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D6286" w14:textId="77777777" w:rsidR="000E72E1" w:rsidRDefault="000E72E1" w:rsidP="005370EC">
      <w:pPr>
        <w:tabs>
          <w:tab w:val="left" w:pos="4111"/>
          <w:tab w:val="left" w:pos="6736"/>
        </w:tabs>
        <w:ind w:left="1560" w:hanging="567"/>
        <w:rPr>
          <w:rFonts w:ascii="Times New Roman"/>
          <w:sz w:val="20"/>
        </w:rPr>
      </w:pPr>
      <w:r>
        <w:rPr>
          <w:rFonts w:ascii="Times New Roman"/>
          <w:noProof/>
          <w:position w:val="11"/>
          <w:sz w:val="20"/>
          <w:lang w:eastAsia="pt-BR"/>
        </w:rPr>
        <w:drawing>
          <wp:inline distT="0" distB="0" distL="0" distR="0" wp14:anchorId="5D7E6A16" wp14:editId="55B8A548">
            <wp:extent cx="872776" cy="38976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872776" cy="389763"/>
                    </a:xfrm>
                    <a:prstGeom prst="rect">
                      <a:avLst/>
                    </a:prstGeom>
                  </pic:spPr>
                </pic:pic>
              </a:graphicData>
            </a:graphic>
          </wp:inline>
        </w:drawing>
      </w:r>
      <w:r>
        <w:rPr>
          <w:rFonts w:ascii="Times New Roman"/>
          <w:position w:val="11"/>
          <w:sz w:val="20"/>
        </w:rPr>
        <w:tab/>
      </w:r>
      <w:r>
        <w:rPr>
          <w:rFonts w:ascii="Times New Roman"/>
          <w:noProof/>
          <w:sz w:val="20"/>
          <w:lang w:eastAsia="pt-BR"/>
        </w:rPr>
        <w:drawing>
          <wp:inline distT="0" distB="0" distL="0" distR="0" wp14:anchorId="27A9AC73" wp14:editId="334983D5">
            <wp:extent cx="616783" cy="87439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616783" cy="874395"/>
                    </a:xfrm>
                    <a:prstGeom prst="rect">
                      <a:avLst/>
                    </a:prstGeom>
                  </pic:spPr>
                </pic:pic>
              </a:graphicData>
            </a:graphic>
          </wp:inline>
        </w:drawing>
      </w:r>
      <w:r>
        <w:rPr>
          <w:rFonts w:ascii="Times New Roman"/>
          <w:sz w:val="20"/>
        </w:rPr>
        <w:tab/>
      </w:r>
      <w:r>
        <w:rPr>
          <w:rFonts w:ascii="Times New Roman"/>
          <w:noProof/>
          <w:position w:val="1"/>
          <w:sz w:val="20"/>
          <w:lang w:eastAsia="pt-BR"/>
        </w:rPr>
        <w:drawing>
          <wp:inline distT="0" distB="0" distL="0" distR="0" wp14:anchorId="265343DE" wp14:editId="635F6C0B">
            <wp:extent cx="941374" cy="588359"/>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941374" cy="588359"/>
                    </a:xfrm>
                    <a:prstGeom prst="rect">
                      <a:avLst/>
                    </a:prstGeom>
                  </pic:spPr>
                </pic:pic>
              </a:graphicData>
            </a:graphic>
          </wp:inline>
        </w:drawing>
      </w:r>
    </w:p>
    <w:p w14:paraId="25A98AD8" w14:textId="77777777" w:rsidR="000E72E1" w:rsidRDefault="000E72E1" w:rsidP="00B40DCF">
      <w:pPr>
        <w:spacing w:after="0" w:line="240" w:lineRule="auto"/>
        <w:jc w:val="center"/>
        <w:rPr>
          <w:rFonts w:ascii="Verdana" w:hAnsi="Verdana"/>
          <w:b/>
          <w:sz w:val="24"/>
          <w:szCs w:val="24"/>
        </w:rPr>
      </w:pPr>
    </w:p>
    <w:p w14:paraId="744043FA" w14:textId="77777777" w:rsidR="00614D11" w:rsidRPr="00FE2CB3" w:rsidRDefault="00614D11" w:rsidP="00B40DCF">
      <w:pPr>
        <w:spacing w:after="0" w:line="240" w:lineRule="auto"/>
        <w:jc w:val="center"/>
        <w:rPr>
          <w:rFonts w:ascii="Verdana" w:hAnsi="Verdana"/>
          <w:b/>
          <w:sz w:val="16"/>
          <w:szCs w:val="16"/>
        </w:rPr>
      </w:pPr>
      <w:r w:rsidRPr="00FE2CB3">
        <w:rPr>
          <w:rFonts w:ascii="Verdana" w:hAnsi="Verdana"/>
          <w:b/>
          <w:sz w:val="16"/>
          <w:szCs w:val="16"/>
        </w:rPr>
        <w:t>UNIVERSIDADE FEDERAL DA PARAÍBA</w:t>
      </w:r>
    </w:p>
    <w:p w14:paraId="607CC0E9" w14:textId="77777777" w:rsidR="00614D11" w:rsidRPr="00FE2CB3" w:rsidRDefault="00614D11" w:rsidP="00B40DCF">
      <w:pPr>
        <w:spacing w:after="0" w:line="240" w:lineRule="auto"/>
        <w:jc w:val="center"/>
        <w:rPr>
          <w:rFonts w:ascii="Verdana" w:hAnsi="Verdana"/>
          <w:b/>
          <w:sz w:val="16"/>
          <w:szCs w:val="16"/>
        </w:rPr>
      </w:pPr>
      <w:r w:rsidRPr="00FE2CB3">
        <w:rPr>
          <w:rFonts w:ascii="Verdana" w:hAnsi="Verdana"/>
          <w:b/>
          <w:sz w:val="16"/>
          <w:szCs w:val="16"/>
        </w:rPr>
        <w:t>CENTRO DE CIÊNCIAS APLICADAS E EDUCAÇÃO</w:t>
      </w:r>
    </w:p>
    <w:p w14:paraId="2D01847C" w14:textId="77777777" w:rsidR="00614D11" w:rsidRPr="00FE2CB3" w:rsidRDefault="00614D11" w:rsidP="00B40DCF">
      <w:pPr>
        <w:spacing w:after="0" w:line="240" w:lineRule="auto"/>
        <w:jc w:val="center"/>
        <w:rPr>
          <w:rFonts w:ascii="Verdana" w:hAnsi="Verdana"/>
          <w:b/>
          <w:sz w:val="16"/>
          <w:szCs w:val="16"/>
        </w:rPr>
      </w:pPr>
      <w:r w:rsidRPr="00FE2CB3">
        <w:rPr>
          <w:rFonts w:ascii="Verdana" w:hAnsi="Verdana"/>
          <w:b/>
          <w:sz w:val="16"/>
          <w:szCs w:val="16"/>
        </w:rPr>
        <w:t>GRUPO DE ESTUDOS E PESQUISAS EM EDUCAÇÃO, ETNIAS E ECONOMIA SOLIDÁRIA – GEPeeeS</w:t>
      </w:r>
    </w:p>
    <w:p w14:paraId="2E445AB8" w14:textId="77777777" w:rsidR="00FE2CB3" w:rsidRDefault="00FE2CB3" w:rsidP="00B40DCF">
      <w:pPr>
        <w:spacing w:after="0" w:line="240" w:lineRule="auto"/>
        <w:jc w:val="center"/>
        <w:rPr>
          <w:rFonts w:ascii="Verdana" w:hAnsi="Verdana"/>
          <w:b/>
          <w:color w:val="FF0000"/>
          <w:sz w:val="16"/>
          <w:szCs w:val="16"/>
        </w:rPr>
      </w:pPr>
    </w:p>
    <w:p w14:paraId="0F591E3D" w14:textId="77777777" w:rsidR="00614D11" w:rsidRPr="00FE2CB3" w:rsidRDefault="00614D11" w:rsidP="00B40DCF">
      <w:pPr>
        <w:spacing w:after="0" w:line="240" w:lineRule="auto"/>
        <w:jc w:val="center"/>
        <w:rPr>
          <w:rFonts w:ascii="Verdana" w:hAnsi="Verdana"/>
          <w:b/>
          <w:color w:val="FF0000"/>
          <w:sz w:val="16"/>
          <w:szCs w:val="16"/>
        </w:rPr>
      </w:pPr>
      <w:r w:rsidRPr="00FE2CB3">
        <w:rPr>
          <w:rFonts w:ascii="Verdana" w:hAnsi="Verdana"/>
          <w:b/>
          <w:color w:val="FF0000"/>
          <w:sz w:val="16"/>
          <w:szCs w:val="16"/>
        </w:rPr>
        <w:t xml:space="preserve">Pesquisa do monitoramento da </w:t>
      </w:r>
      <w:r w:rsidR="00B40DCF" w:rsidRPr="00FE2CB3">
        <w:rPr>
          <w:rFonts w:ascii="Verdana" w:hAnsi="Verdana"/>
          <w:b/>
          <w:color w:val="FF0000"/>
          <w:sz w:val="16"/>
          <w:szCs w:val="16"/>
        </w:rPr>
        <w:t>Covid-19</w:t>
      </w:r>
      <w:r w:rsidRPr="00FE2CB3">
        <w:rPr>
          <w:rFonts w:ascii="Verdana" w:hAnsi="Verdana"/>
          <w:b/>
          <w:color w:val="FF0000"/>
          <w:sz w:val="16"/>
          <w:szCs w:val="16"/>
        </w:rPr>
        <w:t xml:space="preserve"> na territorialidade do </w:t>
      </w:r>
      <w:r w:rsidR="000B36AB" w:rsidRPr="00FE2CB3">
        <w:rPr>
          <w:rFonts w:ascii="Verdana" w:hAnsi="Verdana"/>
          <w:b/>
          <w:color w:val="FF0000"/>
          <w:sz w:val="16"/>
          <w:szCs w:val="16"/>
        </w:rPr>
        <w:t>Vale</w:t>
      </w:r>
      <w:r w:rsidRPr="00FE2CB3">
        <w:rPr>
          <w:rFonts w:ascii="Verdana" w:hAnsi="Verdana"/>
          <w:b/>
          <w:color w:val="FF0000"/>
          <w:sz w:val="16"/>
          <w:szCs w:val="16"/>
        </w:rPr>
        <w:t xml:space="preserve"> do Mamanguape da Paraíba</w:t>
      </w:r>
    </w:p>
    <w:p w14:paraId="68E9B205" w14:textId="77777777" w:rsidR="00B40DCF" w:rsidRPr="000E72E1" w:rsidRDefault="00B40DCF" w:rsidP="00B40DCF">
      <w:pPr>
        <w:spacing w:after="0" w:line="240" w:lineRule="auto"/>
        <w:rPr>
          <w:rFonts w:ascii="Verdana" w:hAnsi="Verdana"/>
          <w:color w:val="FF0000"/>
          <w:sz w:val="16"/>
          <w:szCs w:val="16"/>
        </w:rPr>
      </w:pPr>
    </w:p>
    <w:p w14:paraId="685F5BEE" w14:textId="77777777" w:rsidR="00614D11" w:rsidRPr="004C2E55" w:rsidRDefault="00614D11" w:rsidP="00B40DCF">
      <w:pPr>
        <w:spacing w:after="0" w:line="240" w:lineRule="auto"/>
        <w:jc w:val="both"/>
        <w:rPr>
          <w:rFonts w:ascii="Verdana" w:hAnsi="Verdana"/>
          <w:b/>
          <w:sz w:val="24"/>
          <w:szCs w:val="24"/>
        </w:rPr>
      </w:pPr>
      <w:r w:rsidRPr="004C2E55">
        <w:rPr>
          <w:rFonts w:ascii="Verdana" w:hAnsi="Verdana"/>
          <w:b/>
          <w:sz w:val="24"/>
          <w:szCs w:val="24"/>
        </w:rPr>
        <w:t>23º RELATÓRIO DA PESQUISA DE MONITORAMENTO DA COVID-19 NO TERRITÓRIO DO VALE DO MAMANGUAPE</w:t>
      </w:r>
    </w:p>
    <w:p w14:paraId="2D56ABCE" w14:textId="77777777" w:rsidR="00B40DCF" w:rsidRDefault="00B40DCF" w:rsidP="00B40DCF">
      <w:pPr>
        <w:spacing w:after="0" w:line="240" w:lineRule="auto"/>
        <w:jc w:val="both"/>
        <w:rPr>
          <w:rFonts w:ascii="Verdana" w:hAnsi="Verdana"/>
          <w:sz w:val="24"/>
          <w:szCs w:val="24"/>
        </w:rPr>
      </w:pPr>
    </w:p>
    <w:p w14:paraId="7109B85A" w14:textId="311FCE52" w:rsidR="000E72E1" w:rsidRPr="005370EC" w:rsidRDefault="00614D11" w:rsidP="004C2E55">
      <w:pPr>
        <w:spacing w:after="0" w:line="240" w:lineRule="auto"/>
        <w:ind w:left="2268"/>
        <w:jc w:val="both"/>
        <w:rPr>
          <w:rFonts w:ascii="Ink Free" w:hAnsi="Ink Free"/>
          <w:b/>
          <w:i/>
          <w:color w:val="FF0000"/>
          <w:sz w:val="28"/>
          <w:szCs w:val="28"/>
        </w:rPr>
      </w:pPr>
      <w:r w:rsidRPr="005370EC">
        <w:rPr>
          <w:rFonts w:ascii="Ink Free" w:hAnsi="Ink Free"/>
          <w:b/>
          <w:i/>
          <w:color w:val="FF0000"/>
          <w:sz w:val="28"/>
          <w:szCs w:val="28"/>
        </w:rPr>
        <w:t xml:space="preserve">DEDICAMOS O 23º RELATÓRIO AOS </w:t>
      </w:r>
      <w:r w:rsidR="000E72E1" w:rsidRPr="005370EC">
        <w:rPr>
          <w:rFonts w:ascii="Ink Free" w:hAnsi="Ink Free"/>
          <w:b/>
          <w:i/>
          <w:color w:val="FF0000"/>
          <w:sz w:val="28"/>
          <w:szCs w:val="28"/>
        </w:rPr>
        <w:t>SENAD</w:t>
      </w:r>
      <w:r w:rsidR="005370EC">
        <w:rPr>
          <w:rFonts w:ascii="Ink Free" w:hAnsi="Ink Free"/>
          <w:b/>
          <w:i/>
          <w:color w:val="FF0000"/>
          <w:sz w:val="28"/>
          <w:szCs w:val="28"/>
        </w:rPr>
        <w:t xml:space="preserve">ORES </w:t>
      </w:r>
      <w:r w:rsidR="000E72E1" w:rsidRPr="005370EC">
        <w:rPr>
          <w:rFonts w:ascii="Ink Free" w:hAnsi="Ink Free"/>
          <w:b/>
          <w:i/>
          <w:color w:val="FF0000"/>
          <w:sz w:val="28"/>
          <w:szCs w:val="28"/>
        </w:rPr>
        <w:t xml:space="preserve">DA </w:t>
      </w:r>
      <w:r w:rsidR="007B5887" w:rsidRPr="005370EC">
        <w:rPr>
          <w:rFonts w:ascii="Ink Free" w:hAnsi="Ink Free"/>
          <w:b/>
          <w:i/>
          <w:color w:val="FF0000"/>
          <w:sz w:val="28"/>
          <w:szCs w:val="28"/>
        </w:rPr>
        <w:t>REPÚBLICA</w:t>
      </w:r>
      <w:r w:rsidR="000E72E1" w:rsidRPr="005370EC">
        <w:rPr>
          <w:rFonts w:ascii="Ink Free" w:hAnsi="Ink Free"/>
          <w:b/>
          <w:i/>
          <w:color w:val="FF0000"/>
          <w:sz w:val="28"/>
          <w:szCs w:val="28"/>
        </w:rPr>
        <w:t xml:space="preserve"> </w:t>
      </w:r>
      <w:r w:rsidRPr="005370EC">
        <w:rPr>
          <w:rFonts w:ascii="Ink Free" w:hAnsi="Ink Free"/>
          <w:b/>
          <w:i/>
          <w:color w:val="FF0000"/>
          <w:sz w:val="28"/>
          <w:szCs w:val="28"/>
        </w:rPr>
        <w:t xml:space="preserve">QUE </w:t>
      </w:r>
      <w:r w:rsidR="000E72E1" w:rsidRPr="005370EC">
        <w:rPr>
          <w:rFonts w:ascii="Ink Free" w:hAnsi="Ink Free"/>
          <w:b/>
          <w:i/>
          <w:color w:val="FF0000"/>
          <w:sz w:val="28"/>
          <w:szCs w:val="28"/>
        </w:rPr>
        <w:t>TIVERAM SUAS VIDAS CEIFADAS PELA CORONAVIRUS, ANTES DA APRESENTAÇÃO E APROVAÇÃO DO RELATÓRIO FINAL DA CPI DA COVID-19.</w:t>
      </w:r>
    </w:p>
    <w:p w14:paraId="1CF24F95" w14:textId="77777777" w:rsidR="000E72E1" w:rsidRPr="005370EC" w:rsidRDefault="000E72E1" w:rsidP="004C2E55">
      <w:pPr>
        <w:spacing w:after="0" w:line="240" w:lineRule="auto"/>
        <w:ind w:left="2268"/>
        <w:jc w:val="both"/>
        <w:rPr>
          <w:rFonts w:ascii="Ink Free" w:hAnsi="Ink Free"/>
          <w:i/>
          <w:sz w:val="20"/>
          <w:szCs w:val="20"/>
        </w:rPr>
      </w:pPr>
    </w:p>
    <w:p w14:paraId="16E3B669" w14:textId="77777777" w:rsidR="00614D11" w:rsidRPr="0093724B" w:rsidRDefault="004C2E55" w:rsidP="000E72E1">
      <w:pPr>
        <w:spacing w:after="0" w:line="240" w:lineRule="auto"/>
        <w:ind w:left="2268"/>
        <w:jc w:val="right"/>
        <w:rPr>
          <w:rFonts w:ascii="Verdana" w:hAnsi="Verdana"/>
          <w:b/>
          <w:sz w:val="20"/>
          <w:szCs w:val="20"/>
          <w:lang w:val="en-US"/>
        </w:rPr>
      </w:pPr>
      <w:r w:rsidRPr="0093724B">
        <w:rPr>
          <w:rFonts w:ascii="Verdana" w:hAnsi="Verdana"/>
          <w:b/>
          <w:sz w:val="20"/>
          <w:szCs w:val="20"/>
          <w:lang w:val="en-US"/>
        </w:rPr>
        <w:t xml:space="preserve">GEPeeeS-UFPB, </w:t>
      </w:r>
      <w:r w:rsidR="00614D11" w:rsidRPr="0093724B">
        <w:rPr>
          <w:rFonts w:ascii="Verdana" w:hAnsi="Verdana"/>
          <w:b/>
          <w:sz w:val="20"/>
          <w:szCs w:val="20"/>
          <w:lang w:val="en-US"/>
        </w:rPr>
        <w:t xml:space="preserve">Mamanguape-PB, 1º </w:t>
      </w:r>
      <w:proofErr w:type="spellStart"/>
      <w:r w:rsidRPr="0093724B">
        <w:rPr>
          <w:rFonts w:ascii="Verdana" w:hAnsi="Verdana"/>
          <w:b/>
          <w:sz w:val="20"/>
          <w:szCs w:val="20"/>
          <w:lang w:val="en-US"/>
        </w:rPr>
        <w:t>n</w:t>
      </w:r>
      <w:r w:rsidR="00614D11" w:rsidRPr="0093724B">
        <w:rPr>
          <w:rFonts w:ascii="Verdana" w:hAnsi="Verdana"/>
          <w:b/>
          <w:sz w:val="20"/>
          <w:szCs w:val="20"/>
          <w:lang w:val="en-US"/>
        </w:rPr>
        <w:t>ov</w:t>
      </w:r>
      <w:r w:rsidRPr="0093724B">
        <w:rPr>
          <w:rFonts w:ascii="Verdana" w:hAnsi="Verdana"/>
          <w:b/>
          <w:sz w:val="20"/>
          <w:szCs w:val="20"/>
          <w:lang w:val="en-US"/>
        </w:rPr>
        <w:t>.</w:t>
      </w:r>
      <w:proofErr w:type="spellEnd"/>
      <w:r w:rsidR="00614D11" w:rsidRPr="0093724B">
        <w:rPr>
          <w:rFonts w:ascii="Verdana" w:hAnsi="Verdana"/>
          <w:b/>
          <w:sz w:val="20"/>
          <w:szCs w:val="20"/>
          <w:lang w:val="en-US"/>
        </w:rPr>
        <w:t xml:space="preserve"> 2021, </w:t>
      </w:r>
    </w:p>
    <w:p w14:paraId="38D9A539" w14:textId="77777777" w:rsidR="00614D11" w:rsidRPr="00B40DCF" w:rsidRDefault="00614D11" w:rsidP="00B40DCF">
      <w:pPr>
        <w:spacing w:after="0" w:line="240" w:lineRule="auto"/>
        <w:jc w:val="both"/>
        <w:rPr>
          <w:rFonts w:ascii="Verdana" w:hAnsi="Verdana"/>
          <w:sz w:val="24"/>
          <w:szCs w:val="24"/>
          <w:lang w:val="en-US"/>
        </w:rPr>
      </w:pPr>
    </w:p>
    <w:p w14:paraId="10A455B3" w14:textId="77777777" w:rsidR="00B40DCF" w:rsidRPr="004C2E55" w:rsidRDefault="00B40DCF" w:rsidP="00B40DCF">
      <w:pPr>
        <w:spacing w:after="0" w:line="240" w:lineRule="auto"/>
        <w:jc w:val="both"/>
        <w:rPr>
          <w:rFonts w:ascii="Verdana" w:hAnsi="Verdana"/>
          <w:b/>
          <w:sz w:val="24"/>
          <w:szCs w:val="24"/>
        </w:rPr>
      </w:pPr>
      <w:r w:rsidRPr="004C2E55">
        <w:rPr>
          <w:rFonts w:ascii="Verdana" w:hAnsi="Verdana"/>
          <w:b/>
          <w:sz w:val="24"/>
          <w:szCs w:val="24"/>
        </w:rPr>
        <w:t>1 INTRODUÇÃO</w:t>
      </w:r>
    </w:p>
    <w:p w14:paraId="0B786D47" w14:textId="77777777" w:rsidR="00B40DCF" w:rsidRPr="00FF4D51" w:rsidRDefault="00B40DCF" w:rsidP="00B40DCF">
      <w:pPr>
        <w:spacing w:after="0" w:line="240" w:lineRule="auto"/>
        <w:jc w:val="both"/>
        <w:rPr>
          <w:rFonts w:ascii="Verdana" w:hAnsi="Verdana"/>
          <w:sz w:val="24"/>
          <w:szCs w:val="24"/>
        </w:rPr>
      </w:pPr>
    </w:p>
    <w:p w14:paraId="2604E794" w14:textId="1336E07B" w:rsidR="00614D11" w:rsidRDefault="00614D11" w:rsidP="005D4360">
      <w:pPr>
        <w:spacing w:after="0" w:line="240" w:lineRule="auto"/>
        <w:ind w:firstLine="709"/>
        <w:jc w:val="both"/>
        <w:rPr>
          <w:rFonts w:ascii="Verdana" w:hAnsi="Verdana"/>
          <w:sz w:val="24"/>
          <w:szCs w:val="24"/>
        </w:rPr>
      </w:pPr>
      <w:r w:rsidRPr="00B40DCF">
        <w:rPr>
          <w:rFonts w:ascii="Verdana" w:hAnsi="Verdana"/>
          <w:sz w:val="24"/>
          <w:szCs w:val="24"/>
        </w:rPr>
        <w:t xml:space="preserve">Em 30 de outubro de 2021, o Brasil, a Paraíba e Vale do Mamanguape consolidaram comportamentos de </w:t>
      </w:r>
      <w:r w:rsidRPr="005D4360">
        <w:rPr>
          <w:rFonts w:ascii="Verdana" w:hAnsi="Verdana"/>
          <w:sz w:val="24"/>
          <w:szCs w:val="24"/>
        </w:rPr>
        <w:t>DECL</w:t>
      </w:r>
      <w:r w:rsidR="004C2E55" w:rsidRPr="005D4360">
        <w:rPr>
          <w:rFonts w:ascii="Verdana" w:hAnsi="Verdana"/>
          <w:sz w:val="24"/>
          <w:szCs w:val="24"/>
        </w:rPr>
        <w:t>Í</w:t>
      </w:r>
      <w:r w:rsidRPr="005D4360">
        <w:rPr>
          <w:rFonts w:ascii="Verdana" w:hAnsi="Verdana"/>
          <w:sz w:val="24"/>
          <w:szCs w:val="24"/>
        </w:rPr>
        <w:t>NIOS</w:t>
      </w:r>
      <w:r w:rsidRPr="00B40DCF">
        <w:rPr>
          <w:rFonts w:ascii="Verdana" w:hAnsi="Verdana"/>
          <w:sz w:val="24"/>
          <w:szCs w:val="24"/>
        </w:rPr>
        <w:t xml:space="preserve"> na Pandemia Covid-19. O Brasil somou 607.954 mortes e 21.812.429 casos confirmados do coronavírus. A Paraíba atingiu 446.066 casos confirmados e 9.423 mortes por coronavírus. Já o Vale do Mamanguape chora pelas 289 vidas perdidas. Nesse mês, foi</w:t>
      </w:r>
      <w:r w:rsidRPr="005D4360">
        <w:rPr>
          <w:rFonts w:ascii="Verdana" w:hAnsi="Verdana"/>
          <w:sz w:val="24"/>
          <w:szCs w:val="24"/>
        </w:rPr>
        <w:t xml:space="preserve"> registr</w:t>
      </w:r>
      <w:r w:rsidR="004C2E55" w:rsidRPr="005D4360">
        <w:rPr>
          <w:rFonts w:ascii="Verdana" w:hAnsi="Verdana"/>
          <w:sz w:val="24"/>
          <w:szCs w:val="24"/>
        </w:rPr>
        <w:t>ado</w:t>
      </w:r>
      <w:r w:rsidRPr="00B40DCF">
        <w:rPr>
          <w:rFonts w:ascii="Verdana" w:hAnsi="Verdana"/>
          <w:sz w:val="24"/>
          <w:szCs w:val="24"/>
        </w:rPr>
        <w:t xml:space="preserve"> 01 óbito entre os 12 municípios que formam a região.</w:t>
      </w:r>
      <w:r w:rsidR="0076116D">
        <w:rPr>
          <w:rFonts w:ascii="Verdana" w:hAnsi="Verdana"/>
          <w:sz w:val="24"/>
          <w:szCs w:val="24"/>
        </w:rPr>
        <w:t xml:space="preserve"> </w:t>
      </w:r>
    </w:p>
    <w:p w14:paraId="2534E7BE" w14:textId="77777777" w:rsidR="001B7F6F" w:rsidRPr="00B40DCF" w:rsidRDefault="001B7F6F" w:rsidP="005D4360">
      <w:pPr>
        <w:spacing w:after="0" w:line="240" w:lineRule="auto"/>
        <w:ind w:firstLine="709"/>
        <w:jc w:val="both"/>
        <w:rPr>
          <w:rFonts w:ascii="Verdana" w:hAnsi="Verdana"/>
          <w:sz w:val="24"/>
          <w:szCs w:val="24"/>
        </w:rPr>
      </w:pPr>
    </w:p>
    <w:p w14:paraId="79AB28BB" w14:textId="77777777" w:rsidR="00C46F40" w:rsidRDefault="00614D11" w:rsidP="00C46F40">
      <w:pPr>
        <w:spacing w:after="0" w:line="240" w:lineRule="auto"/>
        <w:ind w:firstLine="709"/>
        <w:jc w:val="both"/>
        <w:rPr>
          <w:rFonts w:ascii="Verdana" w:hAnsi="Verdana"/>
          <w:sz w:val="24"/>
          <w:szCs w:val="24"/>
        </w:rPr>
      </w:pPr>
      <w:r w:rsidRPr="00B40DCF">
        <w:rPr>
          <w:rFonts w:ascii="Verdana" w:hAnsi="Verdana"/>
          <w:sz w:val="24"/>
          <w:szCs w:val="24"/>
        </w:rPr>
        <w:t xml:space="preserve">As coletas e </w:t>
      </w:r>
      <w:r w:rsidRPr="005D4360">
        <w:rPr>
          <w:rFonts w:ascii="Verdana" w:hAnsi="Verdana"/>
          <w:sz w:val="24"/>
          <w:szCs w:val="24"/>
        </w:rPr>
        <w:t>an</w:t>
      </w:r>
      <w:r w:rsidR="004C2E55" w:rsidRPr="005D4360">
        <w:rPr>
          <w:rFonts w:ascii="Verdana" w:hAnsi="Verdana"/>
          <w:sz w:val="24"/>
          <w:szCs w:val="24"/>
        </w:rPr>
        <w:t>á</w:t>
      </w:r>
      <w:r w:rsidRPr="005D4360">
        <w:rPr>
          <w:rFonts w:ascii="Verdana" w:hAnsi="Verdana"/>
          <w:sz w:val="24"/>
          <w:szCs w:val="24"/>
        </w:rPr>
        <w:t xml:space="preserve">lises </w:t>
      </w:r>
      <w:r w:rsidRPr="00B40DCF">
        <w:rPr>
          <w:rFonts w:ascii="Verdana" w:hAnsi="Verdana"/>
          <w:sz w:val="24"/>
          <w:szCs w:val="24"/>
        </w:rPr>
        <w:t>de dados contidos nesse 23º Relatório Técnico da “Pesquisa de Monitoramento da Pandemia Covid-19 no território do Vale do Mamanguape. O vírus que parou o mundo”</w:t>
      </w:r>
      <w:r w:rsidR="004C2E55">
        <w:rPr>
          <w:rFonts w:ascii="Verdana" w:hAnsi="Verdana"/>
          <w:sz w:val="24"/>
          <w:szCs w:val="24"/>
        </w:rPr>
        <w:t>,</w:t>
      </w:r>
      <w:r w:rsidRPr="00B40DCF">
        <w:rPr>
          <w:rFonts w:ascii="Verdana" w:hAnsi="Verdana"/>
          <w:sz w:val="24"/>
          <w:szCs w:val="24"/>
        </w:rPr>
        <w:t xml:space="preserve"> é coordenada pelo PhD Paulo Roberto Palhano Silva, </w:t>
      </w:r>
      <w:proofErr w:type="spellStart"/>
      <w:r w:rsidRPr="00B40DCF">
        <w:rPr>
          <w:rFonts w:ascii="Verdana" w:hAnsi="Verdana"/>
          <w:sz w:val="24"/>
          <w:szCs w:val="24"/>
        </w:rPr>
        <w:t>Pq</w:t>
      </w:r>
      <w:proofErr w:type="spellEnd"/>
      <w:r w:rsidRPr="00B40DCF">
        <w:rPr>
          <w:rFonts w:ascii="Verdana" w:hAnsi="Verdana"/>
          <w:sz w:val="24"/>
          <w:szCs w:val="24"/>
        </w:rPr>
        <w:t xml:space="preserve">, tendo apoio do Edital da Chamada Interna Produtividade em Pesquisa - PROPESQ/PRPG/UFPB Nº 03/2020 – tendo Código de Registro nº PVP13527-2020, período 2021-22. </w:t>
      </w:r>
    </w:p>
    <w:p w14:paraId="36467D6E" w14:textId="77777777" w:rsidR="00C46F40" w:rsidRDefault="00C46F40" w:rsidP="00C46F40">
      <w:pPr>
        <w:spacing w:after="0" w:line="240" w:lineRule="auto"/>
        <w:ind w:firstLine="709"/>
        <w:jc w:val="both"/>
        <w:rPr>
          <w:rFonts w:ascii="Verdana" w:hAnsi="Verdana"/>
          <w:sz w:val="24"/>
          <w:szCs w:val="24"/>
        </w:rPr>
      </w:pPr>
    </w:p>
    <w:p w14:paraId="4946A33A" w14:textId="179622C9" w:rsidR="001B7F6F" w:rsidRPr="00C46F40" w:rsidRDefault="00614D11" w:rsidP="00C46F40">
      <w:pPr>
        <w:spacing w:after="0" w:line="240" w:lineRule="auto"/>
        <w:ind w:firstLine="709"/>
        <w:jc w:val="both"/>
        <w:rPr>
          <w:rFonts w:ascii="Verdana" w:hAnsi="Verdana"/>
          <w:sz w:val="24"/>
          <w:szCs w:val="24"/>
        </w:rPr>
      </w:pPr>
      <w:r w:rsidRPr="00C46F40">
        <w:rPr>
          <w:rFonts w:ascii="Verdana" w:hAnsi="Verdana"/>
          <w:sz w:val="24"/>
          <w:szCs w:val="24"/>
        </w:rPr>
        <w:t xml:space="preserve">A CPI </w:t>
      </w:r>
      <w:r w:rsidR="004C2E55" w:rsidRPr="00C46F40">
        <w:rPr>
          <w:rFonts w:ascii="Verdana" w:hAnsi="Verdana"/>
          <w:sz w:val="24"/>
          <w:szCs w:val="24"/>
        </w:rPr>
        <w:t>da Covid-19</w:t>
      </w:r>
      <w:r w:rsidRPr="00C46F40">
        <w:rPr>
          <w:rFonts w:ascii="Verdana" w:hAnsi="Verdana"/>
          <w:sz w:val="24"/>
          <w:szCs w:val="24"/>
        </w:rPr>
        <w:t xml:space="preserve"> do Senado Federal do Brasil aprovou </w:t>
      </w:r>
      <w:r w:rsidR="00C46F40" w:rsidRPr="00C46F40">
        <w:rPr>
          <w:rFonts w:ascii="Verdana" w:hAnsi="Verdana"/>
          <w:sz w:val="24"/>
          <w:szCs w:val="24"/>
        </w:rPr>
        <w:t xml:space="preserve">o robusto </w:t>
      </w:r>
      <w:r w:rsidRPr="00C46F40">
        <w:rPr>
          <w:rFonts w:ascii="Verdana" w:hAnsi="Verdana"/>
          <w:sz w:val="24"/>
          <w:szCs w:val="24"/>
        </w:rPr>
        <w:t xml:space="preserve">relatório final, </w:t>
      </w:r>
      <w:r w:rsidR="00C46F40" w:rsidRPr="00C46F40">
        <w:rPr>
          <w:rFonts w:ascii="Verdana" w:hAnsi="Verdana"/>
          <w:sz w:val="24"/>
          <w:szCs w:val="24"/>
        </w:rPr>
        <w:t xml:space="preserve">contendo 1179 páginas, </w:t>
      </w:r>
      <w:r w:rsidRPr="00C46F40">
        <w:rPr>
          <w:rFonts w:ascii="Verdana" w:hAnsi="Verdana"/>
          <w:sz w:val="24"/>
          <w:szCs w:val="24"/>
        </w:rPr>
        <w:t xml:space="preserve">onde sua </w:t>
      </w:r>
      <w:r w:rsidR="004C2E55" w:rsidRPr="00C46F40">
        <w:rPr>
          <w:rFonts w:ascii="Verdana" w:hAnsi="Verdana"/>
          <w:sz w:val="24"/>
          <w:szCs w:val="24"/>
        </w:rPr>
        <w:t>excelência</w:t>
      </w:r>
      <w:r w:rsidRPr="00C46F40">
        <w:rPr>
          <w:rFonts w:ascii="Verdana" w:hAnsi="Verdana"/>
          <w:sz w:val="24"/>
          <w:szCs w:val="24"/>
        </w:rPr>
        <w:t xml:space="preserve"> o </w:t>
      </w:r>
      <w:r w:rsidR="000B36AB" w:rsidRPr="00C46F40">
        <w:rPr>
          <w:rFonts w:ascii="Verdana" w:hAnsi="Verdana"/>
          <w:sz w:val="24"/>
          <w:szCs w:val="24"/>
        </w:rPr>
        <w:t>presidente</w:t>
      </w:r>
      <w:r w:rsidRPr="00C46F40">
        <w:rPr>
          <w:rFonts w:ascii="Verdana" w:hAnsi="Verdana"/>
          <w:sz w:val="24"/>
          <w:szCs w:val="24"/>
        </w:rPr>
        <w:t xml:space="preserve"> Jair Messias Bolsonaro, figura</w:t>
      </w:r>
      <w:r w:rsidR="001B7F6F" w:rsidRPr="00C46F40">
        <w:rPr>
          <w:rFonts w:ascii="Verdana" w:hAnsi="Verdana"/>
          <w:sz w:val="24"/>
          <w:szCs w:val="24"/>
        </w:rPr>
        <w:t xml:space="preserve"> entre </w:t>
      </w:r>
      <w:r w:rsidRPr="00C46F40">
        <w:rPr>
          <w:rFonts w:ascii="Verdana" w:hAnsi="Verdana"/>
          <w:sz w:val="24"/>
          <w:szCs w:val="24"/>
        </w:rPr>
        <w:t>os 8</w:t>
      </w:r>
      <w:r w:rsidR="00E5181B">
        <w:rPr>
          <w:rFonts w:ascii="Verdana" w:hAnsi="Verdana"/>
          <w:sz w:val="24"/>
          <w:szCs w:val="24"/>
        </w:rPr>
        <w:t>1</w:t>
      </w:r>
      <w:r w:rsidRPr="00C46F40">
        <w:rPr>
          <w:rFonts w:ascii="Verdana" w:hAnsi="Verdana"/>
          <w:sz w:val="24"/>
          <w:szCs w:val="24"/>
        </w:rPr>
        <w:t xml:space="preserve"> personagens – militares, ministros, políticos, servidores públicos, empresas – na qualidade de indiciado por 10 crimes</w:t>
      </w:r>
      <w:r w:rsidR="00C46F40" w:rsidRPr="00C46F40">
        <w:rPr>
          <w:rFonts w:ascii="Verdana" w:hAnsi="Verdana"/>
          <w:sz w:val="24"/>
          <w:szCs w:val="24"/>
        </w:rPr>
        <w:t xml:space="preserve"> praticados na crise da pandemia Covid-19 no Brasil</w:t>
      </w:r>
      <w:r w:rsidR="001B7F6F" w:rsidRPr="00C46F40">
        <w:rPr>
          <w:rFonts w:ascii="Verdana" w:hAnsi="Verdana"/>
          <w:sz w:val="24"/>
          <w:szCs w:val="24"/>
        </w:rPr>
        <w:t xml:space="preserve">. A vasta documentação foi entregue a </w:t>
      </w:r>
      <w:r w:rsidR="00690C91" w:rsidRPr="00C46F40">
        <w:rPr>
          <w:rFonts w:ascii="Verdana" w:hAnsi="Verdana"/>
          <w:sz w:val="24"/>
          <w:szCs w:val="24"/>
        </w:rPr>
        <w:t>entregue a Justiça brasileira</w:t>
      </w:r>
      <w:r w:rsidR="001B7F6F" w:rsidRPr="00C46F40">
        <w:rPr>
          <w:rFonts w:ascii="Verdana" w:hAnsi="Verdana"/>
          <w:sz w:val="24"/>
          <w:szCs w:val="24"/>
        </w:rPr>
        <w:t xml:space="preserve">. Planejam senadores independentes e de oposição enviar o relatório final do inquérito para o Tribunal Penal Internacional de Haia, que julga crimes contra a humanidade. </w:t>
      </w:r>
      <w:r w:rsidR="00C46F40" w:rsidRPr="00C46F40">
        <w:rPr>
          <w:rFonts w:ascii="Verdana" w:hAnsi="Verdana"/>
          <w:sz w:val="24"/>
          <w:szCs w:val="24"/>
        </w:rPr>
        <w:t xml:space="preserve">[Site </w:t>
      </w:r>
      <w:hyperlink r:id="rId11" w:history="1">
        <w:r w:rsidR="00C46F40" w:rsidRPr="00C46F40">
          <w:rPr>
            <w:rFonts w:ascii="Verdana" w:hAnsi="Verdana"/>
            <w:sz w:val="24"/>
            <w:szCs w:val="24"/>
          </w:rPr>
          <w:t>www.viomundo.com.br</w:t>
        </w:r>
      </w:hyperlink>
      <w:r w:rsidR="00C46F40" w:rsidRPr="00C46F40">
        <w:rPr>
          <w:rFonts w:ascii="Verdana" w:hAnsi="Verdana"/>
          <w:sz w:val="24"/>
          <w:szCs w:val="24"/>
        </w:rPr>
        <w:t xml:space="preserve">, </w:t>
      </w:r>
      <w:r w:rsidR="001B7F6F" w:rsidRPr="00C46F40">
        <w:rPr>
          <w:rFonts w:ascii="Verdana" w:hAnsi="Verdana"/>
          <w:sz w:val="24"/>
          <w:szCs w:val="24"/>
        </w:rPr>
        <w:t xml:space="preserve">em </w:t>
      </w:r>
      <w:r w:rsidR="00C46F40" w:rsidRPr="00C46F40">
        <w:rPr>
          <w:rFonts w:ascii="Verdana" w:hAnsi="Verdana"/>
          <w:sz w:val="24"/>
          <w:szCs w:val="24"/>
        </w:rPr>
        <w:t>20.10.2021; CPI COVID-19 SENADO FEDERAL, 2021]</w:t>
      </w:r>
    </w:p>
    <w:p w14:paraId="35F0BFBD" w14:textId="77777777" w:rsidR="00614D11" w:rsidRPr="00B40DCF" w:rsidRDefault="001B7F6F" w:rsidP="00C46F40">
      <w:pPr>
        <w:spacing w:after="0" w:line="240" w:lineRule="auto"/>
        <w:ind w:firstLine="709"/>
        <w:jc w:val="both"/>
        <w:rPr>
          <w:rFonts w:ascii="Verdana" w:hAnsi="Verdana"/>
          <w:sz w:val="24"/>
          <w:szCs w:val="24"/>
        </w:rPr>
      </w:pPr>
      <w:r w:rsidRPr="0076116D">
        <w:rPr>
          <w:rFonts w:ascii="Verdana" w:hAnsi="Verdana"/>
          <w:sz w:val="24"/>
          <w:szCs w:val="24"/>
        </w:rPr>
        <w:t xml:space="preserve">, </w:t>
      </w:r>
    </w:p>
    <w:p w14:paraId="6FF87D10" w14:textId="77777777" w:rsidR="005D4360" w:rsidRDefault="00690C91" w:rsidP="001B7F6F">
      <w:pPr>
        <w:pStyle w:val="Ttulo1"/>
        <w:spacing w:before="0"/>
        <w:ind w:firstLine="708"/>
        <w:jc w:val="both"/>
        <w:rPr>
          <w:rFonts w:ascii="Verdana" w:eastAsiaTheme="minorHAnsi" w:hAnsi="Verdana" w:cstheme="minorBidi"/>
          <w:b w:val="0"/>
          <w:bCs w:val="0"/>
          <w:color w:val="auto"/>
          <w:sz w:val="24"/>
          <w:szCs w:val="24"/>
        </w:rPr>
      </w:pPr>
      <w:r w:rsidRPr="005D4360">
        <w:rPr>
          <w:rFonts w:ascii="Verdana" w:eastAsiaTheme="minorHAnsi" w:hAnsi="Verdana" w:cstheme="minorBidi"/>
          <w:b w:val="0"/>
          <w:bCs w:val="0"/>
          <w:color w:val="auto"/>
          <w:sz w:val="24"/>
          <w:szCs w:val="24"/>
        </w:rPr>
        <w:lastRenderedPageBreak/>
        <w:t xml:space="preserve">As variantes do coronavírus </w:t>
      </w:r>
      <w:r w:rsidR="000C4F30" w:rsidRPr="005D4360">
        <w:rPr>
          <w:rFonts w:ascii="Verdana" w:eastAsiaTheme="minorHAnsi" w:hAnsi="Verdana" w:cstheme="minorBidi"/>
          <w:b w:val="0"/>
          <w:bCs w:val="0"/>
          <w:color w:val="auto"/>
          <w:sz w:val="24"/>
          <w:szCs w:val="24"/>
        </w:rPr>
        <w:t xml:space="preserve">continuam deixando seu misero rasto numa ação </w:t>
      </w:r>
      <w:r w:rsidR="00574821" w:rsidRPr="005D4360">
        <w:rPr>
          <w:rFonts w:ascii="Verdana" w:eastAsiaTheme="minorHAnsi" w:hAnsi="Verdana" w:cstheme="minorBidi"/>
          <w:b w:val="0"/>
          <w:bCs w:val="0"/>
          <w:color w:val="auto"/>
          <w:sz w:val="24"/>
          <w:szCs w:val="24"/>
        </w:rPr>
        <w:t xml:space="preserve">sem trégua. </w:t>
      </w:r>
      <w:r w:rsidR="000C4F30" w:rsidRPr="005D4360">
        <w:rPr>
          <w:rFonts w:ascii="Verdana" w:eastAsiaTheme="minorHAnsi" w:hAnsi="Verdana" w:cstheme="minorBidi"/>
          <w:b w:val="0"/>
          <w:bCs w:val="0"/>
          <w:color w:val="auto"/>
          <w:sz w:val="24"/>
          <w:szCs w:val="24"/>
        </w:rPr>
        <w:t xml:space="preserve">No </w:t>
      </w:r>
      <w:r w:rsidR="00D068A2" w:rsidRPr="005D4360">
        <w:rPr>
          <w:rFonts w:ascii="Verdana" w:eastAsiaTheme="minorHAnsi" w:hAnsi="Verdana" w:cstheme="minorBidi"/>
          <w:b w:val="0"/>
          <w:bCs w:val="0"/>
          <w:color w:val="auto"/>
          <w:sz w:val="24"/>
          <w:szCs w:val="24"/>
        </w:rPr>
        <w:t>Brasil há um declínio,</w:t>
      </w:r>
      <w:r w:rsidR="00574821" w:rsidRPr="005D4360">
        <w:rPr>
          <w:rFonts w:ascii="Verdana" w:eastAsiaTheme="minorHAnsi" w:hAnsi="Verdana" w:cstheme="minorBidi"/>
          <w:b w:val="0"/>
          <w:bCs w:val="0"/>
          <w:color w:val="auto"/>
          <w:sz w:val="24"/>
          <w:szCs w:val="24"/>
        </w:rPr>
        <w:t xml:space="preserve"> </w:t>
      </w:r>
      <w:r w:rsidR="000C4F30" w:rsidRPr="005D4360">
        <w:rPr>
          <w:rFonts w:ascii="Verdana" w:eastAsiaTheme="minorHAnsi" w:hAnsi="Verdana" w:cstheme="minorBidi"/>
          <w:b w:val="0"/>
          <w:bCs w:val="0"/>
          <w:color w:val="auto"/>
          <w:sz w:val="24"/>
          <w:szCs w:val="24"/>
        </w:rPr>
        <w:t>mas n</w:t>
      </w:r>
      <w:r w:rsidR="00D068A2" w:rsidRPr="005D4360">
        <w:rPr>
          <w:rFonts w:ascii="Verdana" w:eastAsiaTheme="minorHAnsi" w:hAnsi="Verdana" w:cstheme="minorBidi"/>
          <w:b w:val="0"/>
          <w:bCs w:val="0"/>
          <w:color w:val="auto"/>
          <w:sz w:val="24"/>
          <w:szCs w:val="24"/>
        </w:rPr>
        <w:t xml:space="preserve">a Europa </w:t>
      </w:r>
      <w:r w:rsidR="00A1651E" w:rsidRPr="005D4360">
        <w:rPr>
          <w:rFonts w:ascii="Verdana" w:eastAsiaTheme="minorHAnsi" w:hAnsi="Verdana" w:cstheme="minorBidi"/>
          <w:b w:val="0"/>
          <w:bCs w:val="0"/>
          <w:color w:val="auto"/>
          <w:sz w:val="24"/>
          <w:szCs w:val="24"/>
        </w:rPr>
        <w:t xml:space="preserve">verifica-se o </w:t>
      </w:r>
      <w:r w:rsidR="00D068A2" w:rsidRPr="005D4360">
        <w:rPr>
          <w:rFonts w:ascii="Verdana" w:eastAsiaTheme="minorHAnsi" w:hAnsi="Verdana" w:cstheme="minorBidi"/>
          <w:b w:val="0"/>
          <w:bCs w:val="0"/>
          <w:color w:val="auto"/>
          <w:sz w:val="24"/>
          <w:szCs w:val="24"/>
        </w:rPr>
        <w:t>ressurgimento de casos</w:t>
      </w:r>
      <w:r w:rsidR="00574821" w:rsidRPr="005D4360">
        <w:rPr>
          <w:rFonts w:ascii="Verdana" w:eastAsiaTheme="minorHAnsi" w:hAnsi="Verdana" w:cstheme="minorBidi"/>
          <w:b w:val="0"/>
          <w:bCs w:val="0"/>
          <w:color w:val="auto"/>
          <w:sz w:val="24"/>
          <w:szCs w:val="24"/>
        </w:rPr>
        <w:t>.</w:t>
      </w:r>
      <w:r w:rsidR="00D068A2" w:rsidRPr="005D4360">
        <w:rPr>
          <w:rFonts w:ascii="Verdana" w:eastAsiaTheme="minorHAnsi" w:hAnsi="Verdana" w:cstheme="minorBidi"/>
          <w:b w:val="0"/>
          <w:bCs w:val="0"/>
          <w:color w:val="auto"/>
          <w:sz w:val="24"/>
          <w:szCs w:val="24"/>
        </w:rPr>
        <w:t xml:space="preserve"> </w:t>
      </w:r>
      <w:r w:rsidR="00681D99" w:rsidRPr="005D4360">
        <w:rPr>
          <w:rFonts w:ascii="Verdana" w:eastAsiaTheme="minorHAnsi" w:hAnsi="Verdana" w:cstheme="minorBidi"/>
          <w:b w:val="0"/>
          <w:bCs w:val="0"/>
          <w:color w:val="auto"/>
          <w:sz w:val="24"/>
          <w:szCs w:val="24"/>
        </w:rPr>
        <w:t>Em 2020 ocorre</w:t>
      </w:r>
      <w:r w:rsidR="00574821" w:rsidRPr="005D4360">
        <w:rPr>
          <w:rFonts w:ascii="Verdana" w:eastAsiaTheme="minorHAnsi" w:hAnsi="Verdana" w:cstheme="minorBidi"/>
          <w:b w:val="0"/>
          <w:bCs w:val="0"/>
          <w:color w:val="auto"/>
          <w:sz w:val="24"/>
          <w:szCs w:val="24"/>
        </w:rPr>
        <w:t>ram dois grandes picos: em 1</w:t>
      </w:r>
      <w:r w:rsidR="00681D99" w:rsidRPr="005D4360">
        <w:rPr>
          <w:rFonts w:ascii="Verdana" w:eastAsiaTheme="minorHAnsi" w:hAnsi="Verdana" w:cstheme="minorBidi"/>
          <w:b w:val="0"/>
          <w:bCs w:val="0"/>
          <w:color w:val="auto"/>
          <w:sz w:val="24"/>
          <w:szCs w:val="24"/>
        </w:rPr>
        <w:t>º de abril</w:t>
      </w:r>
      <w:r w:rsidR="00574821" w:rsidRPr="005D4360">
        <w:rPr>
          <w:rFonts w:ascii="Verdana" w:eastAsiaTheme="minorHAnsi" w:hAnsi="Verdana" w:cstheme="minorBidi"/>
          <w:b w:val="0"/>
          <w:bCs w:val="0"/>
          <w:color w:val="auto"/>
          <w:sz w:val="24"/>
          <w:szCs w:val="24"/>
        </w:rPr>
        <w:t xml:space="preserve"> e outro em setembro</w:t>
      </w:r>
      <w:r w:rsidR="00181ED8" w:rsidRPr="005D4360">
        <w:rPr>
          <w:rFonts w:ascii="Verdana" w:eastAsiaTheme="minorHAnsi" w:hAnsi="Verdana" w:cstheme="minorBidi"/>
          <w:b w:val="0"/>
          <w:bCs w:val="0"/>
          <w:color w:val="auto"/>
          <w:sz w:val="24"/>
          <w:szCs w:val="24"/>
        </w:rPr>
        <w:t>,</w:t>
      </w:r>
      <w:r w:rsidR="00574821" w:rsidRPr="005D4360">
        <w:rPr>
          <w:rFonts w:ascii="Verdana" w:eastAsiaTheme="minorHAnsi" w:hAnsi="Verdana" w:cstheme="minorBidi"/>
          <w:b w:val="0"/>
          <w:bCs w:val="0"/>
          <w:color w:val="auto"/>
          <w:sz w:val="24"/>
          <w:szCs w:val="24"/>
        </w:rPr>
        <w:t xml:space="preserve"> quando a Europa contabilizou 227.000 mortos, </w:t>
      </w:r>
      <w:r w:rsidR="00181ED8" w:rsidRPr="005D4360">
        <w:rPr>
          <w:rFonts w:ascii="Verdana" w:eastAsiaTheme="minorHAnsi" w:hAnsi="Verdana" w:cstheme="minorBidi"/>
          <w:b w:val="0"/>
          <w:bCs w:val="0"/>
          <w:color w:val="auto"/>
          <w:sz w:val="24"/>
          <w:szCs w:val="24"/>
        </w:rPr>
        <w:t xml:space="preserve">região </w:t>
      </w:r>
      <w:r w:rsidR="00574821" w:rsidRPr="005D4360">
        <w:rPr>
          <w:rFonts w:ascii="Verdana" w:eastAsiaTheme="minorHAnsi" w:hAnsi="Verdana" w:cstheme="minorBidi"/>
          <w:b w:val="0"/>
          <w:bCs w:val="0"/>
          <w:color w:val="auto"/>
          <w:sz w:val="24"/>
          <w:szCs w:val="24"/>
        </w:rPr>
        <w:t xml:space="preserve">onde a </w:t>
      </w:r>
      <w:r w:rsidR="00D068A2" w:rsidRPr="005D4360">
        <w:rPr>
          <w:rFonts w:ascii="Verdana" w:eastAsiaTheme="minorHAnsi" w:hAnsi="Verdana" w:cstheme="minorBidi"/>
          <w:b w:val="0"/>
          <w:bCs w:val="0"/>
          <w:color w:val="auto"/>
          <w:sz w:val="24"/>
          <w:szCs w:val="24"/>
        </w:rPr>
        <w:t>OMS</w:t>
      </w:r>
      <w:r w:rsidR="00574821" w:rsidRPr="005D4360">
        <w:rPr>
          <w:rFonts w:ascii="Verdana" w:eastAsiaTheme="minorHAnsi" w:hAnsi="Verdana" w:cstheme="minorBidi"/>
          <w:b w:val="0"/>
          <w:bCs w:val="0"/>
          <w:color w:val="auto"/>
          <w:sz w:val="24"/>
          <w:szCs w:val="24"/>
        </w:rPr>
        <w:t xml:space="preserve"> atua em </w:t>
      </w:r>
      <w:r w:rsidR="00D068A2" w:rsidRPr="005D4360">
        <w:rPr>
          <w:rFonts w:ascii="Verdana" w:eastAsiaTheme="minorHAnsi" w:hAnsi="Verdana" w:cstheme="minorBidi"/>
          <w:b w:val="0"/>
          <w:bCs w:val="0"/>
          <w:color w:val="auto"/>
          <w:sz w:val="24"/>
          <w:szCs w:val="24"/>
        </w:rPr>
        <w:t>53 países,</w:t>
      </w:r>
      <w:r w:rsidR="000C4F30" w:rsidRPr="005D4360">
        <w:rPr>
          <w:rFonts w:ascii="Verdana" w:eastAsiaTheme="minorHAnsi" w:hAnsi="Verdana" w:cstheme="minorBidi"/>
          <w:b w:val="0"/>
          <w:bCs w:val="0"/>
          <w:color w:val="auto"/>
          <w:sz w:val="24"/>
          <w:szCs w:val="24"/>
        </w:rPr>
        <w:t xml:space="preserve"> incluindo a Rússia.</w:t>
      </w:r>
      <w:r w:rsidR="00A1651E" w:rsidRPr="005D4360">
        <w:rPr>
          <w:rFonts w:ascii="Verdana" w:eastAsiaTheme="minorHAnsi" w:hAnsi="Verdana" w:cstheme="minorBidi"/>
          <w:b w:val="0"/>
          <w:bCs w:val="0"/>
          <w:color w:val="auto"/>
          <w:sz w:val="24"/>
          <w:szCs w:val="24"/>
        </w:rPr>
        <w:t xml:space="preserve"> </w:t>
      </w:r>
    </w:p>
    <w:p w14:paraId="2AE2D2FD" w14:textId="77777777" w:rsidR="00973032" w:rsidRDefault="00973032" w:rsidP="001B7F6F">
      <w:pPr>
        <w:pStyle w:val="Ttulo1"/>
        <w:spacing w:before="0"/>
        <w:ind w:firstLine="708"/>
        <w:jc w:val="both"/>
        <w:rPr>
          <w:rFonts w:ascii="Verdana" w:eastAsiaTheme="minorHAnsi" w:hAnsi="Verdana" w:cstheme="minorBidi"/>
          <w:b w:val="0"/>
          <w:bCs w:val="0"/>
          <w:color w:val="auto"/>
          <w:sz w:val="24"/>
          <w:szCs w:val="24"/>
        </w:rPr>
      </w:pPr>
    </w:p>
    <w:p w14:paraId="5AC4F745" w14:textId="2C3ADF1B" w:rsidR="001B7F6F" w:rsidRPr="00D93B0C" w:rsidRDefault="00574821" w:rsidP="00D93B0C">
      <w:pPr>
        <w:pStyle w:val="Ttulo1"/>
        <w:spacing w:before="0"/>
        <w:ind w:firstLine="708"/>
        <w:jc w:val="both"/>
        <w:rPr>
          <w:rFonts w:ascii="Verdana" w:eastAsiaTheme="minorHAnsi" w:hAnsi="Verdana" w:cstheme="minorBidi"/>
          <w:b w:val="0"/>
          <w:bCs w:val="0"/>
          <w:color w:val="auto"/>
          <w:sz w:val="24"/>
          <w:szCs w:val="24"/>
        </w:rPr>
      </w:pPr>
      <w:r w:rsidRPr="005D4360">
        <w:rPr>
          <w:rFonts w:ascii="Verdana" w:eastAsiaTheme="minorHAnsi" w:hAnsi="Verdana" w:cstheme="minorBidi"/>
          <w:b w:val="0"/>
          <w:bCs w:val="0"/>
          <w:color w:val="auto"/>
          <w:sz w:val="24"/>
          <w:szCs w:val="24"/>
        </w:rPr>
        <w:t xml:space="preserve">Nesse outubro de 2021, novos </w:t>
      </w:r>
      <w:r w:rsidR="00D068A2" w:rsidRPr="005D4360">
        <w:rPr>
          <w:rFonts w:ascii="Verdana" w:eastAsiaTheme="minorHAnsi" w:hAnsi="Verdana" w:cstheme="minorBidi"/>
          <w:b w:val="0"/>
          <w:bCs w:val="0"/>
          <w:color w:val="auto"/>
          <w:sz w:val="24"/>
          <w:szCs w:val="24"/>
        </w:rPr>
        <w:t xml:space="preserve">surtos da epidemia </w:t>
      </w:r>
      <w:r w:rsidRPr="005D4360">
        <w:rPr>
          <w:rFonts w:ascii="Verdana" w:eastAsiaTheme="minorHAnsi" w:hAnsi="Verdana" w:cstheme="minorBidi"/>
          <w:b w:val="0"/>
          <w:bCs w:val="0"/>
          <w:color w:val="auto"/>
          <w:sz w:val="24"/>
          <w:szCs w:val="24"/>
        </w:rPr>
        <w:t>emergiram</w:t>
      </w:r>
      <w:r w:rsidR="00A1651E" w:rsidRPr="005D4360">
        <w:rPr>
          <w:rFonts w:ascii="Verdana" w:eastAsiaTheme="minorHAnsi" w:hAnsi="Verdana" w:cstheme="minorBidi"/>
          <w:b w:val="0"/>
          <w:bCs w:val="0"/>
          <w:color w:val="auto"/>
          <w:sz w:val="24"/>
          <w:szCs w:val="24"/>
        </w:rPr>
        <w:t>,</w:t>
      </w:r>
      <w:r w:rsidR="00181ED8" w:rsidRPr="005D4360">
        <w:rPr>
          <w:rFonts w:ascii="Verdana" w:eastAsiaTheme="minorHAnsi" w:hAnsi="Verdana" w:cstheme="minorBidi"/>
          <w:b w:val="0"/>
          <w:bCs w:val="0"/>
          <w:color w:val="auto"/>
          <w:sz w:val="24"/>
          <w:szCs w:val="24"/>
        </w:rPr>
        <w:t xml:space="preserve"> tendo como causas </w:t>
      </w:r>
      <w:r w:rsidR="00A1651E" w:rsidRPr="005D4360">
        <w:rPr>
          <w:rFonts w:ascii="Verdana" w:eastAsiaTheme="minorHAnsi" w:hAnsi="Verdana" w:cstheme="minorBidi"/>
          <w:b w:val="0"/>
          <w:bCs w:val="0"/>
          <w:color w:val="auto"/>
          <w:sz w:val="24"/>
          <w:szCs w:val="24"/>
        </w:rPr>
        <w:t>a ação do vírus e o baixo índice de vacinados</w:t>
      </w:r>
      <w:r w:rsidR="000C4F30" w:rsidRPr="005D4360">
        <w:rPr>
          <w:rFonts w:ascii="Verdana" w:eastAsiaTheme="minorHAnsi" w:hAnsi="Verdana" w:cstheme="minorBidi"/>
          <w:b w:val="0"/>
          <w:bCs w:val="0"/>
          <w:color w:val="auto"/>
          <w:sz w:val="24"/>
          <w:szCs w:val="24"/>
        </w:rPr>
        <w:t>.</w:t>
      </w:r>
      <w:r w:rsidR="007B4F52" w:rsidRPr="005D4360">
        <w:rPr>
          <w:rFonts w:ascii="Verdana" w:eastAsiaTheme="minorHAnsi" w:hAnsi="Verdana" w:cstheme="minorBidi"/>
          <w:b w:val="0"/>
          <w:bCs w:val="0"/>
          <w:color w:val="auto"/>
          <w:sz w:val="24"/>
          <w:szCs w:val="24"/>
        </w:rPr>
        <w:t xml:space="preserve"> Na </w:t>
      </w:r>
      <w:r w:rsidR="00D93B0C" w:rsidRPr="005D4360">
        <w:rPr>
          <w:rFonts w:ascii="Verdana" w:eastAsiaTheme="minorHAnsi" w:hAnsi="Verdana" w:cstheme="minorBidi"/>
          <w:b w:val="0"/>
          <w:bCs w:val="0"/>
          <w:color w:val="auto"/>
          <w:sz w:val="24"/>
          <w:szCs w:val="24"/>
        </w:rPr>
        <w:t>Romênia</w:t>
      </w:r>
      <w:r w:rsidR="007B4F52" w:rsidRPr="005D4360">
        <w:rPr>
          <w:rFonts w:ascii="Verdana" w:eastAsiaTheme="minorHAnsi" w:hAnsi="Verdana" w:cstheme="minorBidi"/>
          <w:b w:val="0"/>
          <w:bCs w:val="0"/>
          <w:color w:val="auto"/>
          <w:sz w:val="24"/>
          <w:szCs w:val="24"/>
        </w:rPr>
        <w:t xml:space="preserve"> há apenas 35% da população </w:t>
      </w:r>
      <w:r w:rsidR="00181ED8" w:rsidRPr="005D4360">
        <w:rPr>
          <w:rFonts w:ascii="Verdana" w:eastAsiaTheme="minorHAnsi" w:hAnsi="Verdana" w:cstheme="minorBidi"/>
          <w:b w:val="0"/>
          <w:bCs w:val="0"/>
          <w:color w:val="auto"/>
          <w:sz w:val="24"/>
          <w:szCs w:val="24"/>
        </w:rPr>
        <w:t>que se encontra</w:t>
      </w:r>
      <w:r w:rsidR="00A1651E" w:rsidRPr="005D4360">
        <w:rPr>
          <w:rFonts w:ascii="Verdana" w:eastAsiaTheme="minorHAnsi" w:hAnsi="Verdana" w:cstheme="minorBidi"/>
          <w:b w:val="0"/>
          <w:bCs w:val="0"/>
          <w:color w:val="auto"/>
          <w:sz w:val="24"/>
          <w:szCs w:val="24"/>
        </w:rPr>
        <w:t xml:space="preserve"> </w:t>
      </w:r>
      <w:r w:rsidR="007B4F52" w:rsidRPr="005D4360">
        <w:rPr>
          <w:rFonts w:ascii="Verdana" w:eastAsiaTheme="minorHAnsi" w:hAnsi="Verdana" w:cstheme="minorBidi"/>
          <w:b w:val="0"/>
          <w:bCs w:val="0"/>
          <w:color w:val="auto"/>
          <w:sz w:val="24"/>
          <w:szCs w:val="24"/>
        </w:rPr>
        <w:t>totalmente vacinada. Situação semelhante na Rússia com 36%. [</w:t>
      </w:r>
      <w:r w:rsidR="001B7F6F">
        <w:rPr>
          <w:rFonts w:ascii="Verdana" w:eastAsiaTheme="minorHAnsi" w:hAnsi="Verdana" w:cstheme="minorBidi"/>
          <w:b w:val="0"/>
          <w:bCs w:val="0"/>
          <w:color w:val="auto"/>
          <w:sz w:val="24"/>
          <w:szCs w:val="24"/>
        </w:rPr>
        <w:t xml:space="preserve">Site </w:t>
      </w:r>
      <w:proofErr w:type="spellStart"/>
      <w:r w:rsidR="00181ED8" w:rsidRPr="005D4360">
        <w:rPr>
          <w:rFonts w:ascii="Verdana" w:eastAsiaTheme="minorHAnsi" w:hAnsi="Verdana" w:cstheme="minorBidi"/>
          <w:b w:val="0"/>
          <w:bCs w:val="0"/>
          <w:color w:val="auto"/>
          <w:sz w:val="24"/>
          <w:szCs w:val="24"/>
        </w:rPr>
        <w:t>Eurones</w:t>
      </w:r>
      <w:proofErr w:type="spellEnd"/>
      <w:r w:rsidR="00181ED8" w:rsidRPr="005D4360">
        <w:rPr>
          <w:rFonts w:ascii="Verdana" w:eastAsiaTheme="minorHAnsi" w:hAnsi="Verdana" w:cstheme="minorBidi"/>
          <w:b w:val="0"/>
          <w:bCs w:val="0"/>
          <w:color w:val="auto"/>
          <w:sz w:val="24"/>
          <w:szCs w:val="24"/>
        </w:rPr>
        <w:t xml:space="preserve">, 24.1022021]. </w:t>
      </w:r>
    </w:p>
    <w:p w14:paraId="749DB68B" w14:textId="24DBF76D" w:rsidR="0076116D" w:rsidRPr="00335B4F" w:rsidRDefault="008F49D8" w:rsidP="00335B4F">
      <w:pPr>
        <w:pStyle w:val="Ttulo1"/>
        <w:spacing w:before="0"/>
        <w:ind w:firstLine="708"/>
        <w:jc w:val="both"/>
        <w:rPr>
          <w:rFonts w:ascii="Verdana" w:eastAsiaTheme="minorHAnsi" w:hAnsi="Verdana" w:cstheme="minorBidi"/>
          <w:b w:val="0"/>
          <w:bCs w:val="0"/>
          <w:color w:val="auto"/>
          <w:sz w:val="24"/>
          <w:szCs w:val="24"/>
        </w:rPr>
      </w:pPr>
      <w:r w:rsidRPr="005D4360">
        <w:rPr>
          <w:rFonts w:ascii="Verdana" w:eastAsiaTheme="minorHAnsi" w:hAnsi="Verdana" w:cstheme="minorBidi"/>
          <w:b w:val="0"/>
          <w:bCs w:val="0"/>
          <w:color w:val="auto"/>
          <w:sz w:val="24"/>
          <w:szCs w:val="24"/>
        </w:rPr>
        <w:t xml:space="preserve">Saindo do ambiente caótico, </w:t>
      </w:r>
      <w:r w:rsidR="00181ED8" w:rsidRPr="005D4360">
        <w:rPr>
          <w:rFonts w:ascii="Verdana" w:eastAsiaTheme="minorHAnsi" w:hAnsi="Verdana" w:cstheme="minorBidi"/>
          <w:b w:val="0"/>
          <w:bCs w:val="0"/>
          <w:color w:val="auto"/>
          <w:sz w:val="24"/>
          <w:szCs w:val="24"/>
        </w:rPr>
        <w:t xml:space="preserve">a ilha de </w:t>
      </w:r>
      <w:r w:rsidRPr="005D4360">
        <w:rPr>
          <w:rFonts w:ascii="Verdana" w:eastAsiaTheme="minorHAnsi" w:hAnsi="Verdana" w:cstheme="minorBidi"/>
          <w:b w:val="0"/>
          <w:bCs w:val="0"/>
          <w:color w:val="auto"/>
          <w:sz w:val="24"/>
          <w:szCs w:val="24"/>
        </w:rPr>
        <w:t xml:space="preserve">Cuba produziu </w:t>
      </w:r>
      <w:r w:rsidR="00181ED8" w:rsidRPr="005D4360">
        <w:rPr>
          <w:rFonts w:ascii="Verdana" w:eastAsiaTheme="minorHAnsi" w:hAnsi="Verdana" w:cstheme="minorBidi"/>
          <w:b w:val="0"/>
          <w:bCs w:val="0"/>
          <w:color w:val="auto"/>
          <w:sz w:val="24"/>
          <w:szCs w:val="24"/>
        </w:rPr>
        <w:t xml:space="preserve">a </w:t>
      </w:r>
      <w:r w:rsidRPr="005D4360">
        <w:rPr>
          <w:rFonts w:ascii="Verdana" w:eastAsiaTheme="minorHAnsi" w:hAnsi="Verdana" w:cstheme="minorBidi"/>
          <w:b w:val="0"/>
          <w:bCs w:val="0"/>
          <w:color w:val="auto"/>
          <w:sz w:val="24"/>
          <w:szCs w:val="24"/>
        </w:rPr>
        <w:t xml:space="preserve">vacina </w:t>
      </w:r>
      <w:r w:rsidRPr="0076116D">
        <w:rPr>
          <w:rFonts w:ascii="Verdana" w:eastAsiaTheme="minorHAnsi" w:hAnsi="Verdana" w:cstheme="minorBidi"/>
          <w:b w:val="0"/>
          <w:bCs w:val="0"/>
          <w:color w:val="auto"/>
          <w:sz w:val="24"/>
          <w:szCs w:val="24"/>
        </w:rPr>
        <w:t>Soberana 2</w:t>
      </w:r>
      <w:r w:rsidRPr="005D4360">
        <w:rPr>
          <w:rFonts w:ascii="Verdana" w:eastAsiaTheme="minorHAnsi" w:hAnsi="Verdana" w:cstheme="minorBidi"/>
          <w:b w:val="0"/>
          <w:bCs w:val="0"/>
          <w:color w:val="auto"/>
          <w:sz w:val="24"/>
          <w:szCs w:val="24"/>
        </w:rPr>
        <w:t xml:space="preserve"> </w:t>
      </w:r>
      <w:r w:rsidR="00181ED8" w:rsidRPr="005D4360">
        <w:rPr>
          <w:rFonts w:ascii="Verdana" w:eastAsiaTheme="minorHAnsi" w:hAnsi="Verdana" w:cstheme="minorBidi"/>
          <w:b w:val="0"/>
          <w:bCs w:val="0"/>
          <w:color w:val="auto"/>
          <w:sz w:val="24"/>
          <w:szCs w:val="24"/>
        </w:rPr>
        <w:t xml:space="preserve">com a qual </w:t>
      </w:r>
      <w:r w:rsidRPr="005D4360">
        <w:rPr>
          <w:rFonts w:ascii="Verdana" w:eastAsiaTheme="minorHAnsi" w:hAnsi="Verdana" w:cstheme="minorBidi"/>
          <w:b w:val="0"/>
          <w:bCs w:val="0"/>
          <w:color w:val="auto"/>
          <w:sz w:val="24"/>
          <w:szCs w:val="24"/>
        </w:rPr>
        <w:t xml:space="preserve">já imunizou </w:t>
      </w:r>
      <w:r w:rsidR="00A1651E" w:rsidRPr="005D4360">
        <w:rPr>
          <w:rFonts w:ascii="Verdana" w:eastAsiaTheme="minorHAnsi" w:hAnsi="Verdana" w:cstheme="minorBidi"/>
          <w:b w:val="0"/>
          <w:bCs w:val="0"/>
          <w:color w:val="auto"/>
          <w:sz w:val="24"/>
          <w:szCs w:val="24"/>
        </w:rPr>
        <w:t>mais de 1 milhão de crianças</w:t>
      </w:r>
      <w:r w:rsidR="001B7F6F">
        <w:rPr>
          <w:rFonts w:ascii="Verdana" w:eastAsiaTheme="minorHAnsi" w:hAnsi="Verdana" w:cstheme="minorBidi"/>
          <w:b w:val="0"/>
          <w:bCs w:val="0"/>
          <w:color w:val="auto"/>
          <w:sz w:val="24"/>
          <w:szCs w:val="24"/>
        </w:rPr>
        <w:t>, adolescentes e jovens</w:t>
      </w:r>
      <w:r w:rsidR="00A1651E" w:rsidRPr="005D4360">
        <w:rPr>
          <w:rFonts w:ascii="Verdana" w:eastAsiaTheme="minorHAnsi" w:hAnsi="Verdana" w:cstheme="minorBidi"/>
          <w:b w:val="0"/>
          <w:bCs w:val="0"/>
          <w:color w:val="auto"/>
          <w:sz w:val="24"/>
          <w:szCs w:val="24"/>
        </w:rPr>
        <w:t xml:space="preserve"> cubanas, o que equivale a 90% da população entre 2 e 18 anos</w:t>
      </w:r>
      <w:r w:rsidR="00181ED8" w:rsidRPr="005D4360">
        <w:rPr>
          <w:rFonts w:ascii="Verdana" w:eastAsiaTheme="minorHAnsi" w:hAnsi="Verdana" w:cstheme="minorBidi"/>
          <w:b w:val="0"/>
          <w:bCs w:val="0"/>
          <w:color w:val="auto"/>
          <w:sz w:val="24"/>
          <w:szCs w:val="24"/>
        </w:rPr>
        <w:t xml:space="preserve"> que receberam as </w:t>
      </w:r>
      <w:r w:rsidR="00A1651E" w:rsidRPr="005D4360">
        <w:rPr>
          <w:rFonts w:ascii="Verdana" w:eastAsiaTheme="minorHAnsi" w:hAnsi="Verdana" w:cstheme="minorBidi"/>
          <w:b w:val="0"/>
          <w:bCs w:val="0"/>
          <w:color w:val="auto"/>
          <w:sz w:val="24"/>
          <w:szCs w:val="24"/>
        </w:rPr>
        <w:t>duas doses da vacina contra a covid-19</w:t>
      </w:r>
      <w:r w:rsidR="00181ED8" w:rsidRPr="005D4360">
        <w:rPr>
          <w:rFonts w:ascii="Verdana" w:eastAsiaTheme="minorHAnsi" w:hAnsi="Verdana" w:cstheme="minorBidi"/>
          <w:b w:val="0"/>
          <w:bCs w:val="0"/>
          <w:color w:val="auto"/>
          <w:sz w:val="24"/>
          <w:szCs w:val="24"/>
        </w:rPr>
        <w:t xml:space="preserve">, declarou </w:t>
      </w:r>
      <w:r w:rsidRPr="005D4360">
        <w:rPr>
          <w:rFonts w:ascii="Verdana" w:eastAsiaTheme="minorHAnsi" w:hAnsi="Verdana" w:cstheme="minorBidi"/>
          <w:b w:val="0"/>
          <w:bCs w:val="0"/>
          <w:color w:val="auto"/>
          <w:sz w:val="24"/>
          <w:szCs w:val="24"/>
        </w:rPr>
        <w:t>a</w:t>
      </w:r>
      <w:r w:rsidR="00A1651E" w:rsidRPr="005D4360">
        <w:rPr>
          <w:rFonts w:ascii="Verdana" w:eastAsiaTheme="minorHAnsi" w:hAnsi="Verdana" w:cstheme="minorBidi"/>
          <w:b w:val="0"/>
          <w:bCs w:val="0"/>
          <w:color w:val="auto"/>
          <w:sz w:val="24"/>
          <w:szCs w:val="24"/>
        </w:rPr>
        <w:t xml:space="preserve"> chefe do programa de vacinação do Ministério da Saúde Pública do país, Lena López, na última terça-feira (26/10</w:t>
      </w:r>
      <w:r w:rsidRPr="005D4360">
        <w:rPr>
          <w:rFonts w:ascii="Verdana" w:eastAsiaTheme="minorHAnsi" w:hAnsi="Verdana" w:cstheme="minorBidi"/>
          <w:b w:val="0"/>
          <w:bCs w:val="0"/>
          <w:color w:val="auto"/>
          <w:sz w:val="24"/>
          <w:szCs w:val="24"/>
        </w:rPr>
        <w:t>/2021</w:t>
      </w:r>
      <w:r w:rsidR="00A1651E" w:rsidRPr="005D4360">
        <w:rPr>
          <w:rFonts w:ascii="Verdana" w:eastAsiaTheme="minorHAnsi" w:hAnsi="Verdana" w:cstheme="minorBidi"/>
          <w:b w:val="0"/>
          <w:bCs w:val="0"/>
          <w:color w:val="auto"/>
          <w:sz w:val="24"/>
          <w:szCs w:val="24"/>
        </w:rPr>
        <w:t>). </w:t>
      </w:r>
    </w:p>
    <w:p w14:paraId="7CA018EB" w14:textId="012EFBFE" w:rsidR="0076116D" w:rsidRDefault="00270602" w:rsidP="002C0125">
      <w:pPr>
        <w:spacing w:after="0" w:line="240" w:lineRule="auto"/>
        <w:ind w:firstLine="709"/>
        <w:jc w:val="both"/>
        <w:rPr>
          <w:rFonts w:ascii="Verdana" w:hAnsi="Verdana"/>
          <w:sz w:val="24"/>
          <w:szCs w:val="24"/>
        </w:rPr>
      </w:pPr>
      <w:r w:rsidRPr="00B40DCF">
        <w:rPr>
          <w:rFonts w:ascii="Verdana" w:hAnsi="Verdana"/>
          <w:sz w:val="24"/>
          <w:szCs w:val="24"/>
        </w:rPr>
        <w:t xml:space="preserve">O atual comportamento da Pandemia Covid-19 no Vale do Mamanguape é </w:t>
      </w:r>
      <w:r w:rsidRPr="005D4360">
        <w:rPr>
          <w:rFonts w:ascii="Verdana" w:hAnsi="Verdana"/>
          <w:sz w:val="24"/>
          <w:szCs w:val="24"/>
        </w:rPr>
        <w:t>DECLÍNIO</w:t>
      </w:r>
      <w:r w:rsidRPr="00B40DCF">
        <w:rPr>
          <w:rFonts w:ascii="Verdana" w:hAnsi="Verdana"/>
          <w:sz w:val="24"/>
          <w:szCs w:val="24"/>
        </w:rPr>
        <w:t xml:space="preserve">, significando que a contaminação </w:t>
      </w:r>
      <w:r w:rsidR="007B5887">
        <w:rPr>
          <w:rFonts w:ascii="Verdana" w:hAnsi="Verdana"/>
          <w:sz w:val="24"/>
          <w:szCs w:val="24"/>
        </w:rPr>
        <w:t>se encontra</w:t>
      </w:r>
      <w:r w:rsidR="002C0125">
        <w:rPr>
          <w:rFonts w:ascii="Verdana" w:hAnsi="Verdana"/>
          <w:sz w:val="24"/>
          <w:szCs w:val="24"/>
        </w:rPr>
        <w:t xml:space="preserve"> </w:t>
      </w:r>
      <w:r w:rsidRPr="00B40DCF">
        <w:rPr>
          <w:rFonts w:ascii="Verdana" w:hAnsi="Verdana"/>
          <w:sz w:val="24"/>
          <w:szCs w:val="24"/>
        </w:rPr>
        <w:t>em patamares baixos,</w:t>
      </w:r>
      <w:r w:rsidR="002C0125">
        <w:rPr>
          <w:rFonts w:ascii="Verdana" w:hAnsi="Verdana"/>
          <w:sz w:val="24"/>
          <w:szCs w:val="24"/>
        </w:rPr>
        <w:t xml:space="preserve"> requer ainda o u</w:t>
      </w:r>
      <w:r w:rsidRPr="00B40DCF">
        <w:rPr>
          <w:rFonts w:ascii="Verdana" w:hAnsi="Verdana"/>
          <w:sz w:val="24"/>
          <w:szCs w:val="24"/>
        </w:rPr>
        <w:t xml:space="preserve">sar máscaras e </w:t>
      </w:r>
      <w:r w:rsidR="002C0125">
        <w:rPr>
          <w:rFonts w:ascii="Verdana" w:hAnsi="Verdana"/>
          <w:sz w:val="24"/>
          <w:szCs w:val="24"/>
        </w:rPr>
        <w:t xml:space="preserve">da </w:t>
      </w:r>
      <w:r w:rsidRPr="00B40DCF">
        <w:rPr>
          <w:rFonts w:ascii="Verdana" w:hAnsi="Verdana"/>
          <w:sz w:val="24"/>
          <w:szCs w:val="24"/>
        </w:rPr>
        <w:t>não aglomerar, além de lavar sempre as mãos com água e sabão</w:t>
      </w:r>
      <w:r w:rsidR="002C0125">
        <w:rPr>
          <w:rFonts w:ascii="Verdana" w:hAnsi="Verdana"/>
          <w:sz w:val="24"/>
          <w:szCs w:val="24"/>
        </w:rPr>
        <w:t xml:space="preserve">, tanto para </w:t>
      </w:r>
      <w:r w:rsidRPr="00B40DCF">
        <w:rPr>
          <w:rFonts w:ascii="Verdana" w:hAnsi="Verdana"/>
          <w:sz w:val="24"/>
          <w:szCs w:val="24"/>
        </w:rPr>
        <w:t>quebrar a cadeia de transmissão</w:t>
      </w:r>
      <w:r w:rsidR="002C0125">
        <w:rPr>
          <w:rFonts w:ascii="Verdana" w:hAnsi="Verdana"/>
          <w:sz w:val="24"/>
          <w:szCs w:val="24"/>
        </w:rPr>
        <w:t xml:space="preserve">, como para diminuir as </w:t>
      </w:r>
      <w:r w:rsidR="002C0125" w:rsidRPr="005D4360">
        <w:rPr>
          <w:rFonts w:ascii="Verdana" w:hAnsi="Verdana"/>
          <w:sz w:val="24"/>
          <w:szCs w:val="24"/>
        </w:rPr>
        <w:t>infecções</w:t>
      </w:r>
      <w:r w:rsidR="002C0125" w:rsidRPr="00B40DCF">
        <w:rPr>
          <w:rFonts w:ascii="Verdana" w:hAnsi="Verdana"/>
          <w:sz w:val="24"/>
          <w:szCs w:val="24"/>
        </w:rPr>
        <w:t>, internamentos e óbitos</w:t>
      </w:r>
      <w:r w:rsidR="002C0125">
        <w:rPr>
          <w:rFonts w:ascii="Verdana" w:hAnsi="Verdana"/>
          <w:sz w:val="24"/>
          <w:szCs w:val="24"/>
        </w:rPr>
        <w:t>.</w:t>
      </w:r>
      <w:r w:rsidRPr="00B40DCF">
        <w:rPr>
          <w:rFonts w:ascii="Verdana" w:hAnsi="Verdana"/>
          <w:sz w:val="24"/>
          <w:szCs w:val="24"/>
        </w:rPr>
        <w:t xml:space="preserve"> </w:t>
      </w:r>
    </w:p>
    <w:p w14:paraId="4B5310B9" w14:textId="77777777" w:rsidR="002C0125" w:rsidRDefault="002C0125" w:rsidP="002C0125">
      <w:pPr>
        <w:spacing w:after="0" w:line="240" w:lineRule="auto"/>
        <w:ind w:firstLine="709"/>
        <w:jc w:val="both"/>
        <w:rPr>
          <w:rFonts w:ascii="Verdana" w:hAnsi="Verdana"/>
          <w:sz w:val="24"/>
          <w:szCs w:val="24"/>
        </w:rPr>
      </w:pPr>
    </w:p>
    <w:p w14:paraId="5C8C47D2" w14:textId="15DDD572" w:rsidR="004C2E55" w:rsidRDefault="0076116D" w:rsidP="00335B4F">
      <w:pPr>
        <w:ind w:firstLine="708"/>
        <w:jc w:val="both"/>
        <w:rPr>
          <w:rFonts w:ascii="Verdana" w:hAnsi="Verdana"/>
          <w:sz w:val="24"/>
          <w:szCs w:val="24"/>
        </w:rPr>
      </w:pPr>
      <w:r>
        <w:rPr>
          <w:rFonts w:ascii="Verdana" w:hAnsi="Verdana"/>
          <w:sz w:val="24"/>
          <w:szCs w:val="24"/>
        </w:rPr>
        <w:t xml:space="preserve">Usando </w:t>
      </w:r>
      <w:r w:rsidR="006F018B">
        <w:rPr>
          <w:rFonts w:ascii="Verdana" w:hAnsi="Verdana"/>
          <w:sz w:val="24"/>
          <w:szCs w:val="24"/>
        </w:rPr>
        <w:t xml:space="preserve">as </w:t>
      </w:r>
      <w:r>
        <w:rPr>
          <w:rFonts w:ascii="Verdana" w:hAnsi="Verdana"/>
          <w:sz w:val="24"/>
          <w:szCs w:val="24"/>
        </w:rPr>
        <w:t>expressões sociológicas, pode-se dizer</w:t>
      </w:r>
      <w:r w:rsidR="006F018B">
        <w:rPr>
          <w:rFonts w:ascii="Verdana" w:hAnsi="Verdana"/>
          <w:sz w:val="24"/>
          <w:szCs w:val="24"/>
        </w:rPr>
        <w:t>:</w:t>
      </w:r>
      <w:r>
        <w:rPr>
          <w:rFonts w:ascii="Verdana" w:hAnsi="Verdana"/>
          <w:sz w:val="24"/>
          <w:szCs w:val="24"/>
        </w:rPr>
        <w:t xml:space="preserve">  a nação brasileira vivencia </w:t>
      </w:r>
      <w:r w:rsidR="006423FB">
        <w:rPr>
          <w:rFonts w:ascii="Verdana" w:hAnsi="Verdana"/>
          <w:sz w:val="24"/>
          <w:szCs w:val="24"/>
        </w:rPr>
        <w:t xml:space="preserve">a </w:t>
      </w:r>
      <w:r>
        <w:rPr>
          <w:rFonts w:ascii="Verdana" w:hAnsi="Verdana"/>
          <w:sz w:val="24"/>
          <w:szCs w:val="24"/>
        </w:rPr>
        <w:t xml:space="preserve">luta </w:t>
      </w:r>
      <w:r w:rsidR="006423FB">
        <w:rPr>
          <w:rFonts w:ascii="Verdana" w:hAnsi="Verdana"/>
          <w:sz w:val="24"/>
          <w:szCs w:val="24"/>
        </w:rPr>
        <w:t xml:space="preserve">sem trégua </w:t>
      </w:r>
      <w:r>
        <w:rPr>
          <w:rFonts w:ascii="Verdana" w:hAnsi="Verdana"/>
          <w:sz w:val="24"/>
          <w:szCs w:val="24"/>
        </w:rPr>
        <w:t xml:space="preserve">contra a </w:t>
      </w:r>
      <w:r w:rsidRPr="00DE00F5">
        <w:rPr>
          <w:rFonts w:ascii="Verdana" w:hAnsi="Verdana"/>
          <w:b/>
          <w:bCs/>
          <w:i/>
          <w:iCs/>
          <w:sz w:val="24"/>
          <w:szCs w:val="24"/>
        </w:rPr>
        <w:t>anomalia social</w:t>
      </w:r>
      <w:r>
        <w:rPr>
          <w:rFonts w:ascii="Verdana" w:hAnsi="Verdana"/>
          <w:sz w:val="24"/>
          <w:szCs w:val="24"/>
        </w:rPr>
        <w:t xml:space="preserve">, </w:t>
      </w:r>
      <w:r w:rsidR="006423FB">
        <w:rPr>
          <w:rFonts w:ascii="Verdana" w:hAnsi="Verdana"/>
          <w:sz w:val="24"/>
          <w:szCs w:val="24"/>
        </w:rPr>
        <w:t xml:space="preserve">instaurada pelo negacionismo já fragorosamente derrotado em suas teses, pois </w:t>
      </w:r>
      <w:r w:rsidR="00335B4F">
        <w:rPr>
          <w:rFonts w:ascii="Verdana" w:hAnsi="Verdana"/>
          <w:sz w:val="24"/>
          <w:szCs w:val="24"/>
        </w:rPr>
        <w:t>se apoiou em narrativa</w:t>
      </w:r>
      <w:r w:rsidR="006F018B">
        <w:rPr>
          <w:rFonts w:ascii="Verdana" w:hAnsi="Verdana"/>
          <w:sz w:val="24"/>
          <w:szCs w:val="24"/>
        </w:rPr>
        <w:t>s</w:t>
      </w:r>
      <w:r w:rsidR="00335B4F">
        <w:rPr>
          <w:rFonts w:ascii="Verdana" w:hAnsi="Verdana"/>
          <w:sz w:val="24"/>
          <w:szCs w:val="24"/>
        </w:rPr>
        <w:t xml:space="preserve"> mentirosa</w:t>
      </w:r>
      <w:r w:rsidR="006F018B">
        <w:rPr>
          <w:rFonts w:ascii="Verdana" w:hAnsi="Verdana"/>
          <w:sz w:val="24"/>
          <w:szCs w:val="24"/>
        </w:rPr>
        <w:t>s</w:t>
      </w:r>
      <w:r w:rsidR="00335B4F">
        <w:rPr>
          <w:rFonts w:ascii="Verdana" w:hAnsi="Verdana"/>
          <w:sz w:val="24"/>
          <w:szCs w:val="24"/>
        </w:rPr>
        <w:t xml:space="preserve"> contra </w:t>
      </w:r>
      <w:r w:rsidR="006423FB">
        <w:rPr>
          <w:rFonts w:ascii="Verdana" w:hAnsi="Verdana"/>
          <w:sz w:val="24"/>
          <w:szCs w:val="24"/>
        </w:rPr>
        <w:t>vacinação e a ciência. Do outro, estão aqueles que sem medo, se lança</w:t>
      </w:r>
      <w:r w:rsidR="006F018B">
        <w:rPr>
          <w:rFonts w:ascii="Verdana" w:hAnsi="Verdana"/>
          <w:sz w:val="24"/>
          <w:szCs w:val="24"/>
        </w:rPr>
        <w:t>ra</w:t>
      </w:r>
      <w:r w:rsidR="006423FB">
        <w:rPr>
          <w:rFonts w:ascii="Verdana" w:hAnsi="Verdana"/>
          <w:sz w:val="24"/>
          <w:szCs w:val="24"/>
        </w:rPr>
        <w:t xml:space="preserve">m em campanhas educativas despertando corações e mentes </w:t>
      </w:r>
      <w:r w:rsidR="006F018B">
        <w:rPr>
          <w:rFonts w:ascii="Verdana" w:hAnsi="Verdana"/>
          <w:sz w:val="24"/>
          <w:szCs w:val="24"/>
        </w:rPr>
        <w:t xml:space="preserve">nas </w:t>
      </w:r>
      <w:r w:rsidR="00335B4F">
        <w:rPr>
          <w:rFonts w:ascii="Verdana" w:hAnsi="Verdana"/>
          <w:sz w:val="24"/>
          <w:szCs w:val="24"/>
        </w:rPr>
        <w:t>b</w:t>
      </w:r>
      <w:r w:rsidR="00985C6D">
        <w:rPr>
          <w:rFonts w:ascii="Verdana" w:hAnsi="Verdana"/>
          <w:sz w:val="24"/>
          <w:szCs w:val="24"/>
        </w:rPr>
        <w:t>atalha</w:t>
      </w:r>
      <w:r w:rsidR="006F018B">
        <w:rPr>
          <w:rFonts w:ascii="Verdana" w:hAnsi="Verdana"/>
          <w:sz w:val="24"/>
          <w:szCs w:val="24"/>
        </w:rPr>
        <w:t xml:space="preserve">s </w:t>
      </w:r>
      <w:r w:rsidR="00985C6D">
        <w:rPr>
          <w:rFonts w:ascii="Verdana" w:hAnsi="Verdana"/>
          <w:sz w:val="24"/>
          <w:szCs w:val="24"/>
        </w:rPr>
        <w:t xml:space="preserve">nas </w:t>
      </w:r>
      <w:r w:rsidR="00335B4F">
        <w:rPr>
          <w:rFonts w:ascii="Verdana" w:hAnsi="Verdana"/>
          <w:sz w:val="24"/>
          <w:szCs w:val="24"/>
        </w:rPr>
        <w:t xml:space="preserve">avenidas, </w:t>
      </w:r>
      <w:r w:rsidR="00985C6D">
        <w:rPr>
          <w:rFonts w:ascii="Verdana" w:hAnsi="Verdana"/>
          <w:sz w:val="24"/>
          <w:szCs w:val="24"/>
        </w:rPr>
        <w:t>ruas, beco</w:t>
      </w:r>
      <w:r w:rsidR="00335B4F">
        <w:rPr>
          <w:rFonts w:ascii="Verdana" w:hAnsi="Verdana"/>
          <w:sz w:val="24"/>
          <w:szCs w:val="24"/>
        </w:rPr>
        <w:t>s</w:t>
      </w:r>
      <w:r w:rsidR="00985C6D">
        <w:rPr>
          <w:rFonts w:ascii="Verdana" w:hAnsi="Verdana"/>
          <w:sz w:val="24"/>
          <w:szCs w:val="24"/>
        </w:rPr>
        <w:t>, vielas, comunidade</w:t>
      </w:r>
      <w:r w:rsidR="00335B4F">
        <w:rPr>
          <w:rFonts w:ascii="Verdana" w:hAnsi="Verdana"/>
          <w:sz w:val="24"/>
          <w:szCs w:val="24"/>
        </w:rPr>
        <w:t>s</w:t>
      </w:r>
      <w:r w:rsidR="00985C6D">
        <w:rPr>
          <w:rFonts w:ascii="Verdana" w:hAnsi="Verdana"/>
          <w:sz w:val="24"/>
          <w:szCs w:val="24"/>
        </w:rPr>
        <w:t xml:space="preserve"> rurais, indígenas, quilombolas, ciganas, em prédios simples e de luxo, inclusive </w:t>
      </w:r>
      <w:r w:rsidR="00335B4F">
        <w:rPr>
          <w:rFonts w:ascii="Verdana" w:hAnsi="Verdana"/>
          <w:sz w:val="24"/>
          <w:szCs w:val="24"/>
        </w:rPr>
        <w:t>explicitad</w:t>
      </w:r>
      <w:r w:rsidR="006F018B">
        <w:rPr>
          <w:rFonts w:ascii="Verdana" w:hAnsi="Verdana"/>
          <w:sz w:val="24"/>
          <w:szCs w:val="24"/>
        </w:rPr>
        <w:t>a</w:t>
      </w:r>
      <w:r w:rsidR="00335B4F">
        <w:rPr>
          <w:rFonts w:ascii="Verdana" w:hAnsi="Verdana"/>
          <w:sz w:val="24"/>
          <w:szCs w:val="24"/>
        </w:rPr>
        <w:t xml:space="preserve"> </w:t>
      </w:r>
      <w:r w:rsidR="00985C6D">
        <w:rPr>
          <w:rFonts w:ascii="Verdana" w:hAnsi="Verdana"/>
          <w:sz w:val="24"/>
          <w:szCs w:val="24"/>
        </w:rPr>
        <w:t>na CPI</w:t>
      </w:r>
      <w:r w:rsidR="00335B4F">
        <w:rPr>
          <w:rFonts w:ascii="Verdana" w:hAnsi="Verdana"/>
          <w:sz w:val="24"/>
          <w:szCs w:val="24"/>
        </w:rPr>
        <w:t xml:space="preserve"> da Covid-19 </w:t>
      </w:r>
      <w:r w:rsidR="00985C6D">
        <w:rPr>
          <w:rFonts w:ascii="Verdana" w:hAnsi="Verdana"/>
          <w:sz w:val="24"/>
          <w:szCs w:val="24"/>
        </w:rPr>
        <w:t>no Senado Federal brasileiro</w:t>
      </w:r>
      <w:r w:rsidR="00E05174">
        <w:rPr>
          <w:rFonts w:ascii="Verdana" w:hAnsi="Verdana"/>
          <w:sz w:val="24"/>
          <w:szCs w:val="24"/>
        </w:rPr>
        <w:t xml:space="preserve"> que</w:t>
      </w:r>
      <w:r w:rsidR="00985C6D">
        <w:rPr>
          <w:rFonts w:ascii="Verdana" w:hAnsi="Verdana"/>
          <w:sz w:val="24"/>
          <w:szCs w:val="24"/>
        </w:rPr>
        <w:t xml:space="preserve"> </w:t>
      </w:r>
      <w:r w:rsidR="00E05174">
        <w:rPr>
          <w:rFonts w:ascii="Verdana" w:hAnsi="Verdana"/>
          <w:sz w:val="24"/>
          <w:szCs w:val="24"/>
        </w:rPr>
        <w:t xml:space="preserve">indiciou </w:t>
      </w:r>
      <w:r w:rsidR="00985C6D">
        <w:rPr>
          <w:rFonts w:ascii="Verdana" w:hAnsi="Verdana"/>
          <w:sz w:val="24"/>
          <w:szCs w:val="24"/>
        </w:rPr>
        <w:t>81 personagem políticos, públicos e empresarial</w:t>
      </w:r>
      <w:r w:rsidR="00E05174">
        <w:rPr>
          <w:rFonts w:ascii="Verdana" w:hAnsi="Verdana"/>
          <w:sz w:val="24"/>
          <w:szCs w:val="24"/>
        </w:rPr>
        <w:t xml:space="preserve">. Aplausos </w:t>
      </w:r>
      <w:r w:rsidR="006F018B">
        <w:rPr>
          <w:rFonts w:ascii="Verdana" w:hAnsi="Verdana"/>
          <w:sz w:val="24"/>
          <w:szCs w:val="24"/>
        </w:rPr>
        <w:t>a</w:t>
      </w:r>
      <w:r w:rsidR="00E05174">
        <w:rPr>
          <w:rFonts w:ascii="Verdana" w:hAnsi="Verdana"/>
          <w:sz w:val="24"/>
          <w:szCs w:val="24"/>
        </w:rPr>
        <w:t xml:space="preserve">os guerreiros vencedores chamados de: </w:t>
      </w:r>
      <w:r w:rsidR="00985C6D">
        <w:rPr>
          <w:rFonts w:ascii="Verdana" w:hAnsi="Verdana"/>
          <w:sz w:val="24"/>
          <w:szCs w:val="24"/>
        </w:rPr>
        <w:t>cientistas, pesquisadores, serviços da saúde, educação</w:t>
      </w:r>
      <w:r w:rsidR="002C0125">
        <w:rPr>
          <w:rFonts w:ascii="Verdana" w:hAnsi="Verdana"/>
          <w:sz w:val="24"/>
          <w:szCs w:val="24"/>
        </w:rPr>
        <w:t>, políticos do bem</w:t>
      </w:r>
      <w:r w:rsidR="00985C6D">
        <w:rPr>
          <w:rFonts w:ascii="Verdana" w:hAnsi="Verdana"/>
          <w:sz w:val="24"/>
          <w:szCs w:val="24"/>
        </w:rPr>
        <w:t xml:space="preserve"> e outros</w:t>
      </w:r>
      <w:r w:rsidR="00E05174">
        <w:rPr>
          <w:rFonts w:ascii="Verdana" w:hAnsi="Verdana"/>
          <w:sz w:val="24"/>
          <w:szCs w:val="24"/>
        </w:rPr>
        <w:t>. Luta</w:t>
      </w:r>
      <w:r w:rsidR="00985C6D">
        <w:rPr>
          <w:rFonts w:ascii="Verdana" w:hAnsi="Verdana"/>
          <w:sz w:val="24"/>
          <w:szCs w:val="24"/>
        </w:rPr>
        <w:t xml:space="preserve"> reverberada pela imprensa</w:t>
      </w:r>
      <w:r w:rsidR="00E05174">
        <w:rPr>
          <w:rFonts w:ascii="Verdana" w:hAnsi="Verdana"/>
          <w:sz w:val="24"/>
          <w:szCs w:val="24"/>
        </w:rPr>
        <w:t xml:space="preserve">. Luta que alimentou o </w:t>
      </w:r>
      <w:r w:rsidR="00E05174" w:rsidRPr="00DE00F5">
        <w:rPr>
          <w:rFonts w:ascii="Verdana" w:hAnsi="Verdana"/>
          <w:b/>
          <w:bCs/>
          <w:sz w:val="24"/>
          <w:szCs w:val="24"/>
        </w:rPr>
        <w:t>capital social</w:t>
      </w:r>
      <w:r w:rsidR="00E05174">
        <w:rPr>
          <w:rFonts w:ascii="Verdana" w:hAnsi="Verdana"/>
          <w:sz w:val="24"/>
          <w:szCs w:val="24"/>
        </w:rPr>
        <w:t xml:space="preserve"> com um novo </w:t>
      </w:r>
      <w:r w:rsidR="00E05174" w:rsidRPr="00DE00F5">
        <w:rPr>
          <w:rFonts w:ascii="Verdana" w:hAnsi="Verdana"/>
          <w:b/>
          <w:bCs/>
          <w:sz w:val="24"/>
          <w:szCs w:val="24"/>
        </w:rPr>
        <w:t>capital cultural</w:t>
      </w:r>
      <w:r w:rsidR="002C0125">
        <w:rPr>
          <w:rFonts w:ascii="Verdana" w:hAnsi="Verdana"/>
          <w:sz w:val="24"/>
          <w:szCs w:val="24"/>
        </w:rPr>
        <w:t>, tendo sido</w:t>
      </w:r>
      <w:r w:rsidR="00E05174">
        <w:rPr>
          <w:rFonts w:ascii="Verdana" w:hAnsi="Verdana"/>
          <w:sz w:val="24"/>
          <w:szCs w:val="24"/>
        </w:rPr>
        <w:t xml:space="preserve"> instalado no </w:t>
      </w:r>
      <w:r w:rsidR="00E05174" w:rsidRPr="00DE00F5">
        <w:rPr>
          <w:rFonts w:ascii="Verdana" w:hAnsi="Verdana"/>
          <w:b/>
          <w:bCs/>
          <w:sz w:val="24"/>
          <w:szCs w:val="24"/>
        </w:rPr>
        <w:t>imaginário social</w:t>
      </w:r>
      <w:r w:rsidR="00E05174">
        <w:rPr>
          <w:rFonts w:ascii="Verdana" w:hAnsi="Verdana"/>
          <w:sz w:val="24"/>
          <w:szCs w:val="24"/>
        </w:rPr>
        <w:t xml:space="preserve">, nutrindo </w:t>
      </w:r>
      <w:r w:rsidR="00985C6D">
        <w:rPr>
          <w:rFonts w:ascii="Verdana" w:hAnsi="Verdana"/>
          <w:sz w:val="24"/>
          <w:szCs w:val="24"/>
        </w:rPr>
        <w:t xml:space="preserve">a nação brasileira </w:t>
      </w:r>
      <w:r w:rsidR="00E05174">
        <w:rPr>
          <w:rFonts w:ascii="Verdana" w:hAnsi="Verdana"/>
          <w:sz w:val="24"/>
          <w:szCs w:val="24"/>
        </w:rPr>
        <w:t xml:space="preserve">com </w:t>
      </w:r>
      <w:r w:rsidR="002C0125">
        <w:rPr>
          <w:rFonts w:ascii="Verdana" w:hAnsi="Verdana"/>
          <w:sz w:val="24"/>
          <w:szCs w:val="24"/>
        </w:rPr>
        <w:t>seus atos de vacinação</w:t>
      </w:r>
      <w:r w:rsidR="00E05174">
        <w:rPr>
          <w:rFonts w:ascii="Verdana" w:hAnsi="Verdana"/>
          <w:sz w:val="24"/>
          <w:szCs w:val="24"/>
        </w:rPr>
        <w:t xml:space="preserve">, cujo índice já alcançou </w:t>
      </w:r>
      <w:r w:rsidR="00335B4F">
        <w:rPr>
          <w:rFonts w:ascii="Verdana" w:hAnsi="Verdana"/>
          <w:sz w:val="24"/>
          <w:szCs w:val="24"/>
        </w:rPr>
        <w:t xml:space="preserve">60% </w:t>
      </w:r>
      <w:r w:rsidR="002C0125">
        <w:rPr>
          <w:rFonts w:ascii="Verdana" w:hAnsi="Verdana"/>
          <w:sz w:val="24"/>
          <w:szCs w:val="24"/>
        </w:rPr>
        <w:t xml:space="preserve">de </w:t>
      </w:r>
      <w:r w:rsidR="00335B4F">
        <w:rPr>
          <w:rFonts w:ascii="Verdana" w:hAnsi="Verdana"/>
          <w:sz w:val="24"/>
          <w:szCs w:val="24"/>
        </w:rPr>
        <w:t>imuni</w:t>
      </w:r>
      <w:r w:rsidR="006F018B">
        <w:rPr>
          <w:rFonts w:ascii="Verdana" w:hAnsi="Verdana"/>
          <w:sz w:val="24"/>
          <w:szCs w:val="24"/>
        </w:rPr>
        <w:t xml:space="preserve">zação da </w:t>
      </w:r>
      <w:r w:rsidR="00335B4F">
        <w:rPr>
          <w:rFonts w:ascii="Verdana" w:hAnsi="Verdana"/>
          <w:sz w:val="24"/>
          <w:szCs w:val="24"/>
        </w:rPr>
        <w:t xml:space="preserve">população verde amarela, vermelha, preta, </w:t>
      </w:r>
      <w:proofErr w:type="gramStart"/>
      <w:r w:rsidR="00335B4F">
        <w:rPr>
          <w:rFonts w:ascii="Verdana" w:hAnsi="Verdana"/>
          <w:sz w:val="24"/>
          <w:szCs w:val="24"/>
        </w:rPr>
        <w:t>branca,...</w:t>
      </w:r>
      <w:proofErr w:type="gramEnd"/>
      <w:r w:rsidR="00335B4F">
        <w:rPr>
          <w:rFonts w:ascii="Verdana" w:hAnsi="Verdana"/>
          <w:sz w:val="24"/>
          <w:szCs w:val="24"/>
        </w:rPr>
        <w:t>,pois a verdade vencera a mentira palaciana.</w:t>
      </w:r>
    </w:p>
    <w:p w14:paraId="0DD986A0" w14:textId="4E77E258" w:rsidR="00755A89" w:rsidRPr="007B5887" w:rsidRDefault="005370EC" w:rsidP="007B5887">
      <w:pPr>
        <w:pStyle w:val="NormalWeb"/>
        <w:shd w:val="clear" w:color="auto" w:fill="FFFFFF"/>
        <w:spacing w:before="0" w:beforeAutospacing="0" w:after="270" w:afterAutospacing="0" w:line="420" w:lineRule="atLeast"/>
        <w:ind w:firstLine="1134"/>
        <w:rPr>
          <w:rFonts w:ascii="Verdana" w:eastAsiaTheme="minorHAnsi" w:hAnsi="Verdana" w:cstheme="minorBidi"/>
          <w:lang w:eastAsia="en-US"/>
        </w:rPr>
      </w:pPr>
      <w:r w:rsidRPr="007B5887">
        <w:rPr>
          <w:rFonts w:ascii="Verdana" w:eastAsiaTheme="minorHAnsi" w:hAnsi="Verdana" w:cstheme="minorBidi"/>
          <w:lang w:eastAsia="en-US"/>
        </w:rPr>
        <w:t xml:space="preserve">O mundo está diante de uma nova variante, </w:t>
      </w:r>
      <w:r w:rsidR="009A2924">
        <w:rPr>
          <w:rFonts w:ascii="Verdana" w:eastAsiaTheme="minorHAnsi" w:hAnsi="Verdana" w:cstheme="minorBidi"/>
          <w:lang w:eastAsia="en-US"/>
        </w:rPr>
        <w:t xml:space="preserve">a </w:t>
      </w:r>
      <w:proofErr w:type="spellStart"/>
      <w:r w:rsidRPr="009A2924">
        <w:rPr>
          <w:rFonts w:ascii="Verdana" w:eastAsiaTheme="minorHAnsi" w:hAnsi="Verdana" w:cstheme="minorBidi"/>
          <w:i/>
          <w:iCs/>
          <w:lang w:eastAsia="en-US"/>
        </w:rPr>
        <w:t>Ômicron</w:t>
      </w:r>
      <w:proofErr w:type="spellEnd"/>
      <w:r w:rsidRPr="007B5887">
        <w:rPr>
          <w:rFonts w:ascii="Verdana" w:eastAsiaTheme="minorHAnsi" w:hAnsi="Verdana" w:cstheme="minorBidi"/>
          <w:lang w:eastAsia="en-US"/>
        </w:rPr>
        <w:t>.</w:t>
      </w:r>
      <w:r w:rsidR="009A2924">
        <w:rPr>
          <w:rFonts w:ascii="Verdana" w:eastAsiaTheme="minorHAnsi" w:hAnsi="Verdana" w:cstheme="minorBidi"/>
          <w:lang w:eastAsia="en-US"/>
        </w:rPr>
        <w:t xml:space="preserve"> </w:t>
      </w:r>
      <w:r w:rsidR="00755A89" w:rsidRPr="007B5887">
        <w:rPr>
          <w:rFonts w:ascii="Verdana" w:eastAsiaTheme="minorHAnsi" w:hAnsi="Verdana" w:cstheme="minorBidi"/>
          <w:lang w:eastAsia="en-US"/>
        </w:rPr>
        <w:t>Infelizmente, essa nova variante da coronavírus cheg</w:t>
      </w:r>
      <w:r w:rsidR="00A6597C">
        <w:rPr>
          <w:rFonts w:ascii="Verdana" w:eastAsiaTheme="minorHAnsi" w:hAnsi="Verdana" w:cstheme="minorBidi"/>
          <w:lang w:eastAsia="en-US"/>
        </w:rPr>
        <w:t xml:space="preserve">ou </w:t>
      </w:r>
      <w:r w:rsidR="00755A89" w:rsidRPr="007B5887">
        <w:rPr>
          <w:rFonts w:ascii="Verdana" w:eastAsiaTheme="minorHAnsi" w:hAnsi="Verdana" w:cstheme="minorBidi"/>
          <w:lang w:eastAsia="en-US"/>
        </w:rPr>
        <w:t>ao Brasil. Essa cepa</w:t>
      </w:r>
      <w:r w:rsidR="00A6597C">
        <w:rPr>
          <w:rFonts w:ascii="Verdana" w:eastAsiaTheme="minorHAnsi" w:hAnsi="Verdana" w:cstheme="minorBidi"/>
          <w:lang w:eastAsia="en-US"/>
        </w:rPr>
        <w:t xml:space="preserve"> </w:t>
      </w:r>
      <w:proofErr w:type="spellStart"/>
      <w:r w:rsidR="00A6597C" w:rsidRPr="009A2924">
        <w:rPr>
          <w:rFonts w:ascii="Verdana" w:eastAsiaTheme="minorHAnsi" w:hAnsi="Verdana" w:cstheme="minorBidi"/>
          <w:i/>
          <w:iCs/>
          <w:lang w:eastAsia="en-US"/>
        </w:rPr>
        <w:t>Ômicron</w:t>
      </w:r>
      <w:proofErr w:type="spellEnd"/>
      <w:r w:rsidR="00A6597C">
        <w:rPr>
          <w:rFonts w:ascii="Verdana" w:eastAsiaTheme="minorHAnsi" w:hAnsi="Verdana" w:cstheme="minorBidi"/>
          <w:i/>
          <w:iCs/>
          <w:lang w:eastAsia="en-US"/>
        </w:rPr>
        <w:t xml:space="preserve">, emergente do Sul da </w:t>
      </w:r>
      <w:r w:rsidR="009834D4">
        <w:rPr>
          <w:rFonts w:ascii="Verdana" w:eastAsiaTheme="minorHAnsi" w:hAnsi="Verdana" w:cstheme="minorBidi"/>
          <w:i/>
          <w:iCs/>
          <w:lang w:eastAsia="en-US"/>
        </w:rPr>
        <w:t>África</w:t>
      </w:r>
      <w:r w:rsidR="00755A89" w:rsidRPr="007B5887">
        <w:rPr>
          <w:rFonts w:ascii="Verdana" w:eastAsiaTheme="minorHAnsi" w:hAnsi="Verdana" w:cstheme="minorBidi"/>
          <w:lang w:eastAsia="en-US"/>
        </w:rPr>
        <w:t xml:space="preserve"> já foi identificada em 14 países.</w:t>
      </w:r>
    </w:p>
    <w:p w14:paraId="7A52247E" w14:textId="6D0E7320" w:rsidR="005370EC" w:rsidRDefault="005370EC" w:rsidP="00335B4F">
      <w:pPr>
        <w:ind w:firstLine="708"/>
        <w:jc w:val="both"/>
        <w:rPr>
          <w:rFonts w:ascii="Verdana" w:hAnsi="Verdana"/>
          <w:sz w:val="24"/>
          <w:szCs w:val="24"/>
        </w:rPr>
      </w:pPr>
    </w:p>
    <w:p w14:paraId="42C20321" w14:textId="77777777" w:rsidR="005370EC" w:rsidRPr="00973032" w:rsidRDefault="005370EC" w:rsidP="00755A89">
      <w:pPr>
        <w:jc w:val="both"/>
        <w:rPr>
          <w:rFonts w:ascii="Verdana" w:hAnsi="Verdana"/>
          <w:b/>
          <w:sz w:val="24"/>
          <w:szCs w:val="24"/>
        </w:rPr>
      </w:pPr>
    </w:p>
    <w:p w14:paraId="0CAC31A9" w14:textId="77777777" w:rsidR="00614D11" w:rsidRPr="00973032" w:rsidRDefault="00614D11" w:rsidP="00B40DCF">
      <w:pPr>
        <w:spacing w:after="0" w:line="240" w:lineRule="auto"/>
        <w:jc w:val="both"/>
        <w:rPr>
          <w:rFonts w:ascii="Verdana" w:hAnsi="Verdana"/>
          <w:sz w:val="24"/>
          <w:szCs w:val="24"/>
        </w:rPr>
      </w:pPr>
      <w:r w:rsidRPr="00973032">
        <w:rPr>
          <w:rFonts w:ascii="Verdana" w:hAnsi="Verdana"/>
          <w:b/>
          <w:sz w:val="24"/>
          <w:szCs w:val="24"/>
        </w:rPr>
        <w:t>2 DESENVOLVIMENTO</w:t>
      </w:r>
    </w:p>
    <w:p w14:paraId="44F9E93A" w14:textId="77777777" w:rsidR="00B40DCF" w:rsidRPr="00973032" w:rsidRDefault="00B40DCF" w:rsidP="00B40DCF">
      <w:pPr>
        <w:spacing w:after="0" w:line="240" w:lineRule="auto"/>
        <w:jc w:val="both"/>
        <w:rPr>
          <w:rFonts w:ascii="Verdana" w:hAnsi="Verdana"/>
          <w:sz w:val="24"/>
          <w:szCs w:val="24"/>
        </w:rPr>
      </w:pPr>
    </w:p>
    <w:p w14:paraId="67C513AF" w14:textId="497D465D" w:rsidR="0009497E" w:rsidRDefault="00614D11" w:rsidP="004960F3">
      <w:pPr>
        <w:spacing w:after="0" w:line="240" w:lineRule="auto"/>
        <w:ind w:firstLine="709"/>
        <w:jc w:val="both"/>
        <w:rPr>
          <w:rFonts w:ascii="Verdana" w:hAnsi="Verdana"/>
          <w:sz w:val="24"/>
          <w:szCs w:val="24"/>
        </w:rPr>
      </w:pPr>
      <w:r w:rsidRPr="00973032">
        <w:rPr>
          <w:rFonts w:ascii="Verdana" w:hAnsi="Verdana"/>
          <w:sz w:val="24"/>
          <w:szCs w:val="24"/>
        </w:rPr>
        <w:t>A crise sanitária Covid-19, traduzida em dados e análises</w:t>
      </w:r>
      <w:r w:rsidR="004C2E55" w:rsidRPr="00973032">
        <w:rPr>
          <w:rFonts w:ascii="Verdana" w:hAnsi="Verdana"/>
          <w:sz w:val="24"/>
          <w:szCs w:val="24"/>
        </w:rPr>
        <w:t>,</w:t>
      </w:r>
      <w:r w:rsidRPr="00973032">
        <w:rPr>
          <w:rFonts w:ascii="Verdana" w:hAnsi="Verdana"/>
          <w:sz w:val="24"/>
          <w:szCs w:val="24"/>
        </w:rPr>
        <w:t xml:space="preserve"> será</w:t>
      </w:r>
      <w:r w:rsidR="004C2E55" w:rsidRPr="00973032">
        <w:rPr>
          <w:rFonts w:ascii="Verdana" w:hAnsi="Verdana"/>
          <w:sz w:val="24"/>
          <w:szCs w:val="24"/>
        </w:rPr>
        <w:t>,</w:t>
      </w:r>
      <w:r w:rsidRPr="00973032">
        <w:rPr>
          <w:rFonts w:ascii="Verdana" w:hAnsi="Verdana"/>
          <w:sz w:val="24"/>
          <w:szCs w:val="24"/>
        </w:rPr>
        <w:t xml:space="preserve"> a partir desse momento, destacada para leitores, pesquisadores, entrando para a história brasileira e mundial</w:t>
      </w:r>
      <w:r w:rsidR="004C2E55" w:rsidRPr="00973032">
        <w:rPr>
          <w:rFonts w:ascii="Verdana" w:hAnsi="Verdana"/>
          <w:sz w:val="24"/>
          <w:szCs w:val="24"/>
        </w:rPr>
        <w:t xml:space="preserve"> como</w:t>
      </w:r>
      <w:r w:rsidRPr="00973032">
        <w:rPr>
          <w:rFonts w:ascii="Verdana" w:hAnsi="Verdana"/>
          <w:sz w:val="24"/>
          <w:szCs w:val="24"/>
        </w:rPr>
        <w:t xml:space="preserve"> a maior </w:t>
      </w:r>
      <w:r w:rsidR="005F0FA6" w:rsidRPr="00973032">
        <w:rPr>
          <w:rFonts w:ascii="Verdana" w:hAnsi="Verdana"/>
          <w:sz w:val="24"/>
          <w:szCs w:val="24"/>
        </w:rPr>
        <w:t>tragédia</w:t>
      </w:r>
      <w:r w:rsidRPr="00973032">
        <w:rPr>
          <w:rFonts w:ascii="Verdana" w:hAnsi="Verdana"/>
          <w:sz w:val="24"/>
          <w:szCs w:val="24"/>
        </w:rPr>
        <w:t xml:space="preserve"> humana. Vejamos como essa crise pandêmica se comportou no Vale do Mamanguape. </w:t>
      </w:r>
    </w:p>
    <w:p w14:paraId="66014389" w14:textId="77777777" w:rsidR="004960F3" w:rsidRPr="004960F3" w:rsidRDefault="004960F3" w:rsidP="004960F3">
      <w:pPr>
        <w:spacing w:after="0" w:line="240" w:lineRule="auto"/>
        <w:ind w:firstLine="709"/>
        <w:jc w:val="both"/>
        <w:rPr>
          <w:rFonts w:ascii="Verdana" w:hAnsi="Verdana"/>
          <w:sz w:val="24"/>
          <w:szCs w:val="24"/>
        </w:rPr>
      </w:pPr>
    </w:p>
    <w:p w14:paraId="6CDA8F8C" w14:textId="4DA7AD71" w:rsidR="0009497E" w:rsidRDefault="00A74A37" w:rsidP="00755A89">
      <w:pPr>
        <w:pStyle w:val="PargrafodaLista"/>
        <w:spacing w:after="160" w:line="259" w:lineRule="auto"/>
        <w:ind w:left="0" w:right="-1"/>
        <w:rPr>
          <w:rFonts w:ascii="Verdana" w:hAnsi="Verdana"/>
          <w:b/>
          <w:bCs/>
          <w:color w:val="000000" w:themeColor="text1"/>
          <w:sz w:val="24"/>
          <w:szCs w:val="24"/>
        </w:rPr>
      </w:pPr>
      <w:r>
        <w:rPr>
          <w:rFonts w:ascii="Verdana" w:hAnsi="Verdana"/>
          <w:b/>
          <w:bCs/>
          <w:color w:val="000000" w:themeColor="text1"/>
          <w:sz w:val="24"/>
          <w:szCs w:val="24"/>
        </w:rPr>
        <w:t xml:space="preserve">2.1. </w:t>
      </w:r>
      <w:r w:rsidR="0009497E" w:rsidRPr="005B39F0">
        <w:rPr>
          <w:rFonts w:ascii="Verdana" w:hAnsi="Verdana"/>
          <w:b/>
          <w:bCs/>
          <w:color w:val="000000" w:themeColor="text1"/>
          <w:sz w:val="24"/>
          <w:szCs w:val="24"/>
        </w:rPr>
        <w:t xml:space="preserve">Casos </w:t>
      </w:r>
      <w:r w:rsidR="007B5887">
        <w:rPr>
          <w:rFonts w:ascii="Verdana" w:hAnsi="Verdana"/>
          <w:b/>
          <w:bCs/>
          <w:color w:val="000000" w:themeColor="text1"/>
          <w:sz w:val="24"/>
          <w:szCs w:val="24"/>
        </w:rPr>
        <w:t>c</w:t>
      </w:r>
      <w:r w:rsidR="007B5887" w:rsidRPr="005B39F0">
        <w:rPr>
          <w:rFonts w:ascii="Verdana" w:hAnsi="Verdana"/>
          <w:b/>
          <w:bCs/>
          <w:color w:val="000000" w:themeColor="text1"/>
          <w:sz w:val="24"/>
          <w:szCs w:val="24"/>
        </w:rPr>
        <w:t xml:space="preserve">onfirmados </w:t>
      </w:r>
      <w:r w:rsidR="007B5887">
        <w:rPr>
          <w:rFonts w:ascii="Verdana" w:hAnsi="Verdana"/>
          <w:b/>
          <w:bCs/>
          <w:color w:val="000000" w:themeColor="text1"/>
          <w:sz w:val="24"/>
          <w:szCs w:val="24"/>
        </w:rPr>
        <w:t>(</w:t>
      </w:r>
      <w:r>
        <w:rPr>
          <w:rFonts w:ascii="Verdana" w:hAnsi="Verdana"/>
          <w:b/>
          <w:bCs/>
          <w:color w:val="000000" w:themeColor="text1"/>
          <w:sz w:val="24"/>
          <w:szCs w:val="24"/>
        </w:rPr>
        <w:t xml:space="preserve">mês) por </w:t>
      </w:r>
      <w:r w:rsidR="0009497E" w:rsidRPr="005B39F0">
        <w:rPr>
          <w:rFonts w:ascii="Verdana" w:hAnsi="Verdana"/>
          <w:b/>
          <w:bCs/>
          <w:color w:val="000000" w:themeColor="text1"/>
          <w:sz w:val="24"/>
          <w:szCs w:val="24"/>
        </w:rPr>
        <w:t>COVID - 19 no Vale do Mamanguape.</w:t>
      </w:r>
    </w:p>
    <w:p w14:paraId="17C1CEF8" w14:textId="77777777" w:rsidR="0009497E" w:rsidRPr="005B39F0" w:rsidRDefault="0009497E" w:rsidP="0009497E">
      <w:pPr>
        <w:rPr>
          <w:rFonts w:ascii="Verdana" w:hAnsi="Verdana"/>
          <w:b/>
          <w:bCs/>
          <w:color w:val="000000" w:themeColor="text1"/>
          <w:sz w:val="24"/>
          <w:szCs w:val="24"/>
        </w:rPr>
      </w:pPr>
      <w:r>
        <w:rPr>
          <w:rFonts w:ascii="Verdana" w:hAnsi="Verdana"/>
          <w:b/>
          <w:bCs/>
          <w:color w:val="000000" w:themeColor="text1"/>
          <w:sz w:val="24"/>
          <w:szCs w:val="24"/>
        </w:rPr>
        <w:t>Dados coletados:</w:t>
      </w:r>
    </w:p>
    <w:p w14:paraId="012DC329" w14:textId="77777777" w:rsidR="0009497E" w:rsidRPr="005B39F0" w:rsidRDefault="0009497E" w:rsidP="0009497E">
      <w:pPr>
        <w:spacing w:after="0" w:line="240" w:lineRule="auto"/>
        <w:rPr>
          <w:b/>
          <w:bCs/>
        </w:rPr>
      </w:pPr>
      <w:r w:rsidRPr="005B39F0">
        <w:rPr>
          <w:b/>
          <w:bCs/>
        </w:rPr>
        <w:t xml:space="preserve">Maio/2020 - 395 novos casos </w:t>
      </w:r>
    </w:p>
    <w:p w14:paraId="53A49ECF" w14:textId="77777777" w:rsidR="0009497E" w:rsidRPr="005B39F0" w:rsidRDefault="0009497E" w:rsidP="0009497E">
      <w:pPr>
        <w:spacing w:after="0" w:line="240" w:lineRule="auto"/>
        <w:rPr>
          <w:b/>
          <w:bCs/>
        </w:rPr>
      </w:pPr>
      <w:r w:rsidRPr="005B39F0">
        <w:rPr>
          <w:b/>
          <w:bCs/>
        </w:rPr>
        <w:t xml:space="preserve">Junho/2020 - 2.355 novos casos </w:t>
      </w:r>
    </w:p>
    <w:p w14:paraId="6D6D5DC3" w14:textId="77777777" w:rsidR="0009497E" w:rsidRPr="005B39F0" w:rsidRDefault="0009497E" w:rsidP="0009497E">
      <w:pPr>
        <w:spacing w:after="0" w:line="240" w:lineRule="auto"/>
        <w:rPr>
          <w:b/>
          <w:bCs/>
        </w:rPr>
      </w:pPr>
      <w:r w:rsidRPr="005B39F0">
        <w:rPr>
          <w:b/>
          <w:bCs/>
        </w:rPr>
        <w:t xml:space="preserve">Julho/2020 - 2.268 novos casos </w:t>
      </w:r>
      <w:r w:rsidRPr="005B39F0">
        <w:rPr>
          <w:rFonts w:ascii="MS Gothic" w:eastAsia="MS Gothic" w:hAnsi="MS Gothic" w:cs="MS Gothic" w:hint="eastAsia"/>
          <w:b/>
          <w:bCs/>
        </w:rPr>
        <w:t>》</w:t>
      </w:r>
      <w:r w:rsidRPr="005B39F0">
        <w:rPr>
          <w:b/>
          <w:bCs/>
        </w:rPr>
        <w:t>PICO</w:t>
      </w:r>
    </w:p>
    <w:p w14:paraId="17B30318" w14:textId="77777777" w:rsidR="0009497E" w:rsidRPr="005B39F0" w:rsidRDefault="0009497E" w:rsidP="0009497E">
      <w:pPr>
        <w:spacing w:after="0" w:line="240" w:lineRule="auto"/>
        <w:rPr>
          <w:b/>
          <w:bCs/>
        </w:rPr>
      </w:pPr>
      <w:r w:rsidRPr="005B39F0">
        <w:rPr>
          <w:b/>
          <w:bCs/>
        </w:rPr>
        <w:t xml:space="preserve">Agosto/2020 - 2.110 novos casos </w:t>
      </w:r>
    </w:p>
    <w:p w14:paraId="498A6FEF" w14:textId="77777777" w:rsidR="0009497E" w:rsidRPr="005B39F0" w:rsidRDefault="0009497E" w:rsidP="0009497E">
      <w:pPr>
        <w:spacing w:after="0" w:line="240" w:lineRule="auto"/>
        <w:rPr>
          <w:b/>
          <w:bCs/>
        </w:rPr>
      </w:pPr>
      <w:r w:rsidRPr="005B39F0">
        <w:rPr>
          <w:b/>
          <w:bCs/>
        </w:rPr>
        <w:t xml:space="preserve">Setembro/2020 - 372 novos casos  </w:t>
      </w:r>
    </w:p>
    <w:p w14:paraId="5EF4F0D9" w14:textId="77777777" w:rsidR="0009497E" w:rsidRPr="005B39F0" w:rsidRDefault="0009497E" w:rsidP="0009497E">
      <w:pPr>
        <w:spacing w:after="0" w:line="240" w:lineRule="auto"/>
        <w:rPr>
          <w:b/>
          <w:bCs/>
        </w:rPr>
      </w:pPr>
      <w:r w:rsidRPr="005B39F0">
        <w:rPr>
          <w:b/>
          <w:bCs/>
        </w:rPr>
        <w:t xml:space="preserve">Outubro/2020 - 446 novos casos  </w:t>
      </w:r>
    </w:p>
    <w:p w14:paraId="75C8AA8B" w14:textId="77777777" w:rsidR="0009497E" w:rsidRPr="005B39F0" w:rsidRDefault="0009497E" w:rsidP="0009497E">
      <w:pPr>
        <w:spacing w:after="0" w:line="240" w:lineRule="auto"/>
        <w:rPr>
          <w:b/>
          <w:bCs/>
        </w:rPr>
      </w:pPr>
      <w:r w:rsidRPr="005B39F0">
        <w:rPr>
          <w:b/>
          <w:bCs/>
        </w:rPr>
        <w:t xml:space="preserve">Novembro/2020 - 736 novos casos </w:t>
      </w:r>
    </w:p>
    <w:p w14:paraId="2E437E0C" w14:textId="77777777" w:rsidR="0009497E" w:rsidRPr="005B39F0" w:rsidRDefault="0009497E" w:rsidP="0009497E">
      <w:pPr>
        <w:spacing w:after="0" w:line="240" w:lineRule="auto"/>
        <w:rPr>
          <w:b/>
          <w:bCs/>
        </w:rPr>
      </w:pPr>
      <w:r w:rsidRPr="005B39F0">
        <w:rPr>
          <w:b/>
          <w:bCs/>
        </w:rPr>
        <w:t xml:space="preserve">Dezembro/2020 - 466 novos casos </w:t>
      </w:r>
    </w:p>
    <w:p w14:paraId="6E476D65" w14:textId="77777777" w:rsidR="0009497E" w:rsidRPr="005B39F0" w:rsidRDefault="0009497E" w:rsidP="0009497E">
      <w:pPr>
        <w:spacing w:after="0" w:line="240" w:lineRule="auto"/>
        <w:rPr>
          <w:b/>
          <w:bCs/>
        </w:rPr>
      </w:pPr>
      <w:r w:rsidRPr="005B39F0">
        <w:rPr>
          <w:b/>
          <w:bCs/>
        </w:rPr>
        <w:t xml:space="preserve">Janeiro/2021 - 595 novos casos </w:t>
      </w:r>
    </w:p>
    <w:p w14:paraId="453CB021" w14:textId="77777777" w:rsidR="0009497E" w:rsidRPr="005B39F0" w:rsidRDefault="0009497E" w:rsidP="0009497E">
      <w:pPr>
        <w:spacing w:after="0" w:line="240" w:lineRule="auto"/>
        <w:rPr>
          <w:b/>
          <w:bCs/>
        </w:rPr>
      </w:pPr>
      <w:r w:rsidRPr="005B39F0">
        <w:rPr>
          <w:b/>
          <w:bCs/>
        </w:rPr>
        <w:t xml:space="preserve">Fevereiro/2021 - 709 novos casos </w:t>
      </w:r>
    </w:p>
    <w:p w14:paraId="443DC651" w14:textId="77777777" w:rsidR="0009497E" w:rsidRPr="005B39F0" w:rsidRDefault="0009497E" w:rsidP="0009497E">
      <w:pPr>
        <w:spacing w:after="0" w:line="240" w:lineRule="auto"/>
        <w:rPr>
          <w:b/>
          <w:bCs/>
        </w:rPr>
      </w:pPr>
      <w:r w:rsidRPr="005B39F0">
        <w:rPr>
          <w:b/>
          <w:bCs/>
        </w:rPr>
        <w:t xml:space="preserve">Março/2021 - 878 novos casos </w:t>
      </w:r>
    </w:p>
    <w:p w14:paraId="10EDF396" w14:textId="77777777" w:rsidR="0009497E" w:rsidRPr="005B39F0" w:rsidRDefault="0009497E" w:rsidP="0009497E">
      <w:pPr>
        <w:spacing w:after="0" w:line="240" w:lineRule="auto"/>
        <w:rPr>
          <w:b/>
          <w:bCs/>
        </w:rPr>
      </w:pPr>
      <w:r w:rsidRPr="005B39F0">
        <w:rPr>
          <w:b/>
          <w:bCs/>
        </w:rPr>
        <w:t>Abril/2021 - 1.140 novos casos</w:t>
      </w:r>
    </w:p>
    <w:p w14:paraId="13A67306" w14:textId="77777777" w:rsidR="0009497E" w:rsidRPr="005B39F0" w:rsidRDefault="0009497E" w:rsidP="0009497E">
      <w:pPr>
        <w:spacing w:after="0" w:line="240" w:lineRule="auto"/>
        <w:rPr>
          <w:b/>
          <w:bCs/>
        </w:rPr>
      </w:pPr>
      <w:r w:rsidRPr="005B39F0">
        <w:rPr>
          <w:b/>
          <w:bCs/>
        </w:rPr>
        <w:t>Maio/2021 - 2.002 novos casos</w:t>
      </w:r>
    </w:p>
    <w:p w14:paraId="73976320" w14:textId="3CB03AF2" w:rsidR="0009497E" w:rsidRPr="005B39F0" w:rsidRDefault="0009497E" w:rsidP="0009497E">
      <w:pPr>
        <w:spacing w:after="0" w:line="240" w:lineRule="auto"/>
        <w:rPr>
          <w:b/>
          <w:bCs/>
        </w:rPr>
      </w:pPr>
      <w:r w:rsidRPr="005B39F0">
        <w:rPr>
          <w:b/>
          <w:bCs/>
        </w:rPr>
        <w:t xml:space="preserve">Junho/2021 - 1.564 novos casos </w:t>
      </w:r>
    </w:p>
    <w:p w14:paraId="11C2BA70" w14:textId="77777777" w:rsidR="0009497E" w:rsidRPr="005B39F0" w:rsidRDefault="0009497E" w:rsidP="0009497E">
      <w:pPr>
        <w:spacing w:after="0" w:line="240" w:lineRule="auto"/>
        <w:rPr>
          <w:b/>
          <w:bCs/>
        </w:rPr>
      </w:pPr>
      <w:r w:rsidRPr="005B39F0">
        <w:rPr>
          <w:b/>
          <w:bCs/>
        </w:rPr>
        <w:t xml:space="preserve">Julho/2021 - 647 novos casos </w:t>
      </w:r>
    </w:p>
    <w:p w14:paraId="76771F3E" w14:textId="77777777" w:rsidR="0009497E" w:rsidRPr="005B39F0" w:rsidRDefault="0009497E" w:rsidP="0009497E">
      <w:pPr>
        <w:spacing w:after="0" w:line="240" w:lineRule="auto"/>
        <w:rPr>
          <w:b/>
          <w:bCs/>
        </w:rPr>
      </w:pPr>
      <w:r w:rsidRPr="005B39F0">
        <w:rPr>
          <w:b/>
          <w:bCs/>
        </w:rPr>
        <w:t xml:space="preserve">Agosto/2021 - 285 novos casos </w:t>
      </w:r>
    </w:p>
    <w:p w14:paraId="52F69571" w14:textId="77777777" w:rsidR="0009497E" w:rsidRPr="005B39F0" w:rsidRDefault="0009497E" w:rsidP="0009497E">
      <w:pPr>
        <w:spacing w:after="0" w:line="240" w:lineRule="auto"/>
        <w:rPr>
          <w:b/>
          <w:bCs/>
        </w:rPr>
      </w:pPr>
      <w:r w:rsidRPr="005B39F0">
        <w:rPr>
          <w:b/>
          <w:bCs/>
        </w:rPr>
        <w:t xml:space="preserve">Setembro/2021 - 118 novos casos </w:t>
      </w:r>
    </w:p>
    <w:p w14:paraId="58CFFD12" w14:textId="364B4BF4" w:rsidR="0009497E" w:rsidRDefault="0009497E" w:rsidP="0009497E">
      <w:pPr>
        <w:spacing w:after="0" w:line="240" w:lineRule="auto"/>
      </w:pPr>
      <w:r w:rsidRPr="005B39F0">
        <w:rPr>
          <w:b/>
          <w:bCs/>
        </w:rPr>
        <w:t>Outubro/2021 - 98 novos casos</w:t>
      </w:r>
      <w:r>
        <w:t xml:space="preserve"> </w:t>
      </w:r>
    </w:p>
    <w:p w14:paraId="2E6F8D00" w14:textId="77777777" w:rsidR="005676FC" w:rsidRDefault="005676FC" w:rsidP="0009497E">
      <w:pPr>
        <w:spacing w:after="0" w:line="240" w:lineRule="auto"/>
      </w:pPr>
    </w:p>
    <w:p w14:paraId="20C4F7A5" w14:textId="63DA1870" w:rsidR="0009497E" w:rsidRPr="005676FC" w:rsidRDefault="0009497E" w:rsidP="0009497E">
      <w:pPr>
        <w:spacing w:after="0" w:line="240" w:lineRule="auto"/>
        <w:rPr>
          <w:b/>
          <w:bCs/>
        </w:rPr>
      </w:pPr>
      <w:r w:rsidRPr="005676FC">
        <w:rPr>
          <w:b/>
          <w:bCs/>
        </w:rPr>
        <w:t>Tabela nº 1</w:t>
      </w:r>
    </w:p>
    <w:p w14:paraId="3E2C8065" w14:textId="77777777" w:rsidR="0009497E" w:rsidRDefault="0009497E" w:rsidP="0009497E">
      <w:r>
        <w:rPr>
          <w:noProof/>
        </w:rPr>
        <w:drawing>
          <wp:inline distT="0" distB="0" distL="0" distR="0" wp14:anchorId="78845C4C" wp14:editId="7D52172A">
            <wp:extent cx="5632450" cy="2552700"/>
            <wp:effectExtent l="0" t="0" r="6350" b="0"/>
            <wp:docPr id="2" name="Gráfico 2">
              <a:extLst xmlns:a="http://schemas.openxmlformats.org/drawingml/2006/main">
                <a:ext uri="{FF2B5EF4-FFF2-40B4-BE49-F238E27FC236}">
                  <a16:creationId xmlns:a16="http://schemas.microsoft.com/office/drawing/2014/main" id="{F73FB3D8-F12E-4DB2-A97C-1A0D8DADA9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53CD44F" w14:textId="77777777" w:rsidR="009A2924" w:rsidRPr="00D22BB6" w:rsidRDefault="009A2924" w:rsidP="009A2924">
      <w:pPr>
        <w:rPr>
          <w:rFonts w:ascii="Verdana" w:hAnsi="Verdana"/>
          <w:sz w:val="20"/>
          <w:szCs w:val="20"/>
        </w:rPr>
      </w:pPr>
      <w:r w:rsidRPr="00D22BB6">
        <w:rPr>
          <w:rFonts w:ascii="Verdana" w:hAnsi="Verdana"/>
          <w:b/>
          <w:bCs/>
          <w:sz w:val="20"/>
          <w:szCs w:val="20"/>
        </w:rPr>
        <w:t>Fonte:</w:t>
      </w:r>
      <w:r w:rsidRPr="00D22BB6">
        <w:rPr>
          <w:rFonts w:ascii="Verdana" w:hAnsi="Verdana"/>
          <w:sz w:val="20"/>
          <w:szCs w:val="20"/>
        </w:rPr>
        <w:t xml:space="preserve"> Secretaria de Saúde do Estado da Paraíba.</w:t>
      </w:r>
    </w:p>
    <w:p w14:paraId="29A9A4F4" w14:textId="77777777" w:rsidR="009A2924" w:rsidRPr="001B2C76" w:rsidRDefault="009A2924" w:rsidP="009A2924">
      <w:pPr>
        <w:ind w:right="-1"/>
        <w:rPr>
          <w:sz w:val="20"/>
          <w:szCs w:val="20"/>
        </w:rPr>
      </w:pPr>
      <w:r w:rsidRPr="00D22BB6">
        <w:rPr>
          <w:rFonts w:ascii="Verdana" w:hAnsi="Verdana"/>
          <w:b/>
          <w:bCs/>
          <w:sz w:val="20"/>
          <w:szCs w:val="20"/>
        </w:rPr>
        <w:t>Sistematização:</w:t>
      </w:r>
      <w:r w:rsidRPr="00D22BB6">
        <w:rPr>
          <w:rFonts w:ascii="Verdana" w:hAnsi="Verdana"/>
          <w:sz w:val="20"/>
          <w:szCs w:val="20"/>
        </w:rPr>
        <w:t xml:space="preserve"> </w:t>
      </w:r>
      <w:r w:rsidRPr="009A2924">
        <w:rPr>
          <w:rFonts w:ascii="Verdana" w:hAnsi="Verdana"/>
          <w:sz w:val="18"/>
          <w:szCs w:val="18"/>
        </w:rPr>
        <w:t>Grupo de Estudo e Pesquisa em Educação, Etnia e Economia Solidária (GEPeeeS) da Universidade Federal da Paraíba (UFPB). Mamanguape-PB, 1º de novembro de 2021.</w:t>
      </w:r>
    </w:p>
    <w:p w14:paraId="51C3E2C8" w14:textId="77777777" w:rsidR="00614D11" w:rsidRPr="00973032" w:rsidRDefault="00614D11" w:rsidP="004960F3">
      <w:pPr>
        <w:spacing w:after="0" w:line="240" w:lineRule="auto"/>
        <w:ind w:firstLine="1416"/>
        <w:jc w:val="both"/>
        <w:rPr>
          <w:rFonts w:ascii="Verdana" w:hAnsi="Verdana"/>
          <w:b/>
          <w:sz w:val="24"/>
          <w:szCs w:val="24"/>
        </w:rPr>
      </w:pPr>
      <w:r w:rsidRPr="00973032">
        <w:rPr>
          <w:rFonts w:ascii="Verdana" w:hAnsi="Verdana"/>
          <w:sz w:val="24"/>
          <w:szCs w:val="24"/>
        </w:rPr>
        <w:lastRenderedPageBreak/>
        <w:t>Ao analisar a tabela nº 1 e o gráfico nº 1, verifica-se que o comportamento da pandemia Covid-19</w:t>
      </w:r>
      <w:r w:rsidR="000B36AB" w:rsidRPr="00973032">
        <w:rPr>
          <w:rFonts w:ascii="Verdana" w:hAnsi="Verdana"/>
          <w:sz w:val="24"/>
          <w:szCs w:val="24"/>
        </w:rPr>
        <w:t>,</w:t>
      </w:r>
      <w:r w:rsidRPr="00973032">
        <w:rPr>
          <w:rFonts w:ascii="Verdana" w:hAnsi="Verdana"/>
          <w:sz w:val="24"/>
          <w:szCs w:val="24"/>
        </w:rPr>
        <w:t xml:space="preserve"> no mês de outubro/2021</w:t>
      </w:r>
      <w:r w:rsidR="000B36AB" w:rsidRPr="00973032">
        <w:rPr>
          <w:rFonts w:ascii="Verdana" w:hAnsi="Verdana"/>
          <w:sz w:val="24"/>
          <w:szCs w:val="24"/>
        </w:rPr>
        <w:t>,</w:t>
      </w:r>
      <w:r w:rsidRPr="00973032">
        <w:rPr>
          <w:rFonts w:ascii="Verdana" w:hAnsi="Verdana"/>
          <w:sz w:val="24"/>
          <w:szCs w:val="24"/>
        </w:rPr>
        <w:t xml:space="preserve"> assumiu um comportamento de DECL</w:t>
      </w:r>
      <w:r w:rsidR="00F36179" w:rsidRPr="00973032">
        <w:rPr>
          <w:rFonts w:ascii="Verdana" w:hAnsi="Verdana"/>
          <w:sz w:val="24"/>
          <w:szCs w:val="24"/>
        </w:rPr>
        <w:t>Í</w:t>
      </w:r>
      <w:r w:rsidRPr="00973032">
        <w:rPr>
          <w:rFonts w:ascii="Verdana" w:hAnsi="Verdana"/>
          <w:sz w:val="24"/>
          <w:szCs w:val="24"/>
        </w:rPr>
        <w:t>NIO, visto que contabilizou 98 novos casos de humanos infectados por Covid-19. Ou seja, identifica-se a continuidade da pandemia Covid-</w:t>
      </w:r>
      <w:r w:rsidR="005F0FA6" w:rsidRPr="00973032">
        <w:rPr>
          <w:rFonts w:ascii="Verdana" w:hAnsi="Verdana"/>
          <w:sz w:val="24"/>
          <w:szCs w:val="24"/>
        </w:rPr>
        <w:t xml:space="preserve">19 no Vale do Mamanguape. </w:t>
      </w:r>
    </w:p>
    <w:p w14:paraId="62E0000D" w14:textId="77777777" w:rsidR="000B36AB" w:rsidRPr="00973032" w:rsidRDefault="000B36AB" w:rsidP="004C2E55">
      <w:pPr>
        <w:tabs>
          <w:tab w:val="left" w:pos="2977"/>
        </w:tabs>
        <w:spacing w:after="0" w:line="240" w:lineRule="auto"/>
        <w:jc w:val="both"/>
        <w:rPr>
          <w:rFonts w:ascii="Verdana" w:hAnsi="Verdana"/>
          <w:sz w:val="24"/>
          <w:szCs w:val="24"/>
        </w:rPr>
      </w:pPr>
    </w:p>
    <w:p w14:paraId="466ED40E" w14:textId="46CDA385" w:rsidR="00614D11" w:rsidRDefault="00A74A37" w:rsidP="00152883">
      <w:pPr>
        <w:spacing w:after="0" w:line="240" w:lineRule="auto"/>
        <w:jc w:val="both"/>
        <w:rPr>
          <w:rFonts w:ascii="Verdana" w:hAnsi="Verdana"/>
          <w:b/>
          <w:sz w:val="24"/>
          <w:szCs w:val="24"/>
        </w:rPr>
      </w:pPr>
      <w:r>
        <w:rPr>
          <w:rFonts w:ascii="Verdana" w:hAnsi="Verdana"/>
          <w:b/>
          <w:sz w:val="24"/>
          <w:szCs w:val="24"/>
        </w:rPr>
        <w:t>2.2.</w:t>
      </w:r>
      <w:r w:rsidR="00152883" w:rsidRPr="00973032">
        <w:rPr>
          <w:rFonts w:ascii="Verdana" w:hAnsi="Verdana"/>
          <w:b/>
          <w:sz w:val="24"/>
          <w:szCs w:val="24"/>
        </w:rPr>
        <w:t xml:space="preserve"> </w:t>
      </w:r>
      <w:r w:rsidR="00614D11" w:rsidRPr="00973032">
        <w:rPr>
          <w:rFonts w:ascii="Verdana" w:hAnsi="Verdana"/>
          <w:b/>
          <w:sz w:val="24"/>
          <w:szCs w:val="24"/>
        </w:rPr>
        <w:t>Casos Confirmados (acumu</w:t>
      </w:r>
      <w:r w:rsidR="005F0FA6" w:rsidRPr="00973032">
        <w:rPr>
          <w:rFonts w:ascii="Verdana" w:hAnsi="Verdana"/>
          <w:b/>
          <w:sz w:val="24"/>
          <w:szCs w:val="24"/>
        </w:rPr>
        <w:t>lativos) no Vale do Mamanguape.</w:t>
      </w:r>
    </w:p>
    <w:p w14:paraId="72CAD700" w14:textId="77777777" w:rsidR="00973032" w:rsidRDefault="00973032" w:rsidP="00152883">
      <w:pPr>
        <w:spacing w:after="0" w:line="240" w:lineRule="auto"/>
        <w:jc w:val="both"/>
        <w:rPr>
          <w:rFonts w:ascii="Verdana" w:hAnsi="Verdana"/>
          <w:b/>
          <w:sz w:val="24"/>
          <w:szCs w:val="24"/>
        </w:rPr>
      </w:pPr>
    </w:p>
    <w:p w14:paraId="706FA721" w14:textId="77777777" w:rsidR="0009497E" w:rsidRPr="00C37B21" w:rsidRDefault="0009497E" w:rsidP="0009497E">
      <w:pPr>
        <w:rPr>
          <w:rFonts w:ascii="Verdana" w:hAnsi="Verdana"/>
          <w:b/>
          <w:bCs/>
          <w:color w:val="000000" w:themeColor="text1"/>
          <w:sz w:val="24"/>
          <w:szCs w:val="24"/>
        </w:rPr>
      </w:pPr>
      <w:r w:rsidRPr="00C37B21">
        <w:rPr>
          <w:rFonts w:ascii="Verdana" w:hAnsi="Verdana"/>
          <w:b/>
          <w:bCs/>
          <w:color w:val="000000" w:themeColor="text1"/>
          <w:sz w:val="24"/>
          <w:szCs w:val="24"/>
        </w:rPr>
        <w:t>Dados coletados:</w:t>
      </w:r>
    </w:p>
    <w:p w14:paraId="066B8451" w14:textId="77777777" w:rsidR="0009497E" w:rsidRDefault="0009497E" w:rsidP="0009497E">
      <w:pPr>
        <w:spacing w:after="0" w:line="240" w:lineRule="auto"/>
        <w:rPr>
          <w:b/>
          <w:bCs/>
        </w:rPr>
      </w:pPr>
    </w:p>
    <w:p w14:paraId="65BFDD7B" w14:textId="77777777" w:rsidR="0009497E" w:rsidRPr="00C37B21" w:rsidRDefault="0009497E" w:rsidP="0009497E">
      <w:pPr>
        <w:spacing w:after="0" w:line="240" w:lineRule="auto"/>
        <w:rPr>
          <w:b/>
          <w:bCs/>
        </w:rPr>
      </w:pPr>
      <w:r w:rsidRPr="00C37B21">
        <w:rPr>
          <w:b/>
          <w:bCs/>
        </w:rPr>
        <w:t xml:space="preserve">Maio/2020 - 05 confirmados </w:t>
      </w:r>
    </w:p>
    <w:p w14:paraId="0CA0B185" w14:textId="77777777" w:rsidR="0009497E" w:rsidRPr="00C37B21" w:rsidRDefault="0009497E" w:rsidP="0009497E">
      <w:pPr>
        <w:spacing w:after="0" w:line="240" w:lineRule="auto"/>
        <w:rPr>
          <w:b/>
          <w:bCs/>
        </w:rPr>
      </w:pPr>
      <w:r w:rsidRPr="00C37B21">
        <w:rPr>
          <w:b/>
          <w:bCs/>
        </w:rPr>
        <w:t xml:space="preserve">Junho/2020 - 400 confirmados </w:t>
      </w:r>
    </w:p>
    <w:p w14:paraId="0BC6FC22" w14:textId="77777777" w:rsidR="0009497E" w:rsidRPr="00C37B21" w:rsidRDefault="0009497E" w:rsidP="0009497E">
      <w:pPr>
        <w:spacing w:after="0" w:line="240" w:lineRule="auto"/>
        <w:rPr>
          <w:b/>
          <w:bCs/>
        </w:rPr>
      </w:pPr>
      <w:r w:rsidRPr="00C37B21">
        <w:rPr>
          <w:b/>
          <w:bCs/>
        </w:rPr>
        <w:t xml:space="preserve">Julho/2020 - 2.755 confirmados </w:t>
      </w:r>
    </w:p>
    <w:p w14:paraId="6BC35C65" w14:textId="77777777" w:rsidR="0009497E" w:rsidRPr="00C37B21" w:rsidRDefault="0009497E" w:rsidP="0009497E">
      <w:pPr>
        <w:spacing w:after="0" w:line="240" w:lineRule="auto"/>
        <w:rPr>
          <w:b/>
          <w:bCs/>
        </w:rPr>
      </w:pPr>
      <w:r w:rsidRPr="00C37B21">
        <w:rPr>
          <w:b/>
          <w:bCs/>
        </w:rPr>
        <w:t xml:space="preserve">Agosto/2020 - 5.323 confirmados </w:t>
      </w:r>
    </w:p>
    <w:p w14:paraId="40BC89CD" w14:textId="77777777" w:rsidR="0009497E" w:rsidRPr="00C37B21" w:rsidRDefault="0009497E" w:rsidP="0009497E">
      <w:pPr>
        <w:spacing w:after="0" w:line="240" w:lineRule="auto"/>
        <w:rPr>
          <w:b/>
          <w:bCs/>
        </w:rPr>
      </w:pPr>
      <w:r w:rsidRPr="00C37B21">
        <w:rPr>
          <w:b/>
          <w:bCs/>
        </w:rPr>
        <w:t xml:space="preserve">Setembro/2020 - 6.542 confirmados  </w:t>
      </w:r>
    </w:p>
    <w:p w14:paraId="1BFF41BC" w14:textId="77777777" w:rsidR="0009497E" w:rsidRPr="00C37B21" w:rsidRDefault="0009497E" w:rsidP="0009497E">
      <w:pPr>
        <w:spacing w:after="0" w:line="240" w:lineRule="auto"/>
        <w:rPr>
          <w:b/>
          <w:bCs/>
        </w:rPr>
      </w:pPr>
      <w:r w:rsidRPr="00C37B21">
        <w:rPr>
          <w:b/>
          <w:bCs/>
        </w:rPr>
        <w:t xml:space="preserve">Outubro/2020 - 6.914 confirmados </w:t>
      </w:r>
    </w:p>
    <w:p w14:paraId="2A898EFB" w14:textId="77777777" w:rsidR="0009497E" w:rsidRPr="00C37B21" w:rsidRDefault="0009497E" w:rsidP="0009497E">
      <w:pPr>
        <w:spacing w:after="0" w:line="240" w:lineRule="auto"/>
        <w:rPr>
          <w:b/>
          <w:bCs/>
        </w:rPr>
      </w:pPr>
      <w:r w:rsidRPr="00C37B21">
        <w:rPr>
          <w:b/>
          <w:bCs/>
        </w:rPr>
        <w:t xml:space="preserve">Novembro/2020 - 7.360 confirmados </w:t>
      </w:r>
    </w:p>
    <w:p w14:paraId="7A3F0A2C" w14:textId="77777777" w:rsidR="0009497E" w:rsidRPr="00C37B21" w:rsidRDefault="0009497E" w:rsidP="0009497E">
      <w:pPr>
        <w:spacing w:after="0" w:line="240" w:lineRule="auto"/>
        <w:rPr>
          <w:b/>
          <w:bCs/>
        </w:rPr>
      </w:pPr>
      <w:r w:rsidRPr="00C37B21">
        <w:rPr>
          <w:b/>
          <w:bCs/>
        </w:rPr>
        <w:t xml:space="preserve">Dezembro/2020 - 8.096 confirmados </w:t>
      </w:r>
    </w:p>
    <w:p w14:paraId="5F7635C4" w14:textId="77777777" w:rsidR="0009497E" w:rsidRPr="00C37B21" w:rsidRDefault="0009497E" w:rsidP="0009497E">
      <w:pPr>
        <w:spacing w:after="0" w:line="240" w:lineRule="auto"/>
        <w:rPr>
          <w:b/>
          <w:bCs/>
        </w:rPr>
      </w:pPr>
      <w:r w:rsidRPr="00C37B21">
        <w:rPr>
          <w:b/>
          <w:bCs/>
        </w:rPr>
        <w:t xml:space="preserve">Janeiro/2021 - 8.562 confirmados </w:t>
      </w:r>
    </w:p>
    <w:p w14:paraId="54F97CBD" w14:textId="77777777" w:rsidR="0009497E" w:rsidRPr="00C37B21" w:rsidRDefault="0009497E" w:rsidP="0009497E">
      <w:pPr>
        <w:spacing w:after="0" w:line="240" w:lineRule="auto"/>
        <w:rPr>
          <w:b/>
          <w:bCs/>
        </w:rPr>
      </w:pPr>
      <w:r w:rsidRPr="00C37B21">
        <w:rPr>
          <w:b/>
          <w:bCs/>
        </w:rPr>
        <w:t xml:space="preserve">Fevereiro/2021 - 9.866 confirmados </w:t>
      </w:r>
    </w:p>
    <w:p w14:paraId="02334504" w14:textId="77777777" w:rsidR="0009497E" w:rsidRPr="00C37B21" w:rsidRDefault="0009497E" w:rsidP="0009497E">
      <w:pPr>
        <w:spacing w:after="0" w:line="240" w:lineRule="auto"/>
        <w:rPr>
          <w:b/>
          <w:bCs/>
        </w:rPr>
      </w:pPr>
      <w:r w:rsidRPr="00C37B21">
        <w:rPr>
          <w:b/>
          <w:bCs/>
        </w:rPr>
        <w:t xml:space="preserve">Março/2021 - 10.744 confirmados </w:t>
      </w:r>
    </w:p>
    <w:p w14:paraId="03EB6294" w14:textId="77777777" w:rsidR="0009497E" w:rsidRPr="00C37B21" w:rsidRDefault="0009497E" w:rsidP="0009497E">
      <w:pPr>
        <w:spacing w:after="0" w:line="240" w:lineRule="auto"/>
        <w:rPr>
          <w:b/>
          <w:bCs/>
        </w:rPr>
      </w:pPr>
      <w:r w:rsidRPr="00C37B21">
        <w:rPr>
          <w:b/>
          <w:bCs/>
        </w:rPr>
        <w:t xml:space="preserve">Abril/2021 - 11.884 confirmados </w:t>
      </w:r>
    </w:p>
    <w:p w14:paraId="78317D1D" w14:textId="77777777" w:rsidR="0009497E" w:rsidRPr="00C37B21" w:rsidRDefault="0009497E" w:rsidP="0009497E">
      <w:pPr>
        <w:spacing w:after="0" w:line="240" w:lineRule="auto"/>
        <w:rPr>
          <w:b/>
          <w:bCs/>
        </w:rPr>
      </w:pPr>
      <w:r w:rsidRPr="00C37B21">
        <w:rPr>
          <w:b/>
          <w:bCs/>
        </w:rPr>
        <w:t xml:space="preserve">Maio/2021 - 13.886 confirmados </w:t>
      </w:r>
    </w:p>
    <w:p w14:paraId="1D99BEF5" w14:textId="77777777" w:rsidR="0009497E" w:rsidRPr="00C37B21" w:rsidRDefault="0009497E" w:rsidP="0009497E">
      <w:pPr>
        <w:spacing w:after="0" w:line="240" w:lineRule="auto"/>
        <w:rPr>
          <w:b/>
          <w:bCs/>
        </w:rPr>
      </w:pPr>
      <w:r w:rsidRPr="00C37B21">
        <w:rPr>
          <w:b/>
          <w:bCs/>
        </w:rPr>
        <w:t xml:space="preserve">Junho/2021 - 15.450 confirmados </w:t>
      </w:r>
    </w:p>
    <w:p w14:paraId="2E3F8A42" w14:textId="77777777" w:rsidR="0009497E" w:rsidRPr="00C37B21" w:rsidRDefault="0009497E" w:rsidP="0009497E">
      <w:pPr>
        <w:spacing w:after="0" w:line="240" w:lineRule="auto"/>
        <w:rPr>
          <w:b/>
          <w:bCs/>
        </w:rPr>
      </w:pPr>
      <w:r w:rsidRPr="00C37B21">
        <w:rPr>
          <w:b/>
          <w:bCs/>
        </w:rPr>
        <w:t xml:space="preserve">Julho/2021 - 16.197 confirmados </w:t>
      </w:r>
    </w:p>
    <w:p w14:paraId="56A7C3DE" w14:textId="77777777" w:rsidR="0009497E" w:rsidRPr="00C37B21" w:rsidRDefault="0009497E" w:rsidP="0009497E">
      <w:pPr>
        <w:spacing w:after="0" w:line="240" w:lineRule="auto"/>
        <w:rPr>
          <w:b/>
          <w:bCs/>
        </w:rPr>
      </w:pPr>
      <w:r w:rsidRPr="00C37B21">
        <w:rPr>
          <w:b/>
          <w:bCs/>
        </w:rPr>
        <w:t xml:space="preserve">Agosto/2021 - 16.482 confirmados </w:t>
      </w:r>
    </w:p>
    <w:p w14:paraId="7D11F6D5" w14:textId="77777777" w:rsidR="0009497E" w:rsidRPr="00C37B21" w:rsidRDefault="0009497E" w:rsidP="0009497E">
      <w:pPr>
        <w:spacing w:after="0" w:line="240" w:lineRule="auto"/>
        <w:rPr>
          <w:b/>
          <w:bCs/>
        </w:rPr>
      </w:pPr>
      <w:r w:rsidRPr="00C37B21">
        <w:rPr>
          <w:b/>
          <w:bCs/>
        </w:rPr>
        <w:t xml:space="preserve">Setembro/2021 - 16.600 confirmados </w:t>
      </w:r>
    </w:p>
    <w:p w14:paraId="35374BC1" w14:textId="152E0532" w:rsidR="0009497E" w:rsidRDefault="0009497E" w:rsidP="0009497E">
      <w:pPr>
        <w:spacing w:after="0" w:line="240" w:lineRule="auto"/>
        <w:rPr>
          <w:b/>
          <w:bCs/>
        </w:rPr>
      </w:pPr>
      <w:r w:rsidRPr="00C37B21">
        <w:rPr>
          <w:b/>
          <w:bCs/>
        </w:rPr>
        <w:t xml:space="preserve">Outubro/2021 - 16.698 confirmados </w:t>
      </w:r>
    </w:p>
    <w:p w14:paraId="214D6ABB" w14:textId="77777777" w:rsidR="005676FC" w:rsidRDefault="005676FC" w:rsidP="0009497E">
      <w:pPr>
        <w:spacing w:after="0" w:line="240" w:lineRule="auto"/>
        <w:rPr>
          <w:b/>
          <w:bCs/>
        </w:rPr>
      </w:pPr>
    </w:p>
    <w:p w14:paraId="218A1C1E" w14:textId="4581330D" w:rsidR="008B75D3" w:rsidRPr="00C37B21" w:rsidRDefault="005676FC" w:rsidP="0009497E">
      <w:pPr>
        <w:spacing w:after="0" w:line="240" w:lineRule="auto"/>
        <w:rPr>
          <w:b/>
          <w:bCs/>
        </w:rPr>
      </w:pPr>
      <w:r w:rsidRPr="005676FC">
        <w:rPr>
          <w:b/>
          <w:bCs/>
        </w:rPr>
        <w:t xml:space="preserve">Tabela nº </w:t>
      </w:r>
      <w:r>
        <w:rPr>
          <w:b/>
          <w:bCs/>
        </w:rPr>
        <w:t>2</w:t>
      </w:r>
    </w:p>
    <w:p w14:paraId="05A1A62C" w14:textId="7A3A2F7D" w:rsidR="009A2924" w:rsidRPr="00D22BB6" w:rsidRDefault="008B75D3" w:rsidP="009A2924">
      <w:pPr>
        <w:rPr>
          <w:rFonts w:ascii="Verdana" w:hAnsi="Verdana"/>
          <w:sz w:val="20"/>
          <w:szCs w:val="20"/>
        </w:rPr>
      </w:pPr>
      <w:r w:rsidRPr="00DB30C4">
        <w:rPr>
          <w:noProof/>
          <w:shd w:val="clear" w:color="auto" w:fill="5F497A" w:themeFill="accent4" w:themeFillShade="BF"/>
        </w:rPr>
        <w:drawing>
          <wp:inline distT="0" distB="0" distL="0" distR="0" wp14:anchorId="656DB2DE" wp14:editId="7E103821">
            <wp:extent cx="5854700" cy="2692400"/>
            <wp:effectExtent l="0" t="0" r="12700" b="12700"/>
            <wp:docPr id="4" name="Gráfico 4">
              <a:extLst xmlns:a="http://schemas.openxmlformats.org/drawingml/2006/main">
                <a:ext uri="{FF2B5EF4-FFF2-40B4-BE49-F238E27FC236}">
                  <a16:creationId xmlns:a16="http://schemas.microsoft.com/office/drawing/2014/main" id="{69A6DC55-708B-41F7-9888-1930C9398F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9A2924" w:rsidRPr="009A2924">
        <w:rPr>
          <w:rFonts w:ascii="Verdana" w:hAnsi="Verdana"/>
          <w:b/>
          <w:bCs/>
          <w:sz w:val="20"/>
          <w:szCs w:val="20"/>
        </w:rPr>
        <w:t xml:space="preserve"> </w:t>
      </w:r>
      <w:r w:rsidR="009A2924" w:rsidRPr="00D22BB6">
        <w:rPr>
          <w:rFonts w:ascii="Verdana" w:hAnsi="Verdana"/>
          <w:b/>
          <w:bCs/>
          <w:sz w:val="20"/>
          <w:szCs w:val="20"/>
        </w:rPr>
        <w:t>Fonte:</w:t>
      </w:r>
      <w:r w:rsidR="009A2924" w:rsidRPr="00D22BB6">
        <w:rPr>
          <w:rFonts w:ascii="Verdana" w:hAnsi="Verdana"/>
          <w:sz w:val="20"/>
          <w:szCs w:val="20"/>
        </w:rPr>
        <w:t xml:space="preserve"> Secretaria de Saúde do Estado da Paraíba.</w:t>
      </w:r>
    </w:p>
    <w:p w14:paraId="25709CE9" w14:textId="77777777" w:rsidR="009A2924" w:rsidRPr="001B2C76" w:rsidRDefault="009A2924" w:rsidP="009A2924">
      <w:pPr>
        <w:ind w:right="-1"/>
        <w:rPr>
          <w:sz w:val="20"/>
          <w:szCs w:val="20"/>
        </w:rPr>
      </w:pPr>
      <w:r w:rsidRPr="00D22BB6">
        <w:rPr>
          <w:rFonts w:ascii="Verdana" w:hAnsi="Verdana"/>
          <w:b/>
          <w:bCs/>
          <w:sz w:val="20"/>
          <w:szCs w:val="20"/>
        </w:rPr>
        <w:t>Sistematização:</w:t>
      </w:r>
      <w:r w:rsidRPr="00D22BB6">
        <w:rPr>
          <w:rFonts w:ascii="Verdana" w:hAnsi="Verdana"/>
          <w:sz w:val="20"/>
          <w:szCs w:val="20"/>
        </w:rPr>
        <w:t xml:space="preserve"> </w:t>
      </w:r>
      <w:r w:rsidRPr="009A2924">
        <w:rPr>
          <w:rFonts w:ascii="Verdana" w:hAnsi="Verdana"/>
          <w:sz w:val="18"/>
          <w:szCs w:val="18"/>
        </w:rPr>
        <w:t>Grupo de Estudo e Pesquisa em Educação, Etnia e Economia Solidária (GEPeeeS) da Universidade Federal da Paraíba (UFPB). Mamanguape-PB, 1º de novembro de 2021.</w:t>
      </w:r>
    </w:p>
    <w:p w14:paraId="51FB38F6" w14:textId="6C404F96" w:rsidR="00973032" w:rsidRPr="009A2924" w:rsidRDefault="00973032" w:rsidP="009A2924">
      <w:pPr>
        <w:ind w:right="-143"/>
        <w:rPr>
          <w:sz w:val="20"/>
          <w:szCs w:val="20"/>
        </w:rPr>
      </w:pPr>
    </w:p>
    <w:p w14:paraId="33464687" w14:textId="396CD48A" w:rsidR="004960F3" w:rsidRDefault="00614D11" w:rsidP="001B2C76">
      <w:pPr>
        <w:spacing w:after="0" w:line="240" w:lineRule="auto"/>
        <w:ind w:firstLine="1701"/>
        <w:jc w:val="both"/>
        <w:rPr>
          <w:rFonts w:ascii="Verdana" w:hAnsi="Verdana"/>
          <w:sz w:val="24"/>
          <w:szCs w:val="24"/>
        </w:rPr>
      </w:pPr>
      <w:r w:rsidRPr="00973032">
        <w:rPr>
          <w:rFonts w:ascii="Verdana" w:hAnsi="Verdana"/>
          <w:sz w:val="24"/>
          <w:szCs w:val="24"/>
        </w:rPr>
        <w:lastRenderedPageBreak/>
        <w:t>Ao analisar a tabela nº 2 e o gráfico nº 2, verificamos que em termos de casos confirmados acumulado</w:t>
      </w:r>
      <w:r w:rsidR="00F36179" w:rsidRPr="00973032">
        <w:rPr>
          <w:rFonts w:ascii="Verdana" w:hAnsi="Verdana"/>
          <w:sz w:val="24"/>
          <w:szCs w:val="24"/>
        </w:rPr>
        <w:t>s</w:t>
      </w:r>
      <w:r w:rsidRPr="00973032">
        <w:rPr>
          <w:rFonts w:ascii="Verdana" w:hAnsi="Verdana"/>
          <w:sz w:val="24"/>
          <w:szCs w:val="24"/>
        </w:rPr>
        <w:t xml:space="preserve"> totalizam até o presente, um volume de 16.698 humanos que foram confirmados com o coronavírus.</w:t>
      </w:r>
      <w:r w:rsidR="005F0FA6" w:rsidRPr="00973032">
        <w:rPr>
          <w:rFonts w:ascii="Verdana" w:hAnsi="Verdana"/>
          <w:sz w:val="24"/>
          <w:szCs w:val="24"/>
        </w:rPr>
        <w:t xml:space="preserve">  </w:t>
      </w:r>
    </w:p>
    <w:p w14:paraId="7C46F186" w14:textId="62684BFB" w:rsidR="00D92473" w:rsidRPr="00973032" w:rsidRDefault="00614D11" w:rsidP="004960F3">
      <w:pPr>
        <w:spacing w:after="0" w:line="240" w:lineRule="auto"/>
        <w:ind w:firstLine="1701"/>
        <w:jc w:val="both"/>
        <w:rPr>
          <w:rFonts w:ascii="Verdana" w:hAnsi="Verdana"/>
          <w:sz w:val="24"/>
          <w:szCs w:val="24"/>
        </w:rPr>
      </w:pPr>
      <w:r w:rsidRPr="00973032">
        <w:rPr>
          <w:rFonts w:ascii="Verdana" w:hAnsi="Verdana"/>
          <w:sz w:val="24"/>
          <w:szCs w:val="24"/>
        </w:rPr>
        <w:t xml:space="preserve">O gráfico apresenta que os casos confirmados por Covid-19 </w:t>
      </w:r>
      <w:r w:rsidR="001B2C76">
        <w:rPr>
          <w:rFonts w:ascii="Verdana" w:hAnsi="Verdana"/>
          <w:sz w:val="24"/>
          <w:szCs w:val="24"/>
        </w:rPr>
        <w:t xml:space="preserve">que </w:t>
      </w:r>
      <w:r w:rsidRPr="00973032">
        <w:rPr>
          <w:rFonts w:ascii="Verdana" w:hAnsi="Verdana"/>
          <w:sz w:val="24"/>
          <w:szCs w:val="24"/>
        </w:rPr>
        <w:t>continuam se avolumando</w:t>
      </w:r>
      <w:r w:rsidR="001B2C76">
        <w:rPr>
          <w:rFonts w:ascii="Verdana" w:hAnsi="Verdana"/>
          <w:sz w:val="24"/>
          <w:szCs w:val="24"/>
        </w:rPr>
        <w:t xml:space="preserve"> atingindo </w:t>
      </w:r>
      <w:r w:rsidRPr="00973032">
        <w:rPr>
          <w:rFonts w:ascii="Verdana" w:hAnsi="Verdana"/>
          <w:sz w:val="24"/>
          <w:szCs w:val="24"/>
        </w:rPr>
        <w:t xml:space="preserve">16.698 confirmados. </w:t>
      </w:r>
      <w:r w:rsidR="001B2C76">
        <w:rPr>
          <w:rFonts w:ascii="Verdana" w:hAnsi="Verdana"/>
          <w:sz w:val="24"/>
          <w:szCs w:val="24"/>
        </w:rPr>
        <w:t>E</w:t>
      </w:r>
      <w:r w:rsidRPr="00973032">
        <w:rPr>
          <w:rFonts w:ascii="Verdana" w:hAnsi="Verdana"/>
          <w:sz w:val="24"/>
          <w:szCs w:val="24"/>
        </w:rPr>
        <w:t xml:space="preserve">sse volume </w:t>
      </w:r>
      <w:r w:rsidR="001B2C76">
        <w:rPr>
          <w:rFonts w:ascii="Verdana" w:hAnsi="Verdana"/>
          <w:sz w:val="24"/>
          <w:szCs w:val="24"/>
        </w:rPr>
        <w:t xml:space="preserve">avança de forma </w:t>
      </w:r>
      <w:r w:rsidRPr="00973032">
        <w:rPr>
          <w:rFonts w:ascii="Verdana" w:hAnsi="Verdana"/>
          <w:sz w:val="24"/>
          <w:szCs w:val="24"/>
        </w:rPr>
        <w:t>moderad</w:t>
      </w:r>
      <w:r w:rsidR="001B2C76">
        <w:rPr>
          <w:rFonts w:ascii="Verdana" w:hAnsi="Verdana"/>
          <w:sz w:val="24"/>
          <w:szCs w:val="24"/>
        </w:rPr>
        <w:t>a</w:t>
      </w:r>
      <w:r w:rsidRPr="00973032">
        <w:rPr>
          <w:rFonts w:ascii="Verdana" w:hAnsi="Verdana"/>
          <w:sz w:val="24"/>
          <w:szCs w:val="24"/>
        </w:rPr>
        <w:t xml:space="preserve">: </w:t>
      </w:r>
      <w:r w:rsidR="00C46190" w:rsidRPr="00973032">
        <w:rPr>
          <w:rFonts w:ascii="Verdana" w:hAnsi="Verdana"/>
          <w:sz w:val="24"/>
          <w:szCs w:val="24"/>
        </w:rPr>
        <w:t>j</w:t>
      </w:r>
      <w:r w:rsidRPr="00973032">
        <w:rPr>
          <w:rFonts w:ascii="Verdana" w:hAnsi="Verdana"/>
          <w:sz w:val="24"/>
          <w:szCs w:val="24"/>
        </w:rPr>
        <w:t xml:space="preserve">ulho/2021 - 16.197 confirmados; </w:t>
      </w:r>
      <w:r w:rsidR="00C46190" w:rsidRPr="00973032">
        <w:rPr>
          <w:rFonts w:ascii="Verdana" w:hAnsi="Verdana"/>
          <w:sz w:val="24"/>
          <w:szCs w:val="24"/>
        </w:rPr>
        <w:t>a</w:t>
      </w:r>
      <w:r w:rsidRPr="00973032">
        <w:rPr>
          <w:rFonts w:ascii="Verdana" w:hAnsi="Verdana"/>
          <w:sz w:val="24"/>
          <w:szCs w:val="24"/>
        </w:rPr>
        <w:t xml:space="preserve">gosto/2021 - 16.482 confirmados; </w:t>
      </w:r>
      <w:r w:rsidR="00C46190" w:rsidRPr="00973032">
        <w:rPr>
          <w:rFonts w:ascii="Verdana" w:hAnsi="Verdana"/>
          <w:sz w:val="24"/>
          <w:szCs w:val="24"/>
        </w:rPr>
        <w:t>s</w:t>
      </w:r>
      <w:r w:rsidRPr="00973032">
        <w:rPr>
          <w:rFonts w:ascii="Verdana" w:hAnsi="Verdana"/>
          <w:sz w:val="24"/>
          <w:szCs w:val="24"/>
        </w:rPr>
        <w:t xml:space="preserve">etembro/2021 - 16.600 confirmados; e </w:t>
      </w:r>
      <w:r w:rsidR="00C46190" w:rsidRPr="00973032">
        <w:rPr>
          <w:rFonts w:ascii="Verdana" w:hAnsi="Verdana"/>
          <w:sz w:val="24"/>
          <w:szCs w:val="24"/>
        </w:rPr>
        <w:t>o</w:t>
      </w:r>
      <w:r w:rsidRPr="00973032">
        <w:rPr>
          <w:rFonts w:ascii="Verdana" w:hAnsi="Verdana"/>
          <w:sz w:val="24"/>
          <w:szCs w:val="24"/>
        </w:rPr>
        <w:t>ut</w:t>
      </w:r>
      <w:r w:rsidR="005F0FA6" w:rsidRPr="00973032">
        <w:rPr>
          <w:rFonts w:ascii="Verdana" w:hAnsi="Verdana"/>
          <w:sz w:val="24"/>
          <w:szCs w:val="24"/>
        </w:rPr>
        <w:t>ubro/2021 - 16.698 confirmados.</w:t>
      </w:r>
    </w:p>
    <w:p w14:paraId="3B651C87" w14:textId="77777777" w:rsidR="004960F3" w:rsidRPr="00973032" w:rsidRDefault="004960F3" w:rsidP="000B36AB">
      <w:pPr>
        <w:spacing w:after="0" w:line="240" w:lineRule="auto"/>
        <w:jc w:val="both"/>
        <w:rPr>
          <w:rFonts w:ascii="Verdana" w:hAnsi="Verdana"/>
          <w:sz w:val="24"/>
          <w:szCs w:val="24"/>
        </w:rPr>
      </w:pPr>
    </w:p>
    <w:p w14:paraId="23B9969B" w14:textId="7F6DDAD2" w:rsidR="00614D11" w:rsidRPr="00973032" w:rsidRDefault="00A74A37" w:rsidP="00152883">
      <w:pPr>
        <w:spacing w:after="0" w:line="240" w:lineRule="auto"/>
        <w:jc w:val="both"/>
        <w:rPr>
          <w:rFonts w:ascii="Verdana" w:hAnsi="Verdana"/>
          <w:b/>
          <w:sz w:val="24"/>
          <w:szCs w:val="24"/>
        </w:rPr>
      </w:pPr>
      <w:r>
        <w:rPr>
          <w:rFonts w:ascii="Verdana" w:hAnsi="Verdana"/>
          <w:b/>
          <w:sz w:val="24"/>
          <w:szCs w:val="24"/>
        </w:rPr>
        <w:t>2.3.</w:t>
      </w:r>
      <w:r w:rsidR="00152883" w:rsidRPr="00973032">
        <w:rPr>
          <w:rFonts w:ascii="Verdana" w:hAnsi="Verdana"/>
          <w:b/>
          <w:sz w:val="24"/>
          <w:szCs w:val="24"/>
        </w:rPr>
        <w:t xml:space="preserve"> </w:t>
      </w:r>
      <w:r w:rsidR="00614D11" w:rsidRPr="00973032">
        <w:rPr>
          <w:rFonts w:ascii="Verdana" w:hAnsi="Verdana"/>
          <w:b/>
          <w:sz w:val="24"/>
          <w:szCs w:val="24"/>
        </w:rPr>
        <w:t xml:space="preserve">Monitoramento dos casos confirmados de </w:t>
      </w:r>
      <w:r w:rsidR="00C46190" w:rsidRPr="00973032">
        <w:rPr>
          <w:rFonts w:ascii="Verdana" w:hAnsi="Verdana"/>
          <w:b/>
          <w:sz w:val="24"/>
          <w:szCs w:val="24"/>
        </w:rPr>
        <w:t>Covid-19</w:t>
      </w:r>
      <w:r w:rsidR="00614D11" w:rsidRPr="00973032">
        <w:rPr>
          <w:rFonts w:ascii="Verdana" w:hAnsi="Verdana"/>
          <w:b/>
          <w:sz w:val="24"/>
          <w:szCs w:val="24"/>
        </w:rPr>
        <w:t xml:space="preserve"> que evoluíram par</w:t>
      </w:r>
      <w:r w:rsidR="005F0FA6" w:rsidRPr="00973032">
        <w:rPr>
          <w:rFonts w:ascii="Verdana" w:hAnsi="Verdana"/>
          <w:b/>
          <w:sz w:val="24"/>
          <w:szCs w:val="24"/>
        </w:rPr>
        <w:t>a óbito no Vale do Mamanguape</w:t>
      </w:r>
    </w:p>
    <w:p w14:paraId="3F0369E0" w14:textId="0BCF4667" w:rsidR="00973032" w:rsidRPr="00973032" w:rsidRDefault="00973032" w:rsidP="00973032">
      <w:pPr>
        <w:spacing w:after="0" w:line="240" w:lineRule="auto"/>
        <w:jc w:val="both"/>
        <w:rPr>
          <w:rFonts w:ascii="Verdana" w:hAnsi="Verdana"/>
          <w:b/>
          <w:sz w:val="20"/>
          <w:szCs w:val="20"/>
        </w:rPr>
      </w:pPr>
      <w:r w:rsidRPr="00973032">
        <w:rPr>
          <w:rFonts w:ascii="Verdana" w:hAnsi="Verdana"/>
          <w:b/>
          <w:sz w:val="20"/>
          <w:szCs w:val="20"/>
        </w:rPr>
        <w:t xml:space="preserve"> </w:t>
      </w:r>
    </w:p>
    <w:p w14:paraId="50BF32CC" w14:textId="1F22903F" w:rsidR="004960F3" w:rsidRPr="001B2C76" w:rsidRDefault="00755D2D" w:rsidP="001B2C76">
      <w:pPr>
        <w:rPr>
          <w:rFonts w:ascii="Verdana" w:hAnsi="Verdana"/>
          <w:b/>
          <w:bCs/>
          <w:color w:val="000000" w:themeColor="text1"/>
          <w:sz w:val="24"/>
          <w:szCs w:val="24"/>
        </w:rPr>
      </w:pPr>
      <w:r w:rsidRPr="00C37B21">
        <w:rPr>
          <w:rFonts w:ascii="Verdana" w:hAnsi="Verdana"/>
          <w:b/>
          <w:bCs/>
          <w:color w:val="000000" w:themeColor="text1"/>
          <w:sz w:val="24"/>
          <w:szCs w:val="24"/>
        </w:rPr>
        <w:t>Dados coletados:</w:t>
      </w:r>
    </w:p>
    <w:p w14:paraId="79EF07E2" w14:textId="395A1AB4" w:rsidR="00755D2D" w:rsidRPr="00B0316B" w:rsidRDefault="00755D2D" w:rsidP="00755D2D">
      <w:pPr>
        <w:spacing w:after="0" w:line="240" w:lineRule="auto"/>
        <w:rPr>
          <w:b/>
          <w:bCs/>
        </w:rPr>
      </w:pPr>
      <w:r w:rsidRPr="00B0316B">
        <w:rPr>
          <w:b/>
          <w:bCs/>
        </w:rPr>
        <w:t xml:space="preserve">Maio/2020 - 10 óbitos </w:t>
      </w:r>
    </w:p>
    <w:p w14:paraId="620E7165" w14:textId="77777777" w:rsidR="00755D2D" w:rsidRPr="00B0316B" w:rsidRDefault="00755D2D" w:rsidP="00755D2D">
      <w:pPr>
        <w:spacing w:after="0" w:line="240" w:lineRule="auto"/>
        <w:rPr>
          <w:b/>
          <w:bCs/>
        </w:rPr>
      </w:pPr>
      <w:r w:rsidRPr="00B0316B">
        <w:rPr>
          <w:b/>
          <w:bCs/>
        </w:rPr>
        <w:t xml:space="preserve">Junho/2020 - 37 óbitos </w:t>
      </w:r>
    </w:p>
    <w:p w14:paraId="5F21191D" w14:textId="77777777" w:rsidR="00755D2D" w:rsidRPr="00B0316B" w:rsidRDefault="00755D2D" w:rsidP="00755D2D">
      <w:pPr>
        <w:spacing w:after="0" w:line="240" w:lineRule="auto"/>
        <w:rPr>
          <w:b/>
          <w:bCs/>
        </w:rPr>
      </w:pPr>
      <w:r w:rsidRPr="00B0316B">
        <w:rPr>
          <w:b/>
          <w:bCs/>
        </w:rPr>
        <w:t xml:space="preserve">Julho/2020 - 31 óbitos </w:t>
      </w:r>
    </w:p>
    <w:p w14:paraId="13CD5D2E" w14:textId="77777777" w:rsidR="00755D2D" w:rsidRPr="00B0316B" w:rsidRDefault="00755D2D" w:rsidP="00755D2D">
      <w:pPr>
        <w:spacing w:after="0" w:line="240" w:lineRule="auto"/>
        <w:rPr>
          <w:b/>
          <w:bCs/>
        </w:rPr>
      </w:pPr>
      <w:r w:rsidRPr="00B0316B">
        <w:rPr>
          <w:b/>
          <w:bCs/>
        </w:rPr>
        <w:t xml:space="preserve">Agosto/2020 - 29 óbitos </w:t>
      </w:r>
    </w:p>
    <w:p w14:paraId="487C79EA" w14:textId="77777777" w:rsidR="00755D2D" w:rsidRPr="00B0316B" w:rsidRDefault="00755D2D" w:rsidP="00755D2D">
      <w:pPr>
        <w:spacing w:after="0" w:line="240" w:lineRule="auto"/>
        <w:rPr>
          <w:b/>
          <w:bCs/>
        </w:rPr>
      </w:pPr>
      <w:r w:rsidRPr="00B0316B">
        <w:rPr>
          <w:b/>
          <w:bCs/>
        </w:rPr>
        <w:t xml:space="preserve">Setembro/2020 - 7 óbitos </w:t>
      </w:r>
    </w:p>
    <w:p w14:paraId="6A5DD56E" w14:textId="77777777" w:rsidR="00755D2D" w:rsidRPr="00B0316B" w:rsidRDefault="00755D2D" w:rsidP="00755D2D">
      <w:pPr>
        <w:spacing w:after="0" w:line="240" w:lineRule="auto"/>
        <w:rPr>
          <w:b/>
          <w:bCs/>
        </w:rPr>
      </w:pPr>
      <w:r w:rsidRPr="00B0316B">
        <w:rPr>
          <w:b/>
          <w:bCs/>
        </w:rPr>
        <w:t xml:space="preserve">Outubro/2020 - 7 óbitos </w:t>
      </w:r>
    </w:p>
    <w:p w14:paraId="2CD1CB7B" w14:textId="77777777" w:rsidR="00755D2D" w:rsidRPr="00B0316B" w:rsidRDefault="00755D2D" w:rsidP="00755D2D">
      <w:pPr>
        <w:spacing w:after="0" w:line="240" w:lineRule="auto"/>
        <w:rPr>
          <w:b/>
          <w:bCs/>
        </w:rPr>
      </w:pPr>
      <w:r w:rsidRPr="00B0316B">
        <w:rPr>
          <w:b/>
          <w:bCs/>
        </w:rPr>
        <w:t xml:space="preserve">Novembro/2020 - 9 óbitos </w:t>
      </w:r>
    </w:p>
    <w:p w14:paraId="07780474" w14:textId="77777777" w:rsidR="00755D2D" w:rsidRPr="00B0316B" w:rsidRDefault="00755D2D" w:rsidP="00755D2D">
      <w:pPr>
        <w:spacing w:after="0" w:line="240" w:lineRule="auto"/>
        <w:rPr>
          <w:b/>
          <w:bCs/>
        </w:rPr>
      </w:pPr>
      <w:r w:rsidRPr="00B0316B">
        <w:rPr>
          <w:b/>
          <w:bCs/>
        </w:rPr>
        <w:t xml:space="preserve">Dezembro/2020 - 12 óbitos </w:t>
      </w:r>
    </w:p>
    <w:p w14:paraId="224F96A8" w14:textId="77777777" w:rsidR="00755D2D" w:rsidRPr="00B0316B" w:rsidRDefault="00755D2D" w:rsidP="00755D2D">
      <w:pPr>
        <w:spacing w:after="0" w:line="240" w:lineRule="auto"/>
        <w:rPr>
          <w:b/>
          <w:bCs/>
        </w:rPr>
      </w:pPr>
      <w:r w:rsidRPr="00B0316B">
        <w:rPr>
          <w:b/>
          <w:bCs/>
        </w:rPr>
        <w:t xml:space="preserve">Janeiro/2021 - 12 óbitos </w:t>
      </w:r>
    </w:p>
    <w:p w14:paraId="62536D91" w14:textId="77777777" w:rsidR="00755D2D" w:rsidRPr="00B0316B" w:rsidRDefault="00755D2D" w:rsidP="00755D2D">
      <w:pPr>
        <w:spacing w:after="0" w:line="240" w:lineRule="auto"/>
        <w:rPr>
          <w:b/>
          <w:bCs/>
        </w:rPr>
      </w:pPr>
      <w:r w:rsidRPr="00B0316B">
        <w:rPr>
          <w:b/>
          <w:bCs/>
        </w:rPr>
        <w:t xml:space="preserve">Fevereiro/2021 - 12 óbitos </w:t>
      </w:r>
    </w:p>
    <w:p w14:paraId="359F38E8" w14:textId="77777777" w:rsidR="00755D2D" w:rsidRPr="00B0316B" w:rsidRDefault="00755D2D" w:rsidP="00755D2D">
      <w:pPr>
        <w:spacing w:after="0" w:line="240" w:lineRule="auto"/>
        <w:rPr>
          <w:b/>
          <w:bCs/>
        </w:rPr>
      </w:pPr>
      <w:r w:rsidRPr="00B0316B">
        <w:rPr>
          <w:b/>
          <w:bCs/>
        </w:rPr>
        <w:t xml:space="preserve">Março/2021 - 24 óbitos </w:t>
      </w:r>
    </w:p>
    <w:p w14:paraId="3856DEF8" w14:textId="77777777" w:rsidR="00755D2D" w:rsidRPr="00B0316B" w:rsidRDefault="00755D2D" w:rsidP="00755D2D">
      <w:pPr>
        <w:spacing w:after="0" w:line="240" w:lineRule="auto"/>
        <w:rPr>
          <w:b/>
          <w:bCs/>
        </w:rPr>
      </w:pPr>
      <w:r w:rsidRPr="00B0316B">
        <w:rPr>
          <w:b/>
          <w:bCs/>
        </w:rPr>
        <w:t xml:space="preserve">Abril/2021 - 22 óbitos </w:t>
      </w:r>
    </w:p>
    <w:p w14:paraId="77B49CE4" w14:textId="77777777" w:rsidR="00755D2D" w:rsidRPr="00B0316B" w:rsidRDefault="00755D2D" w:rsidP="00755D2D">
      <w:pPr>
        <w:spacing w:after="0" w:line="240" w:lineRule="auto"/>
        <w:rPr>
          <w:b/>
          <w:bCs/>
        </w:rPr>
      </w:pPr>
      <w:r w:rsidRPr="00B0316B">
        <w:rPr>
          <w:b/>
          <w:bCs/>
        </w:rPr>
        <w:t xml:space="preserve">Maio/2021 - 25 óbitos </w:t>
      </w:r>
    </w:p>
    <w:p w14:paraId="66F3DDFF" w14:textId="77777777" w:rsidR="00755D2D" w:rsidRPr="00B0316B" w:rsidRDefault="00755D2D" w:rsidP="00755D2D">
      <w:pPr>
        <w:spacing w:after="0" w:line="240" w:lineRule="auto"/>
        <w:rPr>
          <w:b/>
          <w:bCs/>
        </w:rPr>
      </w:pPr>
      <w:r w:rsidRPr="00B0316B">
        <w:rPr>
          <w:b/>
          <w:bCs/>
        </w:rPr>
        <w:t>Junho/2021 - 29 óbitos</w:t>
      </w:r>
    </w:p>
    <w:p w14:paraId="3498738D" w14:textId="77777777" w:rsidR="00755D2D" w:rsidRPr="00B0316B" w:rsidRDefault="00755D2D" w:rsidP="00755D2D">
      <w:pPr>
        <w:spacing w:after="0" w:line="240" w:lineRule="auto"/>
        <w:rPr>
          <w:b/>
          <w:bCs/>
        </w:rPr>
      </w:pPr>
      <w:r w:rsidRPr="00B0316B">
        <w:rPr>
          <w:b/>
          <w:bCs/>
        </w:rPr>
        <w:t xml:space="preserve">Julho/2021 - 14 óbitos  </w:t>
      </w:r>
    </w:p>
    <w:p w14:paraId="5795C1FC" w14:textId="77777777" w:rsidR="00755D2D" w:rsidRPr="00B0316B" w:rsidRDefault="00755D2D" w:rsidP="00755D2D">
      <w:pPr>
        <w:spacing w:after="0" w:line="240" w:lineRule="auto"/>
        <w:rPr>
          <w:b/>
          <w:bCs/>
        </w:rPr>
      </w:pPr>
      <w:r w:rsidRPr="00B0316B">
        <w:rPr>
          <w:b/>
          <w:bCs/>
        </w:rPr>
        <w:t xml:space="preserve">Agosto/2021 - 7 óbitos </w:t>
      </w:r>
    </w:p>
    <w:p w14:paraId="273FD19E" w14:textId="77777777" w:rsidR="00755D2D" w:rsidRPr="00B0316B" w:rsidRDefault="00755D2D" w:rsidP="00755D2D">
      <w:pPr>
        <w:spacing w:after="0" w:line="240" w:lineRule="auto"/>
        <w:rPr>
          <w:b/>
          <w:bCs/>
        </w:rPr>
      </w:pPr>
      <w:r w:rsidRPr="00B0316B">
        <w:rPr>
          <w:b/>
          <w:bCs/>
        </w:rPr>
        <w:t>Setembro/2021 - 1 óbito</w:t>
      </w:r>
    </w:p>
    <w:p w14:paraId="01019683" w14:textId="3B9A35B6" w:rsidR="00973032" w:rsidRDefault="00755D2D" w:rsidP="00755D2D">
      <w:pPr>
        <w:spacing w:after="0" w:line="240" w:lineRule="auto"/>
        <w:jc w:val="both"/>
        <w:rPr>
          <w:b/>
          <w:bCs/>
        </w:rPr>
      </w:pPr>
      <w:r w:rsidRPr="00B0316B">
        <w:rPr>
          <w:b/>
          <w:bCs/>
        </w:rPr>
        <w:t>Outubro/2021 - 1 óbito</w:t>
      </w:r>
    </w:p>
    <w:p w14:paraId="33D8144B" w14:textId="77777777" w:rsidR="005676FC" w:rsidRDefault="005676FC" w:rsidP="005676FC">
      <w:pPr>
        <w:spacing w:after="0" w:line="240" w:lineRule="auto"/>
        <w:rPr>
          <w:b/>
          <w:bCs/>
        </w:rPr>
      </w:pPr>
    </w:p>
    <w:p w14:paraId="6B674EC6" w14:textId="19F6F5EC" w:rsidR="005676FC" w:rsidRDefault="005676FC" w:rsidP="004960F3">
      <w:pPr>
        <w:spacing w:after="0" w:line="240" w:lineRule="auto"/>
        <w:rPr>
          <w:b/>
          <w:bCs/>
        </w:rPr>
      </w:pPr>
      <w:r w:rsidRPr="005676FC">
        <w:rPr>
          <w:b/>
          <w:bCs/>
        </w:rPr>
        <w:t xml:space="preserve">Tabela nº </w:t>
      </w:r>
      <w:r>
        <w:rPr>
          <w:b/>
          <w:bCs/>
        </w:rPr>
        <w:t>3</w:t>
      </w:r>
    </w:p>
    <w:p w14:paraId="260B5665" w14:textId="6CB8BF6B" w:rsidR="00755D2D" w:rsidRPr="005B4F3C" w:rsidRDefault="00964C3C" w:rsidP="005B4F3C">
      <w:pPr>
        <w:spacing w:after="0" w:line="240" w:lineRule="auto"/>
        <w:rPr>
          <w:b/>
          <w:bCs/>
        </w:rPr>
      </w:pPr>
      <w:r>
        <w:rPr>
          <w:noProof/>
        </w:rPr>
        <w:drawing>
          <wp:inline distT="0" distB="0" distL="0" distR="0" wp14:anchorId="06945693" wp14:editId="79A0949B">
            <wp:extent cx="5645150" cy="2743200"/>
            <wp:effectExtent l="0" t="0" r="0" b="0"/>
            <wp:docPr id="7" name="Gráfico 7">
              <a:extLst xmlns:a="http://schemas.openxmlformats.org/drawingml/2006/main">
                <a:ext uri="{FF2B5EF4-FFF2-40B4-BE49-F238E27FC236}">
                  <a16:creationId xmlns:a16="http://schemas.microsoft.com/office/drawing/2014/main" id="{DD23B858-C3A5-4FD3-99BC-BD04E53EB0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84B690E" w14:textId="77777777" w:rsidR="009A2924" w:rsidRPr="00D22BB6" w:rsidRDefault="009A2924" w:rsidP="009A2924">
      <w:pPr>
        <w:rPr>
          <w:rFonts w:ascii="Verdana" w:hAnsi="Verdana"/>
          <w:sz w:val="20"/>
          <w:szCs w:val="20"/>
        </w:rPr>
      </w:pPr>
      <w:r w:rsidRPr="00D22BB6">
        <w:rPr>
          <w:rFonts w:ascii="Verdana" w:hAnsi="Verdana"/>
          <w:b/>
          <w:bCs/>
          <w:sz w:val="20"/>
          <w:szCs w:val="20"/>
        </w:rPr>
        <w:t>Fonte:</w:t>
      </w:r>
      <w:r w:rsidRPr="00D22BB6">
        <w:rPr>
          <w:rFonts w:ascii="Verdana" w:hAnsi="Verdana"/>
          <w:sz w:val="20"/>
          <w:szCs w:val="20"/>
        </w:rPr>
        <w:t xml:space="preserve"> Secretaria de Saúde do Estado da Paraíba.</w:t>
      </w:r>
    </w:p>
    <w:p w14:paraId="300A2A49" w14:textId="77777777" w:rsidR="009A2924" w:rsidRPr="001B2C76" w:rsidRDefault="009A2924" w:rsidP="009A2924">
      <w:pPr>
        <w:ind w:right="-1"/>
        <w:rPr>
          <w:sz w:val="20"/>
          <w:szCs w:val="20"/>
        </w:rPr>
      </w:pPr>
      <w:r w:rsidRPr="00D22BB6">
        <w:rPr>
          <w:rFonts w:ascii="Verdana" w:hAnsi="Verdana"/>
          <w:b/>
          <w:bCs/>
          <w:sz w:val="20"/>
          <w:szCs w:val="20"/>
        </w:rPr>
        <w:t>Sistematização:</w:t>
      </w:r>
      <w:r w:rsidRPr="00D22BB6">
        <w:rPr>
          <w:rFonts w:ascii="Verdana" w:hAnsi="Verdana"/>
          <w:sz w:val="20"/>
          <w:szCs w:val="20"/>
        </w:rPr>
        <w:t xml:space="preserve"> </w:t>
      </w:r>
      <w:r w:rsidRPr="009A2924">
        <w:rPr>
          <w:rFonts w:ascii="Verdana" w:hAnsi="Verdana"/>
          <w:sz w:val="18"/>
          <w:szCs w:val="18"/>
        </w:rPr>
        <w:t>Grupo de Estudo e Pesquisa em Educação, Etnia e Economia Solidária (GEPeeeS) da Universidade Federal da Paraíba (UFPB). Mamanguape-PB, 1º de novembro de 2021.</w:t>
      </w:r>
    </w:p>
    <w:p w14:paraId="34F7D4CA" w14:textId="56507C7D" w:rsidR="00614D11" w:rsidRPr="00973032" w:rsidRDefault="00614D11" w:rsidP="001B2C76">
      <w:pPr>
        <w:spacing w:after="0" w:line="240" w:lineRule="auto"/>
        <w:ind w:firstLine="1134"/>
        <w:jc w:val="both"/>
        <w:rPr>
          <w:rFonts w:ascii="Verdana" w:hAnsi="Verdana"/>
          <w:sz w:val="24"/>
          <w:szCs w:val="24"/>
        </w:rPr>
      </w:pPr>
      <w:r w:rsidRPr="00973032">
        <w:rPr>
          <w:rFonts w:ascii="Verdana" w:hAnsi="Verdana"/>
          <w:sz w:val="24"/>
          <w:szCs w:val="24"/>
        </w:rPr>
        <w:lastRenderedPageBreak/>
        <w:t>Ao analisar a tabela nº 3 e o gráfico nº 3, temos a segunda confirmação do DECL</w:t>
      </w:r>
      <w:r w:rsidR="00F36179" w:rsidRPr="00973032">
        <w:rPr>
          <w:rFonts w:ascii="Verdana" w:hAnsi="Verdana"/>
          <w:sz w:val="24"/>
          <w:szCs w:val="24"/>
        </w:rPr>
        <w:t>Í</w:t>
      </w:r>
      <w:r w:rsidRPr="00973032">
        <w:rPr>
          <w:rFonts w:ascii="Verdana" w:hAnsi="Verdana"/>
          <w:sz w:val="24"/>
          <w:szCs w:val="24"/>
        </w:rPr>
        <w:t xml:space="preserve">NIO da pandemia Covid-19 no Vale do Mamanguape, pois foi verificado a ocorrência de 01 (hum) óbito na região. </w:t>
      </w:r>
    </w:p>
    <w:p w14:paraId="22AB21E0" w14:textId="77777777" w:rsidR="00614D11" w:rsidRPr="00973032" w:rsidRDefault="00614D11" w:rsidP="00B40DCF">
      <w:pPr>
        <w:spacing w:after="0" w:line="240" w:lineRule="auto"/>
        <w:jc w:val="both"/>
        <w:rPr>
          <w:rFonts w:ascii="Verdana" w:hAnsi="Verdana"/>
          <w:sz w:val="24"/>
          <w:szCs w:val="24"/>
        </w:rPr>
      </w:pPr>
      <w:r w:rsidRPr="00973032">
        <w:rPr>
          <w:rFonts w:ascii="Verdana" w:hAnsi="Verdana"/>
          <w:sz w:val="24"/>
          <w:szCs w:val="24"/>
        </w:rPr>
        <w:t xml:space="preserve">O processo de declínio começou a ser desenhado no mês de </w:t>
      </w:r>
      <w:r w:rsidR="00C46190" w:rsidRPr="00973032">
        <w:rPr>
          <w:rFonts w:ascii="Verdana" w:hAnsi="Verdana"/>
          <w:sz w:val="24"/>
          <w:szCs w:val="24"/>
        </w:rPr>
        <w:t>j</w:t>
      </w:r>
      <w:r w:rsidRPr="00973032">
        <w:rPr>
          <w:rFonts w:ascii="Verdana" w:hAnsi="Verdana"/>
          <w:sz w:val="24"/>
          <w:szCs w:val="24"/>
        </w:rPr>
        <w:t xml:space="preserve">ulho/2021, quando essa pesquisa registrou um volume de 14 óbitos. No mês de </w:t>
      </w:r>
      <w:r w:rsidR="00C46190" w:rsidRPr="00973032">
        <w:rPr>
          <w:rFonts w:ascii="Verdana" w:hAnsi="Verdana"/>
          <w:sz w:val="24"/>
          <w:szCs w:val="24"/>
        </w:rPr>
        <w:t>a</w:t>
      </w:r>
      <w:r w:rsidRPr="00973032">
        <w:rPr>
          <w:rFonts w:ascii="Verdana" w:hAnsi="Verdana"/>
          <w:sz w:val="24"/>
          <w:szCs w:val="24"/>
        </w:rPr>
        <w:t xml:space="preserve">gosto/2021 já foram 7 óbitos; no mês de </w:t>
      </w:r>
      <w:r w:rsidR="00C46190" w:rsidRPr="00973032">
        <w:rPr>
          <w:rFonts w:ascii="Verdana" w:hAnsi="Verdana"/>
          <w:sz w:val="24"/>
          <w:szCs w:val="24"/>
        </w:rPr>
        <w:t>s</w:t>
      </w:r>
      <w:r w:rsidRPr="00973032">
        <w:rPr>
          <w:rFonts w:ascii="Verdana" w:hAnsi="Verdana"/>
          <w:sz w:val="24"/>
          <w:szCs w:val="24"/>
        </w:rPr>
        <w:t xml:space="preserve">etembro/2021 foi registrado um 1 (hum) óbito e o mesmo total em </w:t>
      </w:r>
      <w:r w:rsidR="00F36179" w:rsidRPr="00973032">
        <w:rPr>
          <w:rFonts w:ascii="Verdana" w:hAnsi="Verdana"/>
          <w:sz w:val="24"/>
          <w:szCs w:val="24"/>
        </w:rPr>
        <w:t>outubro</w:t>
      </w:r>
      <w:r w:rsidRPr="00973032">
        <w:rPr>
          <w:rFonts w:ascii="Verdana" w:hAnsi="Verdana"/>
          <w:sz w:val="24"/>
          <w:szCs w:val="24"/>
        </w:rPr>
        <w:t>/2021 com 1 (hum) óbito.</w:t>
      </w:r>
    </w:p>
    <w:p w14:paraId="1A3F6136" w14:textId="77777777" w:rsidR="00152883" w:rsidRPr="00973032" w:rsidRDefault="00152883" w:rsidP="00152883">
      <w:pPr>
        <w:spacing w:after="0" w:line="240" w:lineRule="auto"/>
        <w:jc w:val="both"/>
        <w:rPr>
          <w:rFonts w:ascii="Verdana" w:hAnsi="Verdana"/>
          <w:sz w:val="24"/>
          <w:szCs w:val="24"/>
        </w:rPr>
      </w:pPr>
    </w:p>
    <w:p w14:paraId="0C8113BF" w14:textId="091C9D21" w:rsidR="00D80542" w:rsidRDefault="00A74A37" w:rsidP="00D80542">
      <w:pPr>
        <w:spacing w:after="0" w:line="240" w:lineRule="auto"/>
        <w:jc w:val="both"/>
        <w:rPr>
          <w:rFonts w:ascii="Verdana" w:hAnsi="Verdana"/>
          <w:b/>
          <w:sz w:val="24"/>
          <w:szCs w:val="24"/>
        </w:rPr>
      </w:pPr>
      <w:r>
        <w:rPr>
          <w:rFonts w:ascii="Verdana" w:hAnsi="Verdana"/>
          <w:b/>
          <w:sz w:val="24"/>
          <w:szCs w:val="24"/>
        </w:rPr>
        <w:t>2.4.</w:t>
      </w:r>
      <w:r w:rsidR="00152883" w:rsidRPr="00973032">
        <w:rPr>
          <w:rFonts w:ascii="Verdana" w:hAnsi="Verdana"/>
          <w:b/>
          <w:sz w:val="24"/>
          <w:szCs w:val="24"/>
        </w:rPr>
        <w:t xml:space="preserve"> </w:t>
      </w:r>
      <w:r w:rsidR="00614D11" w:rsidRPr="00973032">
        <w:rPr>
          <w:rFonts w:ascii="Verdana" w:hAnsi="Verdana"/>
          <w:b/>
          <w:sz w:val="24"/>
          <w:szCs w:val="24"/>
        </w:rPr>
        <w:t>Óbitos acumulativos no Vale do Mamanguape.</w:t>
      </w:r>
    </w:p>
    <w:p w14:paraId="4EDF4E48" w14:textId="77777777" w:rsidR="00973032" w:rsidRDefault="00973032" w:rsidP="00D80542">
      <w:pPr>
        <w:spacing w:after="0" w:line="240" w:lineRule="auto"/>
        <w:jc w:val="both"/>
        <w:rPr>
          <w:rFonts w:ascii="Verdana" w:hAnsi="Verdana"/>
          <w:b/>
          <w:sz w:val="24"/>
          <w:szCs w:val="24"/>
        </w:rPr>
      </w:pPr>
    </w:p>
    <w:p w14:paraId="67CAF1B7" w14:textId="77777777" w:rsidR="00973032" w:rsidRDefault="00973032" w:rsidP="00973032">
      <w:pPr>
        <w:spacing w:after="0" w:line="240" w:lineRule="auto"/>
        <w:jc w:val="both"/>
        <w:rPr>
          <w:rFonts w:ascii="Verdana" w:hAnsi="Verdana"/>
          <w:b/>
          <w:sz w:val="20"/>
          <w:szCs w:val="20"/>
        </w:rPr>
      </w:pPr>
      <w:r w:rsidRPr="00973032">
        <w:rPr>
          <w:rFonts w:ascii="Verdana" w:hAnsi="Verdana"/>
          <w:b/>
          <w:sz w:val="20"/>
          <w:szCs w:val="20"/>
        </w:rPr>
        <w:t xml:space="preserve">Dados coletados: </w:t>
      </w:r>
    </w:p>
    <w:p w14:paraId="40F121B3" w14:textId="77777777" w:rsidR="00963385" w:rsidRDefault="00963385" w:rsidP="00973032">
      <w:pPr>
        <w:spacing w:after="0" w:line="240" w:lineRule="auto"/>
        <w:jc w:val="both"/>
        <w:rPr>
          <w:rFonts w:ascii="Verdana" w:hAnsi="Verdana"/>
          <w:b/>
          <w:sz w:val="20"/>
          <w:szCs w:val="20"/>
        </w:rPr>
      </w:pPr>
    </w:p>
    <w:p w14:paraId="5C302C4B" w14:textId="77777777" w:rsidR="005676FC" w:rsidRPr="00B0316B" w:rsidRDefault="005676FC" w:rsidP="005676FC">
      <w:pPr>
        <w:spacing w:after="0" w:line="240" w:lineRule="auto"/>
        <w:rPr>
          <w:b/>
          <w:bCs/>
        </w:rPr>
      </w:pPr>
      <w:r w:rsidRPr="00B0316B">
        <w:rPr>
          <w:b/>
          <w:bCs/>
        </w:rPr>
        <w:t xml:space="preserve">Maio/2020 - 10 óbitos </w:t>
      </w:r>
    </w:p>
    <w:p w14:paraId="3F20254B" w14:textId="77777777" w:rsidR="005676FC" w:rsidRPr="00B0316B" w:rsidRDefault="005676FC" w:rsidP="005676FC">
      <w:pPr>
        <w:spacing w:after="0" w:line="240" w:lineRule="auto"/>
        <w:rPr>
          <w:b/>
          <w:bCs/>
        </w:rPr>
      </w:pPr>
      <w:r w:rsidRPr="00B0316B">
        <w:rPr>
          <w:b/>
          <w:bCs/>
        </w:rPr>
        <w:t xml:space="preserve">Junho/2020 - 47 óbitos </w:t>
      </w:r>
    </w:p>
    <w:p w14:paraId="4F43853D" w14:textId="77777777" w:rsidR="005676FC" w:rsidRPr="00B0316B" w:rsidRDefault="005676FC" w:rsidP="005676FC">
      <w:pPr>
        <w:spacing w:after="0" w:line="240" w:lineRule="auto"/>
        <w:rPr>
          <w:b/>
          <w:bCs/>
        </w:rPr>
      </w:pPr>
      <w:r w:rsidRPr="00B0316B">
        <w:rPr>
          <w:b/>
          <w:bCs/>
        </w:rPr>
        <w:t xml:space="preserve">Julho/2020 - 78 óbitos </w:t>
      </w:r>
    </w:p>
    <w:p w14:paraId="6C5B4A93" w14:textId="77777777" w:rsidR="005676FC" w:rsidRPr="00B0316B" w:rsidRDefault="005676FC" w:rsidP="005676FC">
      <w:pPr>
        <w:spacing w:after="0" w:line="240" w:lineRule="auto"/>
        <w:rPr>
          <w:b/>
          <w:bCs/>
        </w:rPr>
      </w:pPr>
      <w:r w:rsidRPr="00B0316B">
        <w:rPr>
          <w:b/>
          <w:bCs/>
        </w:rPr>
        <w:t xml:space="preserve">Agosto/2020 - 107 óbitos </w:t>
      </w:r>
    </w:p>
    <w:p w14:paraId="0548EC4E" w14:textId="77777777" w:rsidR="005676FC" w:rsidRPr="00B0316B" w:rsidRDefault="005676FC" w:rsidP="005676FC">
      <w:pPr>
        <w:spacing w:after="0" w:line="240" w:lineRule="auto"/>
        <w:rPr>
          <w:b/>
          <w:bCs/>
        </w:rPr>
      </w:pPr>
      <w:r w:rsidRPr="00B0316B">
        <w:rPr>
          <w:b/>
          <w:bCs/>
        </w:rPr>
        <w:t xml:space="preserve">Setembro/2020 - 114 óbitos </w:t>
      </w:r>
    </w:p>
    <w:p w14:paraId="599E2C66" w14:textId="77777777" w:rsidR="005676FC" w:rsidRPr="00B0316B" w:rsidRDefault="005676FC" w:rsidP="005676FC">
      <w:pPr>
        <w:spacing w:after="0" w:line="240" w:lineRule="auto"/>
        <w:rPr>
          <w:b/>
          <w:bCs/>
        </w:rPr>
      </w:pPr>
      <w:r w:rsidRPr="00B0316B">
        <w:rPr>
          <w:b/>
          <w:bCs/>
        </w:rPr>
        <w:t xml:space="preserve">Outubro/2020 - 121 óbitos </w:t>
      </w:r>
    </w:p>
    <w:p w14:paraId="241A2A82" w14:textId="77777777" w:rsidR="005676FC" w:rsidRPr="00B0316B" w:rsidRDefault="005676FC" w:rsidP="005676FC">
      <w:pPr>
        <w:spacing w:after="0" w:line="240" w:lineRule="auto"/>
        <w:rPr>
          <w:b/>
          <w:bCs/>
        </w:rPr>
      </w:pPr>
      <w:r w:rsidRPr="00B0316B">
        <w:rPr>
          <w:b/>
          <w:bCs/>
        </w:rPr>
        <w:t xml:space="preserve">Novembro/2020 - 130 óbitos </w:t>
      </w:r>
    </w:p>
    <w:p w14:paraId="1ADD94D2" w14:textId="77777777" w:rsidR="005676FC" w:rsidRPr="00B0316B" w:rsidRDefault="005676FC" w:rsidP="005676FC">
      <w:pPr>
        <w:spacing w:after="0" w:line="240" w:lineRule="auto"/>
        <w:rPr>
          <w:b/>
          <w:bCs/>
        </w:rPr>
      </w:pPr>
      <w:r w:rsidRPr="00B0316B">
        <w:rPr>
          <w:b/>
          <w:bCs/>
        </w:rPr>
        <w:t xml:space="preserve">Dezembro/2020 - 142 óbitos </w:t>
      </w:r>
    </w:p>
    <w:p w14:paraId="41A2FCBA" w14:textId="77777777" w:rsidR="005676FC" w:rsidRPr="00B0316B" w:rsidRDefault="005676FC" w:rsidP="005676FC">
      <w:pPr>
        <w:spacing w:after="0" w:line="240" w:lineRule="auto"/>
        <w:rPr>
          <w:b/>
          <w:bCs/>
        </w:rPr>
      </w:pPr>
      <w:r w:rsidRPr="00B0316B">
        <w:rPr>
          <w:b/>
          <w:bCs/>
        </w:rPr>
        <w:t xml:space="preserve">Janeiro/2021 - 154 óbitos </w:t>
      </w:r>
    </w:p>
    <w:p w14:paraId="24C64D81" w14:textId="77777777" w:rsidR="005676FC" w:rsidRPr="00B0316B" w:rsidRDefault="005676FC" w:rsidP="005676FC">
      <w:pPr>
        <w:spacing w:after="0" w:line="240" w:lineRule="auto"/>
        <w:rPr>
          <w:b/>
          <w:bCs/>
        </w:rPr>
      </w:pPr>
      <w:r w:rsidRPr="00B0316B">
        <w:rPr>
          <w:b/>
          <w:bCs/>
        </w:rPr>
        <w:t xml:space="preserve">Fevereiro/2021 - 166 óbitos </w:t>
      </w:r>
    </w:p>
    <w:p w14:paraId="669810D9" w14:textId="77777777" w:rsidR="005676FC" w:rsidRPr="00B0316B" w:rsidRDefault="005676FC" w:rsidP="005676FC">
      <w:pPr>
        <w:spacing w:after="0" w:line="240" w:lineRule="auto"/>
        <w:rPr>
          <w:b/>
          <w:bCs/>
        </w:rPr>
      </w:pPr>
      <w:r w:rsidRPr="00B0316B">
        <w:rPr>
          <w:b/>
          <w:bCs/>
        </w:rPr>
        <w:t xml:space="preserve">Março/2021 - 190 óbitos </w:t>
      </w:r>
    </w:p>
    <w:p w14:paraId="72CB3D81" w14:textId="77777777" w:rsidR="005676FC" w:rsidRPr="00B0316B" w:rsidRDefault="005676FC" w:rsidP="005676FC">
      <w:pPr>
        <w:spacing w:after="0" w:line="240" w:lineRule="auto"/>
        <w:rPr>
          <w:b/>
          <w:bCs/>
        </w:rPr>
      </w:pPr>
      <w:r w:rsidRPr="00B0316B">
        <w:rPr>
          <w:b/>
          <w:bCs/>
        </w:rPr>
        <w:t xml:space="preserve">Abril/2021 - 212 óbitos </w:t>
      </w:r>
    </w:p>
    <w:p w14:paraId="7A03748C" w14:textId="77777777" w:rsidR="005676FC" w:rsidRPr="00B0316B" w:rsidRDefault="005676FC" w:rsidP="005676FC">
      <w:pPr>
        <w:spacing w:after="0" w:line="240" w:lineRule="auto"/>
        <w:rPr>
          <w:b/>
          <w:bCs/>
        </w:rPr>
      </w:pPr>
      <w:r w:rsidRPr="00B0316B">
        <w:rPr>
          <w:b/>
          <w:bCs/>
        </w:rPr>
        <w:t>Maio/2021 - 237 óbitos</w:t>
      </w:r>
    </w:p>
    <w:p w14:paraId="719B1445" w14:textId="77777777" w:rsidR="005676FC" w:rsidRPr="00B0316B" w:rsidRDefault="005676FC" w:rsidP="005676FC">
      <w:pPr>
        <w:spacing w:after="0" w:line="240" w:lineRule="auto"/>
        <w:rPr>
          <w:b/>
          <w:bCs/>
        </w:rPr>
      </w:pPr>
      <w:r w:rsidRPr="00B0316B">
        <w:rPr>
          <w:b/>
          <w:bCs/>
        </w:rPr>
        <w:t xml:space="preserve">Junho/2021 - 266 óbitos </w:t>
      </w:r>
    </w:p>
    <w:p w14:paraId="65658D2E" w14:textId="77777777" w:rsidR="005676FC" w:rsidRPr="00B0316B" w:rsidRDefault="005676FC" w:rsidP="005676FC">
      <w:pPr>
        <w:spacing w:after="0" w:line="240" w:lineRule="auto"/>
        <w:rPr>
          <w:b/>
          <w:bCs/>
        </w:rPr>
      </w:pPr>
      <w:r w:rsidRPr="00B0316B">
        <w:rPr>
          <w:b/>
          <w:bCs/>
        </w:rPr>
        <w:t xml:space="preserve">Julho/2021 - 280 óbitos  </w:t>
      </w:r>
    </w:p>
    <w:p w14:paraId="03E61021" w14:textId="77777777" w:rsidR="005676FC" w:rsidRPr="00B0316B" w:rsidRDefault="005676FC" w:rsidP="005676FC">
      <w:pPr>
        <w:spacing w:after="0" w:line="240" w:lineRule="auto"/>
        <w:rPr>
          <w:b/>
          <w:bCs/>
        </w:rPr>
      </w:pPr>
      <w:r w:rsidRPr="00B0316B">
        <w:rPr>
          <w:b/>
          <w:bCs/>
        </w:rPr>
        <w:t xml:space="preserve">Agosto/2021 - 287 óbitos </w:t>
      </w:r>
    </w:p>
    <w:p w14:paraId="2C05837A" w14:textId="77777777" w:rsidR="005676FC" w:rsidRPr="00B0316B" w:rsidRDefault="005676FC" w:rsidP="005676FC">
      <w:pPr>
        <w:spacing w:after="0" w:line="240" w:lineRule="auto"/>
        <w:rPr>
          <w:b/>
          <w:bCs/>
        </w:rPr>
      </w:pPr>
      <w:r w:rsidRPr="00B0316B">
        <w:rPr>
          <w:b/>
          <w:bCs/>
        </w:rPr>
        <w:t>Setembro/2021 - 288 óbitos</w:t>
      </w:r>
    </w:p>
    <w:p w14:paraId="2A227525" w14:textId="77777777" w:rsidR="005676FC" w:rsidRDefault="005676FC" w:rsidP="005676FC">
      <w:pPr>
        <w:spacing w:after="0" w:line="240" w:lineRule="auto"/>
        <w:jc w:val="both"/>
        <w:rPr>
          <w:b/>
          <w:bCs/>
        </w:rPr>
      </w:pPr>
      <w:r w:rsidRPr="00B0316B">
        <w:rPr>
          <w:b/>
          <w:bCs/>
        </w:rPr>
        <w:t xml:space="preserve">Outubro/2021 - 289 óbitos </w:t>
      </w:r>
    </w:p>
    <w:p w14:paraId="35D31389" w14:textId="77777777" w:rsidR="005676FC" w:rsidRDefault="005676FC" w:rsidP="005676FC">
      <w:pPr>
        <w:spacing w:after="0" w:line="240" w:lineRule="auto"/>
        <w:rPr>
          <w:b/>
          <w:bCs/>
        </w:rPr>
      </w:pPr>
    </w:p>
    <w:p w14:paraId="7F4DCA1E" w14:textId="785C5F32" w:rsidR="00963385" w:rsidRPr="005676FC" w:rsidRDefault="005676FC" w:rsidP="005676FC">
      <w:pPr>
        <w:spacing w:after="0" w:line="240" w:lineRule="auto"/>
        <w:rPr>
          <w:b/>
          <w:bCs/>
        </w:rPr>
      </w:pPr>
      <w:r w:rsidRPr="005676FC">
        <w:rPr>
          <w:b/>
          <w:bCs/>
        </w:rPr>
        <w:t xml:space="preserve">Tabela nº </w:t>
      </w:r>
      <w:r>
        <w:rPr>
          <w:b/>
          <w:bCs/>
        </w:rPr>
        <w:t>4</w:t>
      </w:r>
    </w:p>
    <w:p w14:paraId="6FA7DBA2" w14:textId="5514EE53" w:rsidR="00973032" w:rsidRDefault="00964C3C" w:rsidP="00D80542">
      <w:pPr>
        <w:spacing w:after="0" w:line="240" w:lineRule="auto"/>
        <w:jc w:val="both"/>
        <w:rPr>
          <w:rFonts w:ascii="Verdana" w:hAnsi="Verdana"/>
          <w:b/>
          <w:sz w:val="24"/>
          <w:szCs w:val="24"/>
        </w:rPr>
      </w:pPr>
      <w:r w:rsidRPr="00FD0B67">
        <w:rPr>
          <w:noProof/>
          <w:shd w:val="clear" w:color="auto" w:fill="CCC0D9" w:themeFill="accent4" w:themeFillTint="66"/>
        </w:rPr>
        <w:drawing>
          <wp:inline distT="0" distB="0" distL="0" distR="0" wp14:anchorId="1F07C5F3" wp14:editId="0841CAB4">
            <wp:extent cx="5454650" cy="2597150"/>
            <wp:effectExtent l="38100" t="38100" r="31750" b="31750"/>
            <wp:docPr id="6" name="Gráfico 6">
              <a:extLst xmlns:a="http://schemas.openxmlformats.org/drawingml/2006/main">
                <a:ext uri="{FF2B5EF4-FFF2-40B4-BE49-F238E27FC236}">
                  <a16:creationId xmlns:a16="http://schemas.microsoft.com/office/drawing/2014/main" id="{AD3EB779-B778-419E-9104-8ED05C2870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40E95C2" w14:textId="77777777" w:rsidR="00A74A37" w:rsidRPr="00D22BB6" w:rsidRDefault="00A74A37" w:rsidP="00A74A37">
      <w:pPr>
        <w:rPr>
          <w:rFonts w:ascii="Verdana" w:hAnsi="Verdana"/>
          <w:sz w:val="20"/>
          <w:szCs w:val="20"/>
        </w:rPr>
      </w:pPr>
      <w:r w:rsidRPr="00D22BB6">
        <w:rPr>
          <w:rFonts w:ascii="Verdana" w:hAnsi="Verdana"/>
          <w:b/>
          <w:bCs/>
          <w:sz w:val="20"/>
          <w:szCs w:val="20"/>
        </w:rPr>
        <w:t>Fonte:</w:t>
      </w:r>
      <w:r w:rsidRPr="00D22BB6">
        <w:rPr>
          <w:rFonts w:ascii="Verdana" w:hAnsi="Verdana"/>
          <w:sz w:val="20"/>
          <w:szCs w:val="20"/>
        </w:rPr>
        <w:t xml:space="preserve"> Secretaria de Saúde do Estado da Paraíba.</w:t>
      </w:r>
    </w:p>
    <w:p w14:paraId="06517968" w14:textId="0940AB6C" w:rsidR="005676FC" w:rsidRPr="001B2C76" w:rsidRDefault="00A74A37" w:rsidP="009A2924">
      <w:pPr>
        <w:ind w:right="-1"/>
        <w:rPr>
          <w:sz w:val="20"/>
          <w:szCs w:val="20"/>
        </w:rPr>
      </w:pPr>
      <w:r w:rsidRPr="00D22BB6">
        <w:rPr>
          <w:rFonts w:ascii="Verdana" w:hAnsi="Verdana"/>
          <w:b/>
          <w:bCs/>
          <w:sz w:val="20"/>
          <w:szCs w:val="20"/>
        </w:rPr>
        <w:t>Sistematização:</w:t>
      </w:r>
      <w:r w:rsidRPr="00D22BB6">
        <w:rPr>
          <w:rFonts w:ascii="Verdana" w:hAnsi="Verdana"/>
          <w:sz w:val="20"/>
          <w:szCs w:val="20"/>
        </w:rPr>
        <w:t xml:space="preserve"> </w:t>
      </w:r>
      <w:r w:rsidRPr="009A2924">
        <w:rPr>
          <w:rFonts w:ascii="Verdana" w:hAnsi="Verdana"/>
          <w:sz w:val="18"/>
          <w:szCs w:val="18"/>
        </w:rPr>
        <w:t>Grupo de Estudo e Pesquisa em Educação, Etnia e Economia Solidária (GEPeeeS) da Universidade Federal da Paraíba (UFPB).</w:t>
      </w:r>
      <w:r w:rsidR="009A2924" w:rsidRPr="009A2924">
        <w:rPr>
          <w:rFonts w:ascii="Verdana" w:hAnsi="Verdana"/>
          <w:sz w:val="18"/>
          <w:szCs w:val="18"/>
        </w:rPr>
        <w:t xml:space="preserve"> Mamanguape-PB, 1º de novembro de 2021.</w:t>
      </w:r>
    </w:p>
    <w:p w14:paraId="15A1D41C" w14:textId="78A59A13" w:rsidR="00614D11" w:rsidRPr="00973032" w:rsidRDefault="00614D11" w:rsidP="00136DCC">
      <w:pPr>
        <w:spacing w:after="0" w:line="240" w:lineRule="auto"/>
        <w:ind w:firstLine="1134"/>
        <w:jc w:val="both"/>
        <w:rPr>
          <w:rFonts w:ascii="Verdana" w:hAnsi="Verdana"/>
          <w:sz w:val="24"/>
          <w:szCs w:val="24"/>
        </w:rPr>
      </w:pPr>
      <w:r w:rsidRPr="00973032">
        <w:rPr>
          <w:rFonts w:ascii="Verdana" w:hAnsi="Verdana"/>
          <w:sz w:val="24"/>
          <w:szCs w:val="24"/>
        </w:rPr>
        <w:t>Ao analisar a tabela nº 4 e o gráfico nº 4, pode-se observar o processo do comportamento de DECL</w:t>
      </w:r>
      <w:r w:rsidR="00F36179" w:rsidRPr="00973032">
        <w:rPr>
          <w:rFonts w:ascii="Verdana" w:hAnsi="Verdana"/>
          <w:sz w:val="24"/>
          <w:szCs w:val="24"/>
        </w:rPr>
        <w:t>Í</w:t>
      </w:r>
      <w:r w:rsidRPr="00973032">
        <w:rPr>
          <w:rFonts w:ascii="Verdana" w:hAnsi="Verdana"/>
          <w:sz w:val="24"/>
          <w:szCs w:val="24"/>
        </w:rPr>
        <w:t xml:space="preserve">NIO que foi sendo estabelecido mês </w:t>
      </w:r>
      <w:r w:rsidRPr="00973032">
        <w:rPr>
          <w:rFonts w:ascii="Verdana" w:hAnsi="Verdana"/>
          <w:sz w:val="24"/>
          <w:szCs w:val="24"/>
        </w:rPr>
        <w:lastRenderedPageBreak/>
        <w:t xml:space="preserve">após mês, sobretudo a partir de </w:t>
      </w:r>
      <w:r w:rsidR="00F36179" w:rsidRPr="00973032">
        <w:rPr>
          <w:rFonts w:ascii="Verdana" w:hAnsi="Verdana"/>
          <w:sz w:val="24"/>
          <w:szCs w:val="24"/>
        </w:rPr>
        <w:t>julho</w:t>
      </w:r>
      <w:r w:rsidRPr="00973032">
        <w:rPr>
          <w:rFonts w:ascii="Verdana" w:hAnsi="Verdana"/>
          <w:sz w:val="24"/>
          <w:szCs w:val="24"/>
        </w:rPr>
        <w:t>/2021 quando atingiu um volume acumulado de 280 óbitos. O DECL</w:t>
      </w:r>
      <w:r w:rsidR="00F36179" w:rsidRPr="00973032">
        <w:rPr>
          <w:rFonts w:ascii="Verdana" w:hAnsi="Verdana"/>
          <w:sz w:val="24"/>
          <w:szCs w:val="24"/>
        </w:rPr>
        <w:t>Í</w:t>
      </w:r>
      <w:r w:rsidRPr="00973032">
        <w:rPr>
          <w:rFonts w:ascii="Verdana" w:hAnsi="Verdana"/>
          <w:sz w:val="24"/>
          <w:szCs w:val="24"/>
        </w:rPr>
        <w:t xml:space="preserve">NIO se confirmou e o processo de acumulação se deu em velocidade moderada, lenta. Assim, </w:t>
      </w:r>
      <w:r w:rsidR="00F36179" w:rsidRPr="00973032">
        <w:rPr>
          <w:rFonts w:ascii="Verdana" w:hAnsi="Verdana"/>
          <w:sz w:val="24"/>
          <w:szCs w:val="24"/>
        </w:rPr>
        <w:t>agosto</w:t>
      </w:r>
      <w:r w:rsidRPr="00973032">
        <w:rPr>
          <w:rFonts w:ascii="Verdana" w:hAnsi="Verdana"/>
          <w:sz w:val="24"/>
          <w:szCs w:val="24"/>
        </w:rPr>
        <w:t xml:space="preserve">/2021 </w:t>
      </w:r>
      <w:r w:rsidR="009834D4">
        <w:rPr>
          <w:rFonts w:ascii="Verdana" w:hAnsi="Verdana"/>
          <w:sz w:val="24"/>
          <w:szCs w:val="24"/>
        </w:rPr>
        <w:t xml:space="preserve">foram </w:t>
      </w:r>
      <w:r w:rsidRPr="00973032">
        <w:rPr>
          <w:rFonts w:ascii="Verdana" w:hAnsi="Verdana"/>
          <w:sz w:val="24"/>
          <w:szCs w:val="24"/>
        </w:rPr>
        <w:t>totaliza</w:t>
      </w:r>
      <w:r w:rsidR="009834D4">
        <w:rPr>
          <w:rFonts w:ascii="Verdana" w:hAnsi="Verdana"/>
          <w:sz w:val="24"/>
          <w:szCs w:val="24"/>
        </w:rPr>
        <w:t xml:space="preserve">dos </w:t>
      </w:r>
      <w:r w:rsidRPr="00973032">
        <w:rPr>
          <w:rFonts w:ascii="Verdana" w:hAnsi="Verdana"/>
          <w:sz w:val="24"/>
          <w:szCs w:val="24"/>
        </w:rPr>
        <w:t>287 óbitos</w:t>
      </w:r>
      <w:r w:rsidR="009834D4">
        <w:rPr>
          <w:rFonts w:ascii="Verdana" w:hAnsi="Verdana"/>
          <w:sz w:val="24"/>
          <w:szCs w:val="24"/>
        </w:rPr>
        <w:t>;</w:t>
      </w:r>
      <w:r w:rsidRPr="00973032">
        <w:rPr>
          <w:rFonts w:ascii="Verdana" w:hAnsi="Verdana"/>
          <w:sz w:val="24"/>
          <w:szCs w:val="24"/>
        </w:rPr>
        <w:t xml:space="preserve"> em </w:t>
      </w:r>
      <w:r w:rsidR="00F36179" w:rsidRPr="00973032">
        <w:rPr>
          <w:rFonts w:ascii="Verdana" w:hAnsi="Verdana"/>
          <w:sz w:val="24"/>
          <w:szCs w:val="24"/>
        </w:rPr>
        <w:t>setembro</w:t>
      </w:r>
      <w:r w:rsidRPr="00973032">
        <w:rPr>
          <w:rFonts w:ascii="Verdana" w:hAnsi="Verdana"/>
          <w:sz w:val="24"/>
          <w:szCs w:val="24"/>
        </w:rPr>
        <w:t>/2021 atingiu 288 óbitos</w:t>
      </w:r>
      <w:r w:rsidR="009834D4">
        <w:rPr>
          <w:rFonts w:ascii="Verdana" w:hAnsi="Verdana"/>
          <w:sz w:val="24"/>
          <w:szCs w:val="24"/>
        </w:rPr>
        <w:t>;</w:t>
      </w:r>
      <w:r w:rsidRPr="00973032">
        <w:rPr>
          <w:rFonts w:ascii="Verdana" w:hAnsi="Verdana"/>
          <w:sz w:val="24"/>
          <w:szCs w:val="24"/>
        </w:rPr>
        <w:t xml:space="preserve"> e </w:t>
      </w:r>
      <w:r w:rsidR="009834D4">
        <w:rPr>
          <w:rFonts w:ascii="Verdana" w:hAnsi="Verdana"/>
          <w:sz w:val="24"/>
          <w:szCs w:val="24"/>
        </w:rPr>
        <w:t>em</w:t>
      </w:r>
      <w:r w:rsidRPr="00973032">
        <w:rPr>
          <w:rFonts w:ascii="Verdana" w:hAnsi="Verdana"/>
          <w:sz w:val="24"/>
          <w:szCs w:val="24"/>
        </w:rPr>
        <w:t xml:space="preserve"> </w:t>
      </w:r>
      <w:r w:rsidR="00F36179" w:rsidRPr="00973032">
        <w:rPr>
          <w:rFonts w:ascii="Verdana" w:hAnsi="Verdana"/>
          <w:sz w:val="24"/>
          <w:szCs w:val="24"/>
        </w:rPr>
        <w:t>outubro</w:t>
      </w:r>
      <w:r w:rsidRPr="00973032">
        <w:rPr>
          <w:rFonts w:ascii="Verdana" w:hAnsi="Verdana"/>
          <w:sz w:val="24"/>
          <w:szCs w:val="24"/>
        </w:rPr>
        <w:t xml:space="preserve">/2021 um total de 289 vidas </w:t>
      </w:r>
      <w:r w:rsidR="005F0FA6" w:rsidRPr="00973032">
        <w:rPr>
          <w:rFonts w:ascii="Verdana" w:hAnsi="Verdana"/>
          <w:sz w:val="24"/>
          <w:szCs w:val="24"/>
        </w:rPr>
        <w:t>perdidas no Vale do Mamanguape.</w:t>
      </w:r>
    </w:p>
    <w:p w14:paraId="7C52EC31" w14:textId="2A50D8B2" w:rsidR="00614D11" w:rsidRPr="00973032" w:rsidRDefault="00614D11" w:rsidP="00136DCC">
      <w:pPr>
        <w:spacing w:after="0" w:line="240" w:lineRule="auto"/>
        <w:ind w:firstLine="1134"/>
        <w:jc w:val="both"/>
        <w:rPr>
          <w:rFonts w:ascii="Verdana" w:hAnsi="Verdana"/>
          <w:sz w:val="24"/>
          <w:szCs w:val="24"/>
        </w:rPr>
      </w:pPr>
      <w:r w:rsidRPr="00973032">
        <w:rPr>
          <w:rFonts w:ascii="Verdana" w:hAnsi="Verdana"/>
          <w:sz w:val="24"/>
          <w:szCs w:val="24"/>
        </w:rPr>
        <w:t xml:space="preserve">Assim, o Vale do Mamanguape atingiu a marca de </w:t>
      </w:r>
      <w:r w:rsidR="009834D4">
        <w:rPr>
          <w:rFonts w:ascii="Verdana" w:hAnsi="Verdana"/>
          <w:sz w:val="24"/>
          <w:szCs w:val="24"/>
        </w:rPr>
        <w:t>2</w:t>
      </w:r>
      <w:r w:rsidRPr="00973032">
        <w:rPr>
          <w:rFonts w:ascii="Verdana" w:hAnsi="Verdana"/>
          <w:sz w:val="24"/>
          <w:szCs w:val="24"/>
        </w:rPr>
        <w:t>89 vidas perdidas para a Covid-19. A crise sanitária vai se “arrastando” pelos bairros urbanos e suas periferias, áreas rurais, sejam comunidades rurais, áreas de assentamentos rurais ou aldeias indígenas Potiguara.</w:t>
      </w:r>
    </w:p>
    <w:p w14:paraId="143C1295" w14:textId="77777777" w:rsidR="00F36179" w:rsidRPr="00973032" w:rsidRDefault="00F36179" w:rsidP="00B40DCF">
      <w:pPr>
        <w:spacing w:after="0" w:line="240" w:lineRule="auto"/>
        <w:rPr>
          <w:rFonts w:ascii="Verdana" w:hAnsi="Verdana"/>
          <w:b/>
          <w:sz w:val="24"/>
          <w:szCs w:val="24"/>
        </w:rPr>
      </w:pPr>
    </w:p>
    <w:p w14:paraId="5FA19E7E" w14:textId="77777777" w:rsidR="00614D11" w:rsidRPr="00973032" w:rsidRDefault="005F0FA6" w:rsidP="00B40DCF">
      <w:pPr>
        <w:spacing w:after="0" w:line="240" w:lineRule="auto"/>
        <w:rPr>
          <w:rFonts w:ascii="Verdana" w:hAnsi="Verdana"/>
          <w:b/>
          <w:sz w:val="24"/>
          <w:szCs w:val="24"/>
        </w:rPr>
      </w:pPr>
      <w:r w:rsidRPr="00973032">
        <w:rPr>
          <w:rFonts w:ascii="Verdana" w:hAnsi="Verdana"/>
          <w:b/>
          <w:sz w:val="24"/>
          <w:szCs w:val="24"/>
        </w:rPr>
        <w:t>3</w:t>
      </w:r>
      <w:r w:rsidR="00D92473" w:rsidRPr="00973032">
        <w:rPr>
          <w:rFonts w:ascii="Verdana" w:hAnsi="Verdana"/>
          <w:b/>
          <w:sz w:val="24"/>
          <w:szCs w:val="24"/>
        </w:rPr>
        <w:t xml:space="preserve"> </w:t>
      </w:r>
      <w:r w:rsidRPr="00973032">
        <w:rPr>
          <w:rFonts w:ascii="Verdana" w:hAnsi="Verdana"/>
          <w:b/>
          <w:sz w:val="24"/>
          <w:szCs w:val="24"/>
        </w:rPr>
        <w:t>CONCLUSÃO</w:t>
      </w:r>
    </w:p>
    <w:p w14:paraId="564A22BC" w14:textId="77777777" w:rsidR="00D92473" w:rsidRPr="00973032" w:rsidRDefault="00D92473" w:rsidP="00B40DCF">
      <w:pPr>
        <w:spacing w:after="0" w:line="240" w:lineRule="auto"/>
        <w:rPr>
          <w:rFonts w:ascii="Verdana" w:hAnsi="Verdana"/>
          <w:b/>
          <w:sz w:val="24"/>
          <w:szCs w:val="24"/>
        </w:rPr>
      </w:pPr>
    </w:p>
    <w:p w14:paraId="752373C4" w14:textId="77777777" w:rsidR="00614D11" w:rsidRPr="00973032" w:rsidRDefault="00614D11" w:rsidP="00B40DCF">
      <w:pPr>
        <w:spacing w:after="0" w:line="240" w:lineRule="auto"/>
        <w:rPr>
          <w:rFonts w:ascii="Verdana" w:hAnsi="Verdana"/>
          <w:b/>
          <w:sz w:val="24"/>
          <w:szCs w:val="24"/>
        </w:rPr>
      </w:pPr>
      <w:r w:rsidRPr="00973032">
        <w:rPr>
          <w:rFonts w:ascii="Verdana" w:hAnsi="Verdana"/>
          <w:b/>
          <w:sz w:val="24"/>
          <w:szCs w:val="24"/>
        </w:rPr>
        <w:t>3.1 A pandemia Covid-19 nã</w:t>
      </w:r>
      <w:r w:rsidR="005F0FA6" w:rsidRPr="00973032">
        <w:rPr>
          <w:rFonts w:ascii="Verdana" w:hAnsi="Verdana"/>
          <w:b/>
          <w:sz w:val="24"/>
          <w:szCs w:val="24"/>
        </w:rPr>
        <w:t>o acabou no Vale do Mamanguape</w:t>
      </w:r>
    </w:p>
    <w:p w14:paraId="6C1D0E80" w14:textId="77777777" w:rsidR="00D92473" w:rsidRPr="00973032" w:rsidRDefault="00D92473" w:rsidP="00B40DCF">
      <w:pPr>
        <w:spacing w:after="0" w:line="240" w:lineRule="auto"/>
        <w:rPr>
          <w:rFonts w:ascii="Verdana" w:hAnsi="Verdana"/>
          <w:sz w:val="24"/>
          <w:szCs w:val="24"/>
        </w:rPr>
      </w:pPr>
    </w:p>
    <w:p w14:paraId="31C23EB6" w14:textId="3DC8F7F9" w:rsidR="00614D11" w:rsidRPr="00973032" w:rsidRDefault="00614D11" w:rsidP="001B2C76">
      <w:pPr>
        <w:spacing w:after="0" w:line="240" w:lineRule="auto"/>
        <w:ind w:firstLine="1134"/>
        <w:jc w:val="both"/>
        <w:rPr>
          <w:rFonts w:ascii="Verdana" w:hAnsi="Verdana"/>
          <w:sz w:val="24"/>
          <w:szCs w:val="24"/>
        </w:rPr>
      </w:pPr>
      <w:r w:rsidRPr="00973032">
        <w:rPr>
          <w:rFonts w:ascii="Verdana" w:hAnsi="Verdana"/>
          <w:sz w:val="24"/>
          <w:szCs w:val="24"/>
        </w:rPr>
        <w:t>A pandemia Covid-19 não acabou no Vale do Mamanguape</w:t>
      </w:r>
      <w:r w:rsidR="006D123A">
        <w:rPr>
          <w:rFonts w:ascii="Verdana" w:hAnsi="Verdana"/>
          <w:sz w:val="24"/>
          <w:szCs w:val="24"/>
        </w:rPr>
        <w:t xml:space="preserve"> da Paraíba</w:t>
      </w:r>
      <w:r w:rsidRPr="00973032">
        <w:rPr>
          <w:rFonts w:ascii="Verdana" w:hAnsi="Verdana"/>
          <w:sz w:val="24"/>
          <w:szCs w:val="24"/>
        </w:rPr>
        <w:t xml:space="preserve">. Nesse mês de outubro de 2021, </w:t>
      </w:r>
      <w:r w:rsidR="006D123A">
        <w:rPr>
          <w:rFonts w:ascii="Verdana" w:hAnsi="Verdana"/>
          <w:sz w:val="24"/>
          <w:szCs w:val="24"/>
        </w:rPr>
        <w:t xml:space="preserve">o coronavírus </w:t>
      </w:r>
      <w:r w:rsidRPr="00973032">
        <w:rPr>
          <w:rFonts w:ascii="Verdana" w:hAnsi="Verdana"/>
          <w:sz w:val="24"/>
          <w:szCs w:val="24"/>
        </w:rPr>
        <w:t>assumiu comportamento de DECL</w:t>
      </w:r>
      <w:r w:rsidR="00F36179" w:rsidRPr="00973032">
        <w:rPr>
          <w:rFonts w:ascii="Verdana" w:hAnsi="Verdana"/>
          <w:sz w:val="24"/>
          <w:szCs w:val="24"/>
        </w:rPr>
        <w:t>Í</w:t>
      </w:r>
      <w:r w:rsidRPr="00973032">
        <w:rPr>
          <w:rFonts w:ascii="Verdana" w:hAnsi="Verdana"/>
          <w:sz w:val="24"/>
          <w:szCs w:val="24"/>
        </w:rPr>
        <w:t xml:space="preserve">NIO, visto que ocorreu 01 (hum) caso de óbito e ainda ocorreram 98 casos de humanos infectados pelo vírus predador e letal por Covid-19 no Vale do Mamanguape. </w:t>
      </w:r>
    </w:p>
    <w:p w14:paraId="03EC897D" w14:textId="2C9D5C09" w:rsidR="00614D11" w:rsidRDefault="00614D11" w:rsidP="001B2C76">
      <w:pPr>
        <w:spacing w:after="0" w:line="240" w:lineRule="auto"/>
        <w:ind w:firstLine="1134"/>
        <w:jc w:val="both"/>
        <w:rPr>
          <w:rFonts w:ascii="Verdana" w:hAnsi="Verdana"/>
          <w:sz w:val="24"/>
          <w:szCs w:val="24"/>
        </w:rPr>
      </w:pPr>
      <w:r w:rsidRPr="00973032">
        <w:rPr>
          <w:rFonts w:ascii="Verdana" w:hAnsi="Verdana"/>
          <w:sz w:val="24"/>
          <w:szCs w:val="24"/>
        </w:rPr>
        <w:t>Na trajetória até esse outubro de 2021, as variantes do coronavírus infectaram um total de 16.698 humanos nessas terras do saudoso homem das artes, Vicente Elias.  Um novo tipo de luto foi vivido por 289 famílias que perderam familiares, parentes e conhecidos</w:t>
      </w:r>
      <w:r w:rsidR="00D80542" w:rsidRPr="00973032">
        <w:rPr>
          <w:rFonts w:ascii="Verdana" w:hAnsi="Verdana"/>
          <w:sz w:val="24"/>
          <w:szCs w:val="24"/>
        </w:rPr>
        <w:t>,</w:t>
      </w:r>
      <w:r w:rsidRPr="00973032">
        <w:rPr>
          <w:rFonts w:ascii="Verdana" w:hAnsi="Verdana"/>
          <w:sz w:val="24"/>
          <w:szCs w:val="24"/>
        </w:rPr>
        <w:t xml:space="preserve"> que eram situados em Mamanguape, Rio Tinto, Marcação, Ba</w:t>
      </w:r>
      <w:r w:rsidR="007C0989" w:rsidRPr="00973032">
        <w:rPr>
          <w:rFonts w:ascii="Verdana" w:hAnsi="Verdana"/>
          <w:sz w:val="24"/>
          <w:szCs w:val="24"/>
        </w:rPr>
        <w:t>í</w:t>
      </w:r>
      <w:r w:rsidRPr="00973032">
        <w:rPr>
          <w:rFonts w:ascii="Verdana" w:hAnsi="Verdana"/>
          <w:sz w:val="24"/>
          <w:szCs w:val="24"/>
        </w:rPr>
        <w:t xml:space="preserve">a da Traição, Jacaraú, Lagoa de Dentro, Pedro Regis, Itapororoca, Capim, Cuité de Mamanguape e Curral de Cima. </w:t>
      </w:r>
    </w:p>
    <w:p w14:paraId="2BE07D8B" w14:textId="77777777" w:rsidR="00136DCC" w:rsidRPr="00973032" w:rsidRDefault="00136DCC" w:rsidP="001B2C76">
      <w:pPr>
        <w:spacing w:after="0" w:line="240" w:lineRule="auto"/>
        <w:ind w:firstLine="1134"/>
        <w:jc w:val="both"/>
        <w:rPr>
          <w:rFonts w:ascii="Verdana" w:hAnsi="Verdana"/>
          <w:sz w:val="24"/>
          <w:szCs w:val="24"/>
        </w:rPr>
      </w:pPr>
    </w:p>
    <w:p w14:paraId="24632AD2" w14:textId="77777777" w:rsidR="007C0989" w:rsidRDefault="007C0989" w:rsidP="00D92473">
      <w:pPr>
        <w:spacing w:after="0" w:line="240" w:lineRule="auto"/>
        <w:jc w:val="both"/>
        <w:rPr>
          <w:rFonts w:ascii="Verdana" w:hAnsi="Verdana"/>
          <w:sz w:val="24"/>
          <w:szCs w:val="24"/>
        </w:rPr>
      </w:pPr>
    </w:p>
    <w:tbl>
      <w:tblPr>
        <w:tblStyle w:val="Tabelacomgrade"/>
        <w:tblW w:w="0" w:type="auto"/>
        <w:tblLook w:val="04A0" w:firstRow="1" w:lastRow="0" w:firstColumn="1" w:lastColumn="0" w:noHBand="0" w:noVBand="1"/>
      </w:tblPr>
      <w:tblGrid>
        <w:gridCol w:w="9061"/>
      </w:tblGrid>
      <w:tr w:rsidR="00973032" w14:paraId="452DC055" w14:textId="77777777" w:rsidTr="00973032">
        <w:tc>
          <w:tcPr>
            <w:tcW w:w="9211" w:type="dxa"/>
            <w:shd w:val="clear" w:color="auto" w:fill="B6DDE8" w:themeFill="accent5" w:themeFillTint="66"/>
          </w:tcPr>
          <w:p w14:paraId="0B6E8CCA" w14:textId="77777777" w:rsidR="00973032" w:rsidRDefault="00973032" w:rsidP="00D92473">
            <w:pPr>
              <w:jc w:val="both"/>
              <w:rPr>
                <w:rFonts w:ascii="Verdana" w:hAnsi="Verdana"/>
                <w:sz w:val="24"/>
                <w:szCs w:val="24"/>
              </w:rPr>
            </w:pPr>
          </w:p>
          <w:p w14:paraId="2B1BD456" w14:textId="77777777" w:rsidR="00973032" w:rsidRPr="00EE491B" w:rsidRDefault="00973032" w:rsidP="00973032">
            <w:pPr>
              <w:jc w:val="both"/>
              <w:rPr>
                <w:rFonts w:ascii="Verdana" w:hAnsi="Verdana"/>
                <w:b/>
                <w:color w:val="FF0000"/>
                <w:sz w:val="32"/>
                <w:szCs w:val="32"/>
              </w:rPr>
            </w:pPr>
            <w:r w:rsidRPr="00EE491B">
              <w:rPr>
                <w:rFonts w:ascii="Verdana" w:hAnsi="Verdana"/>
                <w:b/>
                <w:color w:val="FF0000"/>
                <w:sz w:val="32"/>
                <w:szCs w:val="32"/>
              </w:rPr>
              <w:t>Sugestão Pedagógica:</w:t>
            </w:r>
          </w:p>
          <w:p w14:paraId="65ADAE7F" w14:textId="77777777" w:rsidR="00973032" w:rsidRPr="00973032" w:rsidRDefault="00973032" w:rsidP="00973032">
            <w:pPr>
              <w:ind w:firstLine="708"/>
              <w:jc w:val="both"/>
              <w:rPr>
                <w:rFonts w:ascii="Verdana" w:hAnsi="Verdana"/>
                <w:sz w:val="24"/>
                <w:szCs w:val="24"/>
              </w:rPr>
            </w:pPr>
          </w:p>
          <w:p w14:paraId="530C345F" w14:textId="77777777" w:rsidR="00973032" w:rsidRPr="00EE491B" w:rsidRDefault="00973032" w:rsidP="00973032">
            <w:pPr>
              <w:ind w:firstLine="708"/>
              <w:jc w:val="both"/>
              <w:rPr>
                <w:rFonts w:ascii="Verdana" w:hAnsi="Verdana"/>
                <w:b/>
                <w:sz w:val="24"/>
                <w:szCs w:val="24"/>
              </w:rPr>
            </w:pPr>
            <w:r w:rsidRPr="00EE491B">
              <w:rPr>
                <w:rFonts w:ascii="Verdana" w:hAnsi="Verdana"/>
                <w:b/>
                <w:sz w:val="24"/>
                <w:szCs w:val="24"/>
              </w:rPr>
              <w:t xml:space="preserve">Que em cada município do Vale do Mamanguape, o poder público ou a sociedade civil, construa um monumento aos mortos por Covid-19. Pode-se construir em praça pública, em uma rua, em uma escola ou mesmo no interior dos templos religiosos ou em cemitérios, desde que seja em locais visíveis, estabelecendo o registro para as gerações presentes e futuras do que foi essa grande tragédia humana. </w:t>
            </w:r>
          </w:p>
          <w:p w14:paraId="1642127B" w14:textId="77777777" w:rsidR="00973032" w:rsidRPr="00973032" w:rsidRDefault="00973032" w:rsidP="00973032">
            <w:pPr>
              <w:rPr>
                <w:rFonts w:ascii="Verdana" w:hAnsi="Verdana"/>
                <w:sz w:val="24"/>
                <w:szCs w:val="24"/>
              </w:rPr>
            </w:pPr>
          </w:p>
          <w:p w14:paraId="7FCBB6B8" w14:textId="77777777" w:rsidR="00973032" w:rsidRDefault="00973032" w:rsidP="00D92473">
            <w:pPr>
              <w:jc w:val="both"/>
              <w:rPr>
                <w:rFonts w:ascii="Verdana" w:hAnsi="Verdana"/>
                <w:sz w:val="24"/>
                <w:szCs w:val="24"/>
              </w:rPr>
            </w:pPr>
          </w:p>
        </w:tc>
      </w:tr>
    </w:tbl>
    <w:p w14:paraId="6E5D6416" w14:textId="77777777" w:rsidR="00D92473" w:rsidRPr="00973032" w:rsidRDefault="00D92473" w:rsidP="00B40DCF">
      <w:pPr>
        <w:spacing w:after="0" w:line="240" w:lineRule="auto"/>
        <w:rPr>
          <w:rFonts w:ascii="Verdana" w:hAnsi="Verdana"/>
          <w:sz w:val="24"/>
          <w:szCs w:val="24"/>
        </w:rPr>
      </w:pPr>
    </w:p>
    <w:p w14:paraId="0FD59CFA" w14:textId="77777777" w:rsidR="00614D11" w:rsidRPr="00973032" w:rsidRDefault="00614D11" w:rsidP="00D92473">
      <w:pPr>
        <w:spacing w:after="0" w:line="240" w:lineRule="auto"/>
        <w:jc w:val="both"/>
        <w:rPr>
          <w:rFonts w:ascii="Verdana" w:hAnsi="Verdana"/>
          <w:b/>
          <w:sz w:val="24"/>
          <w:szCs w:val="24"/>
        </w:rPr>
      </w:pPr>
      <w:r w:rsidRPr="00973032">
        <w:rPr>
          <w:rFonts w:ascii="Verdana" w:hAnsi="Verdana"/>
          <w:b/>
          <w:sz w:val="24"/>
          <w:szCs w:val="24"/>
        </w:rPr>
        <w:t xml:space="preserve">3.2 A </w:t>
      </w:r>
      <w:r w:rsidR="005F0FA6" w:rsidRPr="00973032">
        <w:rPr>
          <w:rFonts w:ascii="Verdana" w:hAnsi="Verdana"/>
          <w:b/>
          <w:sz w:val="24"/>
          <w:szCs w:val="24"/>
        </w:rPr>
        <w:t>pandemia se estende na Paraíba</w:t>
      </w:r>
    </w:p>
    <w:p w14:paraId="10F3D566" w14:textId="77777777" w:rsidR="007C0989" w:rsidRPr="00973032" w:rsidRDefault="007C0989" w:rsidP="00D92473">
      <w:pPr>
        <w:spacing w:after="0" w:line="240" w:lineRule="auto"/>
        <w:jc w:val="both"/>
        <w:rPr>
          <w:rFonts w:ascii="Verdana" w:hAnsi="Verdana"/>
          <w:sz w:val="24"/>
          <w:szCs w:val="24"/>
        </w:rPr>
      </w:pPr>
    </w:p>
    <w:p w14:paraId="754E74D5" w14:textId="77777777" w:rsidR="00614D11" w:rsidRPr="00973032" w:rsidRDefault="00614D11" w:rsidP="00136DCC">
      <w:pPr>
        <w:spacing w:after="0" w:line="240" w:lineRule="auto"/>
        <w:ind w:firstLine="1134"/>
        <w:jc w:val="both"/>
        <w:rPr>
          <w:rFonts w:ascii="Verdana" w:hAnsi="Verdana"/>
          <w:sz w:val="24"/>
          <w:szCs w:val="24"/>
        </w:rPr>
      </w:pPr>
      <w:r w:rsidRPr="00973032">
        <w:rPr>
          <w:rFonts w:ascii="Verdana" w:hAnsi="Verdana"/>
          <w:sz w:val="24"/>
          <w:szCs w:val="24"/>
        </w:rPr>
        <w:t>A pandemia não acabou na Paraíba. O estado cuja bandeira é marcada pelas cores vermelha e preta, representando luto e luta, atingiu um total de 446.066 casos confirmados infectados e um total de 9.423 mortes por coronavírus. O luto, o preto vivido cheio de ang</w:t>
      </w:r>
      <w:r w:rsidR="007C0989" w:rsidRPr="00973032">
        <w:rPr>
          <w:rFonts w:ascii="Verdana" w:hAnsi="Verdana"/>
          <w:sz w:val="24"/>
          <w:szCs w:val="24"/>
        </w:rPr>
        <w:t>ú</w:t>
      </w:r>
      <w:r w:rsidRPr="00973032">
        <w:rPr>
          <w:rFonts w:ascii="Verdana" w:hAnsi="Verdana"/>
          <w:sz w:val="24"/>
          <w:szCs w:val="24"/>
        </w:rPr>
        <w:t>stia, dor, sofrimento por não poderem goza</w:t>
      </w:r>
      <w:r w:rsidR="007C0989" w:rsidRPr="00973032">
        <w:rPr>
          <w:rFonts w:ascii="Verdana" w:hAnsi="Verdana"/>
          <w:sz w:val="24"/>
          <w:szCs w:val="24"/>
        </w:rPr>
        <w:t>r</w:t>
      </w:r>
      <w:r w:rsidRPr="00973032">
        <w:rPr>
          <w:rFonts w:ascii="Verdana" w:hAnsi="Verdana"/>
          <w:sz w:val="24"/>
          <w:szCs w:val="24"/>
        </w:rPr>
        <w:t xml:space="preserve"> da aplicação das doses da vacina contra o </w:t>
      </w:r>
      <w:r w:rsidR="005F0FA6" w:rsidRPr="00973032">
        <w:rPr>
          <w:rFonts w:ascii="Verdana" w:hAnsi="Verdana"/>
          <w:sz w:val="24"/>
          <w:szCs w:val="24"/>
        </w:rPr>
        <w:t xml:space="preserve">terrível ataque do </w:t>
      </w:r>
      <w:r w:rsidR="007C0989" w:rsidRPr="00973032">
        <w:rPr>
          <w:rFonts w:ascii="Verdana" w:hAnsi="Verdana"/>
          <w:sz w:val="24"/>
          <w:szCs w:val="24"/>
        </w:rPr>
        <w:t>c</w:t>
      </w:r>
      <w:r w:rsidR="005F0FA6" w:rsidRPr="00973032">
        <w:rPr>
          <w:rFonts w:ascii="Verdana" w:hAnsi="Verdana"/>
          <w:sz w:val="24"/>
          <w:szCs w:val="24"/>
        </w:rPr>
        <w:t>oronav</w:t>
      </w:r>
      <w:r w:rsidR="00297AC0" w:rsidRPr="00973032">
        <w:rPr>
          <w:rFonts w:ascii="Verdana" w:hAnsi="Verdana"/>
          <w:sz w:val="24"/>
          <w:szCs w:val="24"/>
        </w:rPr>
        <w:t>í</w:t>
      </w:r>
      <w:r w:rsidR="005F0FA6" w:rsidRPr="00973032">
        <w:rPr>
          <w:rFonts w:ascii="Verdana" w:hAnsi="Verdana"/>
          <w:sz w:val="24"/>
          <w:szCs w:val="24"/>
        </w:rPr>
        <w:t>rus.</w:t>
      </w:r>
    </w:p>
    <w:p w14:paraId="5DE4F3DB" w14:textId="77777777" w:rsidR="00D92473" w:rsidRPr="00973032" w:rsidRDefault="00D92473" w:rsidP="00D92473">
      <w:pPr>
        <w:spacing w:after="0" w:line="240" w:lineRule="auto"/>
        <w:jc w:val="both"/>
        <w:rPr>
          <w:rFonts w:ascii="Verdana" w:hAnsi="Verdana"/>
          <w:sz w:val="24"/>
          <w:szCs w:val="24"/>
        </w:rPr>
      </w:pPr>
    </w:p>
    <w:p w14:paraId="336C08BA" w14:textId="77777777" w:rsidR="00614D11" w:rsidRPr="00973032" w:rsidRDefault="00614D11" w:rsidP="00D92473">
      <w:pPr>
        <w:spacing w:after="0" w:line="240" w:lineRule="auto"/>
        <w:jc w:val="both"/>
        <w:rPr>
          <w:rFonts w:ascii="Verdana" w:hAnsi="Verdana"/>
          <w:b/>
          <w:sz w:val="24"/>
          <w:szCs w:val="24"/>
        </w:rPr>
      </w:pPr>
      <w:r w:rsidRPr="00973032">
        <w:rPr>
          <w:rFonts w:ascii="Verdana" w:hAnsi="Verdana"/>
          <w:b/>
          <w:sz w:val="24"/>
          <w:szCs w:val="24"/>
        </w:rPr>
        <w:lastRenderedPageBreak/>
        <w:t>3.3 A pandemia ainda é</w:t>
      </w:r>
      <w:r w:rsidR="005F0FA6" w:rsidRPr="00973032">
        <w:rPr>
          <w:rFonts w:ascii="Verdana" w:hAnsi="Verdana"/>
          <w:b/>
          <w:sz w:val="24"/>
          <w:szCs w:val="24"/>
        </w:rPr>
        <w:t xml:space="preserve"> presente nos estado</w:t>
      </w:r>
      <w:r w:rsidR="007C0989" w:rsidRPr="00973032">
        <w:rPr>
          <w:rFonts w:ascii="Verdana" w:hAnsi="Verdana"/>
          <w:b/>
          <w:sz w:val="24"/>
          <w:szCs w:val="24"/>
        </w:rPr>
        <w:t>s</w:t>
      </w:r>
      <w:r w:rsidR="005F0FA6" w:rsidRPr="00973032">
        <w:rPr>
          <w:rFonts w:ascii="Verdana" w:hAnsi="Verdana"/>
          <w:b/>
          <w:sz w:val="24"/>
          <w:szCs w:val="24"/>
        </w:rPr>
        <w:t xml:space="preserve"> do Brasil</w:t>
      </w:r>
    </w:p>
    <w:p w14:paraId="52979E30" w14:textId="77777777" w:rsidR="007C0989" w:rsidRPr="00973032" w:rsidRDefault="007C0989" w:rsidP="00D92473">
      <w:pPr>
        <w:spacing w:after="0" w:line="240" w:lineRule="auto"/>
        <w:jc w:val="both"/>
        <w:rPr>
          <w:rFonts w:ascii="Verdana" w:hAnsi="Verdana"/>
          <w:sz w:val="24"/>
          <w:szCs w:val="24"/>
        </w:rPr>
      </w:pPr>
    </w:p>
    <w:p w14:paraId="1D9C7061" w14:textId="77777777" w:rsidR="00614D11" w:rsidRDefault="00614D11" w:rsidP="00136DCC">
      <w:pPr>
        <w:spacing w:after="0" w:line="240" w:lineRule="auto"/>
        <w:ind w:firstLine="1134"/>
        <w:jc w:val="both"/>
        <w:rPr>
          <w:rFonts w:ascii="Verdana" w:hAnsi="Verdana"/>
          <w:sz w:val="24"/>
          <w:szCs w:val="24"/>
        </w:rPr>
      </w:pPr>
      <w:r w:rsidRPr="00973032">
        <w:rPr>
          <w:rFonts w:ascii="Verdana" w:hAnsi="Verdana"/>
          <w:sz w:val="24"/>
          <w:szCs w:val="24"/>
        </w:rPr>
        <w:t xml:space="preserve">A pandemia não acabou em nenhum estado do Brasil. Basta que os olhares sejam direcionados para os telejornais ou mesmo para o </w:t>
      </w:r>
      <w:r w:rsidR="007C0989" w:rsidRPr="00973032">
        <w:rPr>
          <w:rFonts w:ascii="Verdana" w:hAnsi="Verdana"/>
          <w:i/>
          <w:sz w:val="24"/>
          <w:szCs w:val="24"/>
        </w:rPr>
        <w:t>site</w:t>
      </w:r>
      <w:r w:rsidRPr="00973032">
        <w:rPr>
          <w:rFonts w:ascii="Verdana" w:hAnsi="Verdana"/>
          <w:sz w:val="24"/>
          <w:szCs w:val="24"/>
        </w:rPr>
        <w:t xml:space="preserve"> do Ministério da Saúde ou da OMS para verificar e encontrar os dados epidemiológicos publicados indicando as marcas cruéis: são 21.812.429 de casos confirmados de humanos infectados, e infelizmente, um total de 607.954 vidas perdidas por Covid-19 e pelos atos daqueles que desdenham da ciência e das vacinas (</w:t>
      </w:r>
      <w:r w:rsidR="007C0989" w:rsidRPr="00973032">
        <w:rPr>
          <w:rFonts w:ascii="Verdana" w:hAnsi="Verdana"/>
          <w:sz w:val="24"/>
          <w:szCs w:val="24"/>
        </w:rPr>
        <w:t>MINISTÉRIO DA SAÚDE</w:t>
      </w:r>
      <w:r w:rsidR="005F0FA6" w:rsidRPr="00973032">
        <w:rPr>
          <w:rFonts w:ascii="Verdana" w:hAnsi="Verdana"/>
          <w:sz w:val="24"/>
          <w:szCs w:val="24"/>
        </w:rPr>
        <w:t>, 01.11.2021).</w:t>
      </w:r>
    </w:p>
    <w:p w14:paraId="15900405" w14:textId="77777777" w:rsidR="00973032" w:rsidRPr="00973032" w:rsidRDefault="00973032" w:rsidP="00D80542">
      <w:pPr>
        <w:spacing w:after="0" w:line="240" w:lineRule="auto"/>
        <w:ind w:firstLine="708"/>
        <w:jc w:val="both"/>
        <w:rPr>
          <w:rFonts w:ascii="Verdana" w:hAnsi="Verdana"/>
          <w:sz w:val="24"/>
          <w:szCs w:val="24"/>
        </w:rPr>
      </w:pPr>
    </w:p>
    <w:tbl>
      <w:tblPr>
        <w:tblStyle w:val="Tabelacomgrade"/>
        <w:tblW w:w="0" w:type="auto"/>
        <w:tblLook w:val="04A0" w:firstRow="1" w:lastRow="0" w:firstColumn="1" w:lastColumn="0" w:noHBand="0" w:noVBand="1"/>
      </w:tblPr>
      <w:tblGrid>
        <w:gridCol w:w="9061"/>
      </w:tblGrid>
      <w:tr w:rsidR="00973032" w14:paraId="63562480" w14:textId="77777777" w:rsidTr="00973032">
        <w:tc>
          <w:tcPr>
            <w:tcW w:w="9211" w:type="dxa"/>
            <w:shd w:val="clear" w:color="auto" w:fill="B6DDE8" w:themeFill="accent5" w:themeFillTint="66"/>
          </w:tcPr>
          <w:p w14:paraId="50F6F1EE" w14:textId="77777777" w:rsidR="00973032" w:rsidRDefault="00973032" w:rsidP="00D92473">
            <w:pPr>
              <w:jc w:val="both"/>
              <w:rPr>
                <w:rFonts w:ascii="Verdana" w:hAnsi="Verdana"/>
                <w:sz w:val="24"/>
                <w:szCs w:val="24"/>
              </w:rPr>
            </w:pPr>
          </w:p>
          <w:p w14:paraId="2CAC278E" w14:textId="77777777" w:rsidR="00973032" w:rsidRPr="00D94E49" w:rsidRDefault="00973032" w:rsidP="00973032">
            <w:pPr>
              <w:jc w:val="both"/>
              <w:rPr>
                <w:rFonts w:ascii="Verdana" w:hAnsi="Verdana"/>
                <w:b/>
                <w:color w:val="FF0000"/>
                <w:sz w:val="32"/>
                <w:szCs w:val="32"/>
              </w:rPr>
            </w:pPr>
            <w:r w:rsidRPr="00D94E49">
              <w:rPr>
                <w:rFonts w:ascii="Verdana" w:hAnsi="Verdana"/>
                <w:b/>
                <w:color w:val="FF0000"/>
                <w:sz w:val="32"/>
                <w:szCs w:val="32"/>
              </w:rPr>
              <w:t>Sugestão Pedagógica:</w:t>
            </w:r>
          </w:p>
          <w:p w14:paraId="6376423C" w14:textId="77777777" w:rsidR="00973032" w:rsidRPr="00973032" w:rsidRDefault="00973032" w:rsidP="00973032">
            <w:pPr>
              <w:jc w:val="both"/>
              <w:rPr>
                <w:rFonts w:ascii="Verdana" w:hAnsi="Verdana"/>
                <w:sz w:val="24"/>
                <w:szCs w:val="24"/>
              </w:rPr>
            </w:pPr>
          </w:p>
          <w:p w14:paraId="4AD7D4DC" w14:textId="77777777" w:rsidR="00973032" w:rsidRPr="00EE491B" w:rsidRDefault="00973032" w:rsidP="00973032">
            <w:pPr>
              <w:ind w:firstLine="708"/>
              <w:jc w:val="both"/>
              <w:rPr>
                <w:rFonts w:ascii="Verdana" w:hAnsi="Verdana"/>
                <w:b/>
                <w:sz w:val="24"/>
                <w:szCs w:val="24"/>
              </w:rPr>
            </w:pPr>
            <w:r w:rsidRPr="00EE491B">
              <w:rPr>
                <w:rFonts w:ascii="Verdana" w:hAnsi="Verdana"/>
                <w:b/>
                <w:sz w:val="24"/>
                <w:szCs w:val="24"/>
              </w:rPr>
              <w:t xml:space="preserve">Que em cada município do Vale do Mamanguape, o poder público continue veiculando os dados epidemiológicos – casos confirmados, curados, descartados e óbitos-, inclusive enfatizando que a pandemia Covid-19 não acabou. </w:t>
            </w:r>
          </w:p>
          <w:p w14:paraId="550DC653" w14:textId="77777777" w:rsidR="00973032" w:rsidRDefault="00973032" w:rsidP="00D92473">
            <w:pPr>
              <w:jc w:val="both"/>
              <w:rPr>
                <w:rFonts w:ascii="Verdana" w:hAnsi="Verdana"/>
                <w:sz w:val="24"/>
                <w:szCs w:val="24"/>
              </w:rPr>
            </w:pPr>
          </w:p>
          <w:p w14:paraId="0C7E4628" w14:textId="77777777" w:rsidR="00973032" w:rsidRDefault="00973032" w:rsidP="00D92473">
            <w:pPr>
              <w:jc w:val="both"/>
              <w:rPr>
                <w:rFonts w:ascii="Verdana" w:hAnsi="Verdana"/>
                <w:sz w:val="24"/>
                <w:szCs w:val="24"/>
              </w:rPr>
            </w:pPr>
          </w:p>
        </w:tc>
      </w:tr>
    </w:tbl>
    <w:p w14:paraId="7AC336A3" w14:textId="77777777" w:rsidR="007C0989" w:rsidRPr="00973032" w:rsidRDefault="007C0989" w:rsidP="00D92473">
      <w:pPr>
        <w:spacing w:after="0" w:line="240" w:lineRule="auto"/>
        <w:jc w:val="both"/>
        <w:rPr>
          <w:rFonts w:ascii="Verdana" w:hAnsi="Verdana"/>
          <w:sz w:val="24"/>
          <w:szCs w:val="24"/>
        </w:rPr>
      </w:pPr>
    </w:p>
    <w:p w14:paraId="2E13F9E3" w14:textId="77777777" w:rsidR="00D92473" w:rsidRPr="00973032" w:rsidRDefault="00D92473" w:rsidP="00D92473">
      <w:pPr>
        <w:spacing w:after="0" w:line="240" w:lineRule="auto"/>
        <w:jc w:val="both"/>
        <w:rPr>
          <w:rFonts w:ascii="Verdana" w:hAnsi="Verdana"/>
          <w:sz w:val="24"/>
          <w:szCs w:val="24"/>
        </w:rPr>
      </w:pPr>
    </w:p>
    <w:p w14:paraId="4F6637E1" w14:textId="77777777" w:rsidR="00614D11" w:rsidRPr="00973032" w:rsidRDefault="00614D11" w:rsidP="00D92473">
      <w:pPr>
        <w:spacing w:after="0" w:line="240" w:lineRule="auto"/>
        <w:jc w:val="both"/>
        <w:rPr>
          <w:rFonts w:ascii="Verdana" w:hAnsi="Verdana"/>
          <w:b/>
          <w:sz w:val="24"/>
          <w:szCs w:val="24"/>
        </w:rPr>
      </w:pPr>
      <w:r w:rsidRPr="00973032">
        <w:rPr>
          <w:rFonts w:ascii="Verdana" w:hAnsi="Verdana"/>
          <w:b/>
          <w:sz w:val="24"/>
          <w:szCs w:val="24"/>
        </w:rPr>
        <w:t>3.4 A pandemia Covid-19 declinou pelas estratégias em prol da vida</w:t>
      </w:r>
    </w:p>
    <w:p w14:paraId="1F7A9858" w14:textId="77777777" w:rsidR="007C0989" w:rsidRPr="00973032" w:rsidRDefault="007C0989" w:rsidP="00D92473">
      <w:pPr>
        <w:spacing w:after="0" w:line="240" w:lineRule="auto"/>
        <w:jc w:val="both"/>
        <w:rPr>
          <w:rFonts w:ascii="Verdana" w:hAnsi="Verdana"/>
          <w:sz w:val="24"/>
          <w:szCs w:val="24"/>
        </w:rPr>
      </w:pPr>
    </w:p>
    <w:p w14:paraId="3D332722" w14:textId="22FF548D" w:rsidR="00614D11" w:rsidRPr="00973032" w:rsidRDefault="00614D11" w:rsidP="00136DCC">
      <w:pPr>
        <w:spacing w:after="0" w:line="240" w:lineRule="auto"/>
        <w:ind w:firstLine="1134"/>
        <w:jc w:val="both"/>
        <w:rPr>
          <w:rFonts w:ascii="Verdana" w:hAnsi="Verdana"/>
          <w:sz w:val="24"/>
          <w:szCs w:val="24"/>
        </w:rPr>
      </w:pPr>
      <w:r w:rsidRPr="00973032">
        <w:rPr>
          <w:rFonts w:ascii="Verdana" w:hAnsi="Verdana"/>
          <w:sz w:val="24"/>
          <w:szCs w:val="24"/>
        </w:rPr>
        <w:t xml:space="preserve">Nesse outubro de 2021, </w:t>
      </w:r>
      <w:r w:rsidR="00CD62B2">
        <w:rPr>
          <w:rFonts w:ascii="Verdana" w:hAnsi="Verdana"/>
          <w:sz w:val="24"/>
          <w:szCs w:val="24"/>
        </w:rPr>
        <w:t xml:space="preserve">o </w:t>
      </w:r>
      <w:r w:rsidR="00CD62B2" w:rsidRPr="00973032">
        <w:rPr>
          <w:rFonts w:ascii="Verdana" w:hAnsi="Verdana"/>
          <w:sz w:val="24"/>
          <w:szCs w:val="24"/>
        </w:rPr>
        <w:t>comportamento</w:t>
      </w:r>
      <w:r w:rsidR="006D123A" w:rsidRPr="00973032">
        <w:rPr>
          <w:rFonts w:ascii="Verdana" w:hAnsi="Verdana"/>
          <w:sz w:val="24"/>
          <w:szCs w:val="24"/>
        </w:rPr>
        <w:t xml:space="preserve"> epidemiológico foi impulsionado por diversos aspe</w:t>
      </w:r>
      <w:r w:rsidR="006D123A">
        <w:rPr>
          <w:rFonts w:ascii="Verdana" w:hAnsi="Verdana"/>
          <w:sz w:val="24"/>
          <w:szCs w:val="24"/>
        </w:rPr>
        <w:t xml:space="preserve">ctos: </w:t>
      </w:r>
    </w:p>
    <w:p w14:paraId="6E7121E9" w14:textId="77777777" w:rsidR="00D80542" w:rsidRPr="00973032" w:rsidRDefault="00D80542" w:rsidP="00D80542">
      <w:pPr>
        <w:spacing w:after="0" w:line="240" w:lineRule="auto"/>
        <w:ind w:firstLine="708"/>
        <w:jc w:val="both"/>
        <w:rPr>
          <w:rFonts w:ascii="Verdana" w:hAnsi="Verdana"/>
          <w:sz w:val="24"/>
          <w:szCs w:val="24"/>
        </w:rPr>
      </w:pPr>
    </w:p>
    <w:p w14:paraId="052ECA54" w14:textId="77777777" w:rsidR="009A45B8" w:rsidRPr="009A45B8" w:rsidRDefault="00614D11" w:rsidP="009A45B8">
      <w:pPr>
        <w:pStyle w:val="PargrafodaLista"/>
        <w:numPr>
          <w:ilvl w:val="0"/>
          <w:numId w:val="2"/>
        </w:numPr>
        <w:spacing w:after="0" w:line="240" w:lineRule="auto"/>
        <w:ind w:left="0" w:firstLine="0"/>
        <w:jc w:val="both"/>
        <w:rPr>
          <w:rFonts w:ascii="Verdana" w:hAnsi="Verdana"/>
          <w:sz w:val="24"/>
          <w:szCs w:val="24"/>
        </w:rPr>
      </w:pPr>
      <w:r w:rsidRPr="009A45B8">
        <w:rPr>
          <w:rFonts w:ascii="Verdana" w:hAnsi="Verdana"/>
          <w:b/>
          <w:sz w:val="24"/>
          <w:szCs w:val="24"/>
        </w:rPr>
        <w:t xml:space="preserve">A adesão </w:t>
      </w:r>
      <w:r w:rsidR="007C0989" w:rsidRPr="009A45B8">
        <w:rPr>
          <w:rFonts w:ascii="Verdana" w:hAnsi="Verdana"/>
          <w:b/>
          <w:sz w:val="24"/>
          <w:szCs w:val="24"/>
        </w:rPr>
        <w:t>à</w:t>
      </w:r>
      <w:r w:rsidRPr="009A45B8">
        <w:rPr>
          <w:rFonts w:ascii="Verdana" w:hAnsi="Verdana"/>
          <w:b/>
          <w:sz w:val="24"/>
          <w:szCs w:val="24"/>
        </w:rPr>
        <w:t>s campanhas educativa</w:t>
      </w:r>
      <w:r w:rsidR="007C0989" w:rsidRPr="009A45B8">
        <w:rPr>
          <w:rFonts w:ascii="Verdana" w:hAnsi="Verdana"/>
          <w:b/>
          <w:sz w:val="24"/>
          <w:szCs w:val="24"/>
        </w:rPr>
        <w:t>s</w:t>
      </w:r>
      <w:r w:rsidRPr="009A45B8">
        <w:rPr>
          <w:rFonts w:ascii="Verdana" w:hAnsi="Verdana"/>
          <w:b/>
          <w:sz w:val="24"/>
          <w:szCs w:val="24"/>
        </w:rPr>
        <w:t xml:space="preserve"> de proteção </w:t>
      </w:r>
      <w:r w:rsidR="007C0989" w:rsidRPr="009A45B8">
        <w:rPr>
          <w:rFonts w:ascii="Verdana" w:hAnsi="Verdana"/>
          <w:b/>
          <w:sz w:val="24"/>
          <w:szCs w:val="24"/>
        </w:rPr>
        <w:t>à</w:t>
      </w:r>
      <w:r w:rsidR="009A45B8">
        <w:rPr>
          <w:rFonts w:ascii="Verdana" w:hAnsi="Verdana"/>
          <w:b/>
          <w:sz w:val="24"/>
          <w:szCs w:val="24"/>
        </w:rPr>
        <w:t xml:space="preserve"> vida. </w:t>
      </w:r>
    </w:p>
    <w:p w14:paraId="6F14B488" w14:textId="77777777" w:rsidR="009A45B8" w:rsidRDefault="009A45B8" w:rsidP="009A45B8">
      <w:pPr>
        <w:pStyle w:val="PargrafodaLista"/>
        <w:spacing w:after="0" w:line="240" w:lineRule="auto"/>
        <w:ind w:left="0"/>
        <w:jc w:val="both"/>
        <w:rPr>
          <w:rFonts w:ascii="Verdana" w:hAnsi="Verdana"/>
          <w:sz w:val="24"/>
          <w:szCs w:val="24"/>
        </w:rPr>
      </w:pPr>
    </w:p>
    <w:p w14:paraId="085EB235" w14:textId="77777777" w:rsidR="00614D11" w:rsidRPr="009A45B8" w:rsidRDefault="00614D11" w:rsidP="00136DCC">
      <w:pPr>
        <w:pStyle w:val="PargrafodaLista"/>
        <w:spacing w:after="0" w:line="240" w:lineRule="auto"/>
        <w:ind w:left="0" w:firstLine="1134"/>
        <w:jc w:val="both"/>
        <w:rPr>
          <w:rFonts w:ascii="Verdana" w:hAnsi="Verdana"/>
          <w:sz w:val="24"/>
          <w:szCs w:val="24"/>
        </w:rPr>
      </w:pPr>
      <w:r w:rsidRPr="009A45B8">
        <w:rPr>
          <w:rFonts w:ascii="Verdana" w:hAnsi="Verdana"/>
          <w:sz w:val="24"/>
          <w:szCs w:val="24"/>
        </w:rPr>
        <w:t>Uma significativa quantidade de atividades educativas foram materializa</w:t>
      </w:r>
      <w:r w:rsidR="007C0989" w:rsidRPr="009A45B8">
        <w:rPr>
          <w:rFonts w:ascii="Verdana" w:hAnsi="Verdana"/>
          <w:sz w:val="24"/>
          <w:szCs w:val="24"/>
        </w:rPr>
        <w:t>da</w:t>
      </w:r>
      <w:r w:rsidRPr="009A45B8">
        <w:rPr>
          <w:rFonts w:ascii="Verdana" w:hAnsi="Verdana"/>
          <w:sz w:val="24"/>
          <w:szCs w:val="24"/>
        </w:rPr>
        <w:t>s nos becos, ruas e avenidas, salas hospitalares, escolares e de empresas, aldeias, áreas de assentamentos da reforma agrária, tendo a colaboração dos meios de comunicação da grande imprensa até a Rádio Web Universitária Litoral Norte –</w:t>
      </w:r>
      <w:r w:rsidR="007C0989" w:rsidRPr="009A45B8">
        <w:rPr>
          <w:rFonts w:ascii="Verdana" w:hAnsi="Verdana"/>
          <w:sz w:val="24"/>
          <w:szCs w:val="24"/>
        </w:rPr>
        <w:t xml:space="preserve"> </w:t>
      </w:r>
      <w:r w:rsidRPr="009A45B8">
        <w:rPr>
          <w:rFonts w:ascii="Verdana" w:hAnsi="Verdana"/>
          <w:sz w:val="24"/>
          <w:szCs w:val="24"/>
        </w:rPr>
        <w:t>GEPeeeS-UFPB, por instituições</w:t>
      </w:r>
      <w:r w:rsidR="007C0989" w:rsidRPr="009A45B8">
        <w:rPr>
          <w:rFonts w:ascii="Verdana" w:hAnsi="Verdana"/>
          <w:sz w:val="24"/>
          <w:szCs w:val="24"/>
        </w:rPr>
        <w:t>:</w:t>
      </w:r>
      <w:r w:rsidRPr="009A45B8">
        <w:rPr>
          <w:rFonts w:ascii="Verdana" w:hAnsi="Verdana"/>
          <w:sz w:val="24"/>
          <w:szCs w:val="24"/>
        </w:rPr>
        <w:t xml:space="preserve"> Prefeituras Municipais/Secretarias, Governos Estaduais/Secretarias e empresas, redes sociais e de solidariedade que enraizaram qu</w:t>
      </w:r>
      <w:r w:rsidR="005F0FA6" w:rsidRPr="009A45B8">
        <w:rPr>
          <w:rFonts w:ascii="Verdana" w:hAnsi="Verdana"/>
          <w:sz w:val="24"/>
          <w:szCs w:val="24"/>
        </w:rPr>
        <w:t xml:space="preserve">e “a vida pode ser protegida”. </w:t>
      </w:r>
    </w:p>
    <w:p w14:paraId="33E744D7" w14:textId="77777777" w:rsidR="00614D11" w:rsidRPr="005D4360" w:rsidRDefault="00614D11" w:rsidP="00136DCC">
      <w:pPr>
        <w:spacing w:after="0" w:line="240" w:lineRule="auto"/>
        <w:ind w:firstLine="1134"/>
        <w:jc w:val="both"/>
        <w:rPr>
          <w:rFonts w:ascii="Verdana" w:hAnsi="Verdana"/>
          <w:sz w:val="24"/>
          <w:szCs w:val="24"/>
        </w:rPr>
      </w:pPr>
      <w:r w:rsidRPr="005D4360">
        <w:rPr>
          <w:rFonts w:ascii="Verdana" w:hAnsi="Verdana"/>
          <w:sz w:val="24"/>
          <w:szCs w:val="24"/>
        </w:rPr>
        <w:t>Houve uma ênfase do assumir a cidadania ativa, onde o central tanto é a defesa pessoal</w:t>
      </w:r>
      <w:r w:rsidR="007C0989" w:rsidRPr="005D4360">
        <w:rPr>
          <w:rFonts w:ascii="Verdana" w:hAnsi="Verdana"/>
          <w:sz w:val="24"/>
          <w:szCs w:val="24"/>
        </w:rPr>
        <w:t>,</w:t>
      </w:r>
      <w:r w:rsidRPr="005D4360">
        <w:rPr>
          <w:rFonts w:ascii="Verdana" w:hAnsi="Verdana"/>
          <w:sz w:val="24"/>
          <w:szCs w:val="24"/>
        </w:rPr>
        <w:t xml:space="preserve"> como coletiva, comunitária. Verificou-se um assumir da responsabilidade social perante a crise sanitária. E, como resultado, nesse contexto, pode-se dizer que a população em grande medida, assumiu para si um conjunto de novas práticas visando </w:t>
      </w:r>
      <w:r w:rsidR="00D80542" w:rsidRPr="005D4360">
        <w:rPr>
          <w:rFonts w:ascii="Verdana" w:hAnsi="Verdana"/>
          <w:sz w:val="24"/>
          <w:szCs w:val="24"/>
        </w:rPr>
        <w:t>a</w:t>
      </w:r>
      <w:r w:rsidRPr="005D4360">
        <w:rPr>
          <w:rFonts w:ascii="Verdana" w:hAnsi="Verdana"/>
          <w:sz w:val="24"/>
          <w:szCs w:val="24"/>
        </w:rPr>
        <w:t xml:space="preserve">o cuidado com a vida. Assim, campanhas educativas desencadeadas para combater a Covid-19 passaram a galgar uma ampliação em populações </w:t>
      </w:r>
      <w:proofErr w:type="gramStart"/>
      <w:r w:rsidRPr="005D4360">
        <w:rPr>
          <w:rFonts w:ascii="Verdana" w:hAnsi="Verdana"/>
          <w:sz w:val="24"/>
          <w:szCs w:val="24"/>
        </w:rPr>
        <w:t xml:space="preserve">adeptos,   </w:t>
      </w:r>
      <w:proofErr w:type="gramEnd"/>
      <w:r w:rsidRPr="005D4360">
        <w:rPr>
          <w:rFonts w:ascii="Verdana" w:hAnsi="Verdana"/>
          <w:sz w:val="24"/>
          <w:szCs w:val="24"/>
        </w:rPr>
        <w:t>alimentando o f</w:t>
      </w:r>
      <w:r w:rsidR="007C0989" w:rsidRPr="005D4360">
        <w:rPr>
          <w:rFonts w:ascii="Verdana" w:hAnsi="Verdana"/>
          <w:sz w:val="24"/>
          <w:szCs w:val="24"/>
        </w:rPr>
        <w:t>a</w:t>
      </w:r>
      <w:r w:rsidRPr="005D4360">
        <w:rPr>
          <w:rFonts w:ascii="Verdana" w:hAnsi="Verdana"/>
          <w:sz w:val="24"/>
          <w:szCs w:val="24"/>
        </w:rPr>
        <w:t xml:space="preserve">to que o Brasil é um país profundamente marcado pela tradição de defesa do seu povo, onde reina, </w:t>
      </w:r>
      <w:r w:rsidR="00D80542" w:rsidRPr="005D4360">
        <w:rPr>
          <w:rFonts w:ascii="Verdana" w:hAnsi="Verdana"/>
          <w:sz w:val="24"/>
          <w:szCs w:val="24"/>
        </w:rPr>
        <w:t xml:space="preserve">por </w:t>
      </w:r>
      <w:r w:rsidRPr="005D4360">
        <w:rPr>
          <w:rFonts w:ascii="Verdana" w:hAnsi="Verdana"/>
          <w:sz w:val="24"/>
          <w:szCs w:val="24"/>
        </w:rPr>
        <w:t>exemplo: a solidariedade; a generosidade; a caridade; a prática do di</w:t>
      </w:r>
      <w:r w:rsidR="007C0989" w:rsidRPr="005D4360">
        <w:rPr>
          <w:rFonts w:ascii="Verdana" w:hAnsi="Verdana"/>
          <w:sz w:val="24"/>
          <w:szCs w:val="24"/>
        </w:rPr>
        <w:t>á</w:t>
      </w:r>
      <w:r w:rsidRPr="005D4360">
        <w:rPr>
          <w:rFonts w:ascii="Verdana" w:hAnsi="Verdana"/>
          <w:sz w:val="24"/>
          <w:szCs w:val="24"/>
        </w:rPr>
        <w:t>logo entre as gerações; a defesa da vida de um habitante, de um grupo e ou de uma comunidade. Importa par</w:t>
      </w:r>
      <w:r w:rsidR="005F0FA6" w:rsidRPr="005D4360">
        <w:rPr>
          <w:rFonts w:ascii="Verdana" w:hAnsi="Verdana"/>
          <w:sz w:val="24"/>
          <w:szCs w:val="24"/>
        </w:rPr>
        <w:t>a os brasileiros a vida humana</w:t>
      </w:r>
      <w:r w:rsidR="001F4FC9" w:rsidRPr="005D4360">
        <w:rPr>
          <w:rFonts w:ascii="Verdana" w:hAnsi="Verdana"/>
          <w:sz w:val="24"/>
          <w:szCs w:val="24"/>
        </w:rPr>
        <w:t>.</w:t>
      </w:r>
    </w:p>
    <w:p w14:paraId="4A48BEAD" w14:textId="77777777" w:rsidR="001F4FC9" w:rsidRPr="00B40DCF" w:rsidRDefault="001F4FC9" w:rsidP="00D92473">
      <w:pPr>
        <w:spacing w:after="0" w:line="240" w:lineRule="auto"/>
        <w:jc w:val="both"/>
        <w:rPr>
          <w:rFonts w:ascii="Verdana" w:hAnsi="Verdana"/>
          <w:sz w:val="24"/>
          <w:szCs w:val="24"/>
        </w:rPr>
      </w:pPr>
    </w:p>
    <w:p w14:paraId="63C7D321" w14:textId="77777777" w:rsidR="009A45B8" w:rsidRDefault="00614D11" w:rsidP="000A3C69">
      <w:pPr>
        <w:spacing w:after="0" w:line="240" w:lineRule="auto"/>
        <w:jc w:val="both"/>
        <w:rPr>
          <w:rFonts w:ascii="Verdana" w:hAnsi="Verdana"/>
          <w:sz w:val="24"/>
          <w:szCs w:val="24"/>
        </w:rPr>
      </w:pPr>
      <w:r w:rsidRPr="00973032">
        <w:rPr>
          <w:rFonts w:ascii="Verdana" w:hAnsi="Verdana"/>
          <w:b/>
          <w:sz w:val="24"/>
          <w:szCs w:val="24"/>
        </w:rPr>
        <w:lastRenderedPageBreak/>
        <w:t>b)</w:t>
      </w:r>
      <w:r w:rsidR="001F4FC9" w:rsidRPr="00973032">
        <w:rPr>
          <w:rFonts w:ascii="Verdana" w:hAnsi="Verdana"/>
          <w:b/>
          <w:sz w:val="24"/>
          <w:szCs w:val="24"/>
        </w:rPr>
        <w:t xml:space="preserve"> </w:t>
      </w:r>
      <w:r w:rsidRPr="00973032">
        <w:rPr>
          <w:rFonts w:ascii="Verdana" w:hAnsi="Verdana"/>
          <w:b/>
          <w:sz w:val="24"/>
          <w:szCs w:val="24"/>
        </w:rPr>
        <w:t>A adesão da população ao processo do uso das medidas não farmacológicas.</w:t>
      </w:r>
      <w:r w:rsidRPr="00B40DCF">
        <w:rPr>
          <w:rFonts w:ascii="Verdana" w:hAnsi="Verdana"/>
          <w:sz w:val="24"/>
          <w:szCs w:val="24"/>
        </w:rPr>
        <w:t xml:space="preserve"> </w:t>
      </w:r>
    </w:p>
    <w:p w14:paraId="03FB827E" w14:textId="77777777" w:rsidR="009A45B8" w:rsidRDefault="009A45B8" w:rsidP="000A3C69">
      <w:pPr>
        <w:spacing w:after="0" w:line="240" w:lineRule="auto"/>
        <w:jc w:val="both"/>
        <w:rPr>
          <w:rFonts w:ascii="Verdana" w:hAnsi="Verdana"/>
          <w:sz w:val="24"/>
          <w:szCs w:val="24"/>
        </w:rPr>
      </w:pPr>
    </w:p>
    <w:p w14:paraId="62C9C5A8" w14:textId="77777777" w:rsidR="00614D11" w:rsidRPr="005D4360" w:rsidRDefault="00614D11" w:rsidP="00136DCC">
      <w:pPr>
        <w:spacing w:after="0" w:line="240" w:lineRule="auto"/>
        <w:ind w:firstLine="1134"/>
        <w:jc w:val="both"/>
        <w:rPr>
          <w:rFonts w:ascii="Verdana" w:hAnsi="Verdana"/>
          <w:sz w:val="24"/>
          <w:szCs w:val="24"/>
        </w:rPr>
      </w:pPr>
      <w:r w:rsidRPr="00B40DCF">
        <w:rPr>
          <w:rFonts w:ascii="Verdana" w:hAnsi="Verdana"/>
          <w:sz w:val="24"/>
          <w:szCs w:val="24"/>
        </w:rPr>
        <w:t xml:space="preserve">Nos </w:t>
      </w:r>
      <w:r w:rsidRPr="005D4360">
        <w:rPr>
          <w:rFonts w:ascii="Verdana" w:hAnsi="Verdana"/>
          <w:sz w:val="24"/>
          <w:szCs w:val="24"/>
        </w:rPr>
        <w:t>meses que antecederam a chegada das primeiras vacinas visando à imunização, uma série de protocolos foi lançad</w:t>
      </w:r>
      <w:r w:rsidR="00E05016" w:rsidRPr="005D4360">
        <w:rPr>
          <w:rFonts w:ascii="Verdana" w:hAnsi="Verdana"/>
          <w:sz w:val="24"/>
          <w:szCs w:val="24"/>
        </w:rPr>
        <w:t>a</w:t>
      </w:r>
      <w:r w:rsidRPr="005D4360">
        <w:rPr>
          <w:rFonts w:ascii="Verdana" w:hAnsi="Verdana"/>
          <w:sz w:val="24"/>
          <w:szCs w:val="24"/>
        </w:rPr>
        <w:t xml:space="preserve"> pelas instituições como ANVISA, no sentido de orientar a população, instituições, movimentos sociais, governos e empresas. E, o que se viu foi a população aderindo ao uso de máscaras, as práticas de higienização do corpo, começando por lavar as mãos com água e sabão, fazer uso de álcool em gel, deixar os calçados na parte exterior das residências, fazer a higienização das frutas, verduras e objetos trazidos ao interior das residências. Inclusive, respeitando as orientações</w:t>
      </w:r>
      <w:r w:rsidR="001F4FC9" w:rsidRPr="005D4360">
        <w:rPr>
          <w:rFonts w:ascii="Verdana" w:hAnsi="Verdana"/>
          <w:sz w:val="24"/>
          <w:szCs w:val="24"/>
        </w:rPr>
        <w:t>,</w:t>
      </w:r>
      <w:r w:rsidRPr="005D4360">
        <w:rPr>
          <w:rFonts w:ascii="Verdana" w:hAnsi="Verdana"/>
          <w:sz w:val="24"/>
          <w:szCs w:val="24"/>
        </w:rPr>
        <w:t xml:space="preserve"> as novas regras frent</w:t>
      </w:r>
      <w:r w:rsidR="005F0FA6" w:rsidRPr="005D4360">
        <w:rPr>
          <w:rFonts w:ascii="Verdana" w:hAnsi="Verdana"/>
          <w:sz w:val="24"/>
          <w:szCs w:val="24"/>
        </w:rPr>
        <w:t>e ao secular ritual de funeral.</w:t>
      </w:r>
    </w:p>
    <w:p w14:paraId="71B0AC79" w14:textId="77777777" w:rsidR="00614D11" w:rsidRPr="005D4360" w:rsidRDefault="00614D11" w:rsidP="00136DCC">
      <w:pPr>
        <w:spacing w:after="0" w:line="240" w:lineRule="auto"/>
        <w:ind w:firstLine="1134"/>
        <w:jc w:val="both"/>
        <w:rPr>
          <w:rFonts w:ascii="Verdana" w:hAnsi="Verdana"/>
          <w:sz w:val="24"/>
          <w:szCs w:val="24"/>
        </w:rPr>
      </w:pPr>
      <w:r w:rsidRPr="00B40DCF">
        <w:rPr>
          <w:rFonts w:ascii="Verdana" w:hAnsi="Verdana"/>
          <w:sz w:val="24"/>
          <w:szCs w:val="24"/>
        </w:rPr>
        <w:t>Percebe-</w:t>
      </w:r>
      <w:r w:rsidRPr="005D4360">
        <w:rPr>
          <w:rFonts w:ascii="Verdana" w:hAnsi="Verdana"/>
          <w:sz w:val="24"/>
          <w:szCs w:val="24"/>
        </w:rPr>
        <w:t>se que a população chegou a “abrir mão temporariamente”, além de manifestações ancestrais, como o ritual de despedidas dos mortos, até os rituais do afeto, como a saudação afetuosa, c</w:t>
      </w:r>
      <w:r w:rsidR="005F0FA6" w:rsidRPr="005D4360">
        <w:rPr>
          <w:rFonts w:ascii="Verdana" w:hAnsi="Verdana"/>
          <w:sz w:val="24"/>
          <w:szCs w:val="24"/>
        </w:rPr>
        <w:t>omo o “abraço”</w:t>
      </w:r>
      <w:r w:rsidR="001F4FC9" w:rsidRPr="005D4360">
        <w:rPr>
          <w:rFonts w:ascii="Verdana" w:hAnsi="Verdana"/>
          <w:sz w:val="24"/>
          <w:szCs w:val="24"/>
        </w:rPr>
        <w:t>.</w:t>
      </w:r>
    </w:p>
    <w:p w14:paraId="21D5941F" w14:textId="77777777" w:rsidR="001F4FC9" w:rsidRPr="005D4360" w:rsidRDefault="001F4FC9" w:rsidP="001F4FC9">
      <w:pPr>
        <w:spacing w:after="0" w:line="240" w:lineRule="auto"/>
        <w:ind w:firstLine="708"/>
        <w:jc w:val="both"/>
        <w:rPr>
          <w:rFonts w:ascii="Verdana" w:hAnsi="Verdana"/>
          <w:sz w:val="24"/>
          <w:szCs w:val="24"/>
        </w:rPr>
      </w:pPr>
    </w:p>
    <w:p w14:paraId="19A02DF9" w14:textId="77777777" w:rsidR="009A45B8" w:rsidRPr="009A45B8" w:rsidRDefault="00614D11" w:rsidP="009A45B8">
      <w:pPr>
        <w:pStyle w:val="PargrafodaLista"/>
        <w:numPr>
          <w:ilvl w:val="0"/>
          <w:numId w:val="2"/>
        </w:numPr>
        <w:spacing w:after="0" w:line="240" w:lineRule="auto"/>
        <w:ind w:left="284" w:hanging="284"/>
        <w:jc w:val="both"/>
        <w:rPr>
          <w:rFonts w:ascii="Verdana" w:hAnsi="Verdana"/>
          <w:sz w:val="24"/>
          <w:szCs w:val="24"/>
        </w:rPr>
      </w:pPr>
      <w:r w:rsidRPr="009A45B8">
        <w:rPr>
          <w:rFonts w:ascii="Verdana" w:hAnsi="Verdana"/>
          <w:b/>
          <w:sz w:val="24"/>
          <w:szCs w:val="24"/>
        </w:rPr>
        <w:t>Adesão ao processo de mobilização institucional e popular com ações populares e de solidariedade.</w:t>
      </w:r>
      <w:r w:rsidRPr="009A45B8">
        <w:rPr>
          <w:rFonts w:ascii="Verdana" w:hAnsi="Verdana"/>
          <w:sz w:val="24"/>
          <w:szCs w:val="24"/>
        </w:rPr>
        <w:t xml:space="preserve"> </w:t>
      </w:r>
      <w:r w:rsidR="009A45B8" w:rsidRPr="009A45B8">
        <w:rPr>
          <w:rFonts w:ascii="Verdana" w:hAnsi="Verdana"/>
          <w:sz w:val="24"/>
          <w:szCs w:val="24"/>
        </w:rPr>
        <w:t xml:space="preserve">  </w:t>
      </w:r>
    </w:p>
    <w:p w14:paraId="31107297" w14:textId="77777777" w:rsidR="009A45B8" w:rsidRDefault="009A45B8" w:rsidP="009A45B8">
      <w:pPr>
        <w:spacing w:after="0" w:line="240" w:lineRule="auto"/>
        <w:jc w:val="both"/>
        <w:rPr>
          <w:rFonts w:ascii="Verdana" w:hAnsi="Verdana"/>
          <w:sz w:val="24"/>
          <w:szCs w:val="24"/>
        </w:rPr>
      </w:pPr>
    </w:p>
    <w:p w14:paraId="5F08C91F" w14:textId="77777777" w:rsidR="00614D11" w:rsidRPr="009A45B8" w:rsidRDefault="00614D11" w:rsidP="00136DCC">
      <w:pPr>
        <w:spacing w:after="0" w:line="240" w:lineRule="auto"/>
        <w:ind w:firstLine="1134"/>
        <w:jc w:val="both"/>
        <w:rPr>
          <w:rFonts w:ascii="Verdana" w:hAnsi="Verdana"/>
          <w:sz w:val="24"/>
          <w:szCs w:val="24"/>
        </w:rPr>
      </w:pPr>
      <w:r w:rsidRPr="009A45B8">
        <w:rPr>
          <w:rFonts w:ascii="Verdana" w:hAnsi="Verdana"/>
          <w:sz w:val="24"/>
          <w:szCs w:val="24"/>
        </w:rPr>
        <w:t>Ações de mobilização visando reagir com ações coletivas populares e de emerg</w:t>
      </w:r>
      <w:r w:rsidR="00E05016" w:rsidRPr="009A45B8">
        <w:rPr>
          <w:rFonts w:ascii="Verdana" w:hAnsi="Verdana"/>
          <w:sz w:val="24"/>
          <w:szCs w:val="24"/>
        </w:rPr>
        <w:t>ência</w:t>
      </w:r>
      <w:r w:rsidRPr="009A45B8">
        <w:rPr>
          <w:rFonts w:ascii="Verdana" w:hAnsi="Verdana"/>
          <w:sz w:val="24"/>
          <w:szCs w:val="24"/>
        </w:rPr>
        <w:t xml:space="preserve"> por todos os recantos do Vale do Mamanguape, sendo estimuladas ou não por instituições p</w:t>
      </w:r>
      <w:r w:rsidR="00E05016" w:rsidRPr="009A45B8">
        <w:rPr>
          <w:rFonts w:ascii="Verdana" w:hAnsi="Verdana"/>
          <w:sz w:val="24"/>
          <w:szCs w:val="24"/>
        </w:rPr>
        <w:t>ú</w:t>
      </w:r>
      <w:r w:rsidRPr="009A45B8">
        <w:rPr>
          <w:rFonts w:ascii="Verdana" w:hAnsi="Verdana"/>
          <w:sz w:val="24"/>
          <w:szCs w:val="24"/>
        </w:rPr>
        <w:t>blicas ou privadas, filantrópicas, m</w:t>
      </w:r>
      <w:r w:rsidR="005F0FA6" w:rsidRPr="009A45B8">
        <w:rPr>
          <w:rFonts w:ascii="Verdana" w:hAnsi="Verdana"/>
          <w:sz w:val="24"/>
          <w:szCs w:val="24"/>
        </w:rPr>
        <w:t xml:space="preserve">ovimentos sociais, religiosos. </w:t>
      </w:r>
    </w:p>
    <w:p w14:paraId="6F1881ED" w14:textId="77777777" w:rsidR="00614D11" w:rsidRPr="005D4360" w:rsidRDefault="00614D11" w:rsidP="00136DCC">
      <w:pPr>
        <w:spacing w:after="0" w:line="240" w:lineRule="auto"/>
        <w:ind w:firstLine="1134"/>
        <w:jc w:val="both"/>
        <w:rPr>
          <w:rFonts w:ascii="Verdana" w:hAnsi="Verdana"/>
          <w:sz w:val="24"/>
          <w:szCs w:val="24"/>
        </w:rPr>
      </w:pPr>
      <w:r w:rsidRPr="005D4360">
        <w:rPr>
          <w:rFonts w:ascii="Verdana" w:hAnsi="Verdana"/>
          <w:sz w:val="24"/>
          <w:szCs w:val="24"/>
        </w:rPr>
        <w:t xml:space="preserve">Emergiu a formação de um grande </w:t>
      </w:r>
      <w:r w:rsidR="00297AC0" w:rsidRPr="005D4360">
        <w:rPr>
          <w:rFonts w:ascii="Verdana" w:hAnsi="Verdana"/>
          <w:sz w:val="24"/>
          <w:szCs w:val="24"/>
        </w:rPr>
        <w:t>s</w:t>
      </w:r>
      <w:r w:rsidRPr="005D4360">
        <w:rPr>
          <w:rFonts w:ascii="Verdana" w:hAnsi="Verdana"/>
          <w:sz w:val="24"/>
          <w:szCs w:val="24"/>
        </w:rPr>
        <w:t>enso de responsabilidade coletiva, cujas ações se pautaram desde levantar situação de penúria vivida por populares em situ</w:t>
      </w:r>
      <w:r w:rsidR="005F0FA6" w:rsidRPr="005D4360">
        <w:rPr>
          <w:rFonts w:ascii="Verdana" w:hAnsi="Verdana"/>
          <w:sz w:val="24"/>
          <w:szCs w:val="24"/>
        </w:rPr>
        <w:t xml:space="preserve">ação de vulnerabilidade, como: </w:t>
      </w:r>
      <w:r w:rsidRPr="005D4360">
        <w:rPr>
          <w:rFonts w:ascii="Verdana" w:hAnsi="Verdana"/>
          <w:sz w:val="24"/>
          <w:szCs w:val="24"/>
        </w:rPr>
        <w:t xml:space="preserve">de populares que se reuniram para arrecadar donativos, especialmente alimentos e itens visando </w:t>
      </w:r>
      <w:r w:rsidR="001F4FC9" w:rsidRPr="005D4360">
        <w:rPr>
          <w:rFonts w:ascii="Verdana" w:hAnsi="Verdana"/>
          <w:sz w:val="24"/>
          <w:szCs w:val="24"/>
        </w:rPr>
        <w:t xml:space="preserve">ao </w:t>
      </w:r>
      <w:r w:rsidRPr="005D4360">
        <w:rPr>
          <w:rFonts w:ascii="Verdana" w:hAnsi="Verdana"/>
          <w:sz w:val="24"/>
          <w:szCs w:val="24"/>
        </w:rPr>
        <w:t>bem-estar cl</w:t>
      </w:r>
      <w:r w:rsidR="007E3B39" w:rsidRPr="005D4360">
        <w:rPr>
          <w:rFonts w:ascii="Verdana" w:hAnsi="Verdana"/>
          <w:sz w:val="24"/>
          <w:szCs w:val="24"/>
        </w:rPr>
        <w:t>í</w:t>
      </w:r>
      <w:r w:rsidRPr="005D4360">
        <w:rPr>
          <w:rFonts w:ascii="Verdana" w:hAnsi="Verdana"/>
          <w:sz w:val="24"/>
          <w:szCs w:val="24"/>
        </w:rPr>
        <w:t>nico objetivando suprir</w:t>
      </w:r>
      <w:r w:rsidR="005F0FA6" w:rsidRPr="005D4360">
        <w:rPr>
          <w:rFonts w:ascii="Verdana" w:hAnsi="Verdana"/>
          <w:sz w:val="24"/>
          <w:szCs w:val="24"/>
        </w:rPr>
        <w:t xml:space="preserve"> a fome imediata de populares</w:t>
      </w:r>
      <w:r w:rsidR="001F4FC9" w:rsidRPr="005D4360">
        <w:rPr>
          <w:rFonts w:ascii="Verdana" w:hAnsi="Verdana"/>
          <w:sz w:val="24"/>
          <w:szCs w:val="24"/>
        </w:rPr>
        <w:t>.</w:t>
      </w:r>
      <w:r w:rsidR="005F0FA6" w:rsidRPr="005D4360">
        <w:rPr>
          <w:rFonts w:ascii="Verdana" w:hAnsi="Verdana"/>
          <w:sz w:val="24"/>
          <w:szCs w:val="24"/>
        </w:rPr>
        <w:t xml:space="preserve"> </w:t>
      </w:r>
    </w:p>
    <w:p w14:paraId="1A3D4EDF" w14:textId="77777777" w:rsidR="00614D11" w:rsidRPr="005D4360" w:rsidRDefault="00614D11" w:rsidP="00136DCC">
      <w:pPr>
        <w:spacing w:after="0" w:line="240" w:lineRule="auto"/>
        <w:ind w:firstLine="1134"/>
        <w:jc w:val="both"/>
        <w:rPr>
          <w:rFonts w:ascii="Verdana" w:hAnsi="Verdana"/>
          <w:sz w:val="24"/>
          <w:szCs w:val="24"/>
        </w:rPr>
      </w:pPr>
      <w:r w:rsidRPr="005D4360">
        <w:rPr>
          <w:rFonts w:ascii="Verdana" w:hAnsi="Verdana"/>
          <w:sz w:val="24"/>
          <w:szCs w:val="24"/>
        </w:rPr>
        <w:t xml:space="preserve">Ao fato de promover ações estratégias duradouras que viabilizam </w:t>
      </w:r>
      <w:r w:rsidR="005F0FA6" w:rsidRPr="005D4360">
        <w:rPr>
          <w:rFonts w:ascii="Verdana" w:hAnsi="Verdana"/>
          <w:sz w:val="24"/>
          <w:szCs w:val="24"/>
        </w:rPr>
        <w:t xml:space="preserve">a melhoria de vida, a exemplo: </w:t>
      </w:r>
      <w:r w:rsidR="001F4FC9" w:rsidRPr="005D4360">
        <w:rPr>
          <w:rFonts w:ascii="Verdana" w:hAnsi="Verdana"/>
          <w:sz w:val="24"/>
          <w:szCs w:val="24"/>
        </w:rPr>
        <w:t>d</w:t>
      </w:r>
      <w:r w:rsidRPr="005D4360">
        <w:rPr>
          <w:rFonts w:ascii="Verdana" w:hAnsi="Verdana"/>
          <w:sz w:val="24"/>
          <w:szCs w:val="24"/>
        </w:rPr>
        <w:t>e educadores que desenvolveram novos projetos educativos, além das aulas remotas, apoiando o processo de ensino-aprendizagem; de populares, a exemplo da aldeia Jaraguá, situada em Rio Tinto-PB, onde educadores e educandos, junto com diversos parceiros, colocaram em prática projeto de florestamento de uma grande área degrada</w:t>
      </w:r>
      <w:r w:rsidR="007E3B39" w:rsidRPr="005D4360">
        <w:rPr>
          <w:rFonts w:ascii="Verdana" w:hAnsi="Verdana"/>
          <w:sz w:val="24"/>
          <w:szCs w:val="24"/>
        </w:rPr>
        <w:t>da</w:t>
      </w:r>
      <w:r w:rsidRPr="005D4360">
        <w:rPr>
          <w:rFonts w:ascii="Verdana" w:hAnsi="Verdana"/>
          <w:sz w:val="24"/>
          <w:szCs w:val="24"/>
        </w:rPr>
        <w:t xml:space="preserve">, situada nas </w:t>
      </w:r>
      <w:r w:rsidRPr="00B40DCF">
        <w:rPr>
          <w:rFonts w:ascii="Verdana" w:hAnsi="Verdana"/>
          <w:sz w:val="24"/>
          <w:szCs w:val="24"/>
        </w:rPr>
        <w:t xml:space="preserve">proximidades da Igreja de Nossa Senhora dos Prazeres, </w:t>
      </w:r>
      <w:r w:rsidRPr="005D4360">
        <w:rPr>
          <w:rFonts w:ascii="Verdana" w:hAnsi="Verdana"/>
          <w:sz w:val="24"/>
          <w:szCs w:val="24"/>
        </w:rPr>
        <w:t xml:space="preserve">inclusive o GEPeeeS-UFPB </w:t>
      </w:r>
      <w:r w:rsidR="007E3B39" w:rsidRPr="005D4360">
        <w:rPr>
          <w:rFonts w:ascii="Verdana" w:hAnsi="Verdana"/>
          <w:sz w:val="24"/>
          <w:szCs w:val="24"/>
        </w:rPr>
        <w:t xml:space="preserve">se </w:t>
      </w:r>
      <w:r w:rsidRPr="005D4360">
        <w:rPr>
          <w:rFonts w:ascii="Verdana" w:hAnsi="Verdana"/>
          <w:sz w:val="24"/>
          <w:szCs w:val="24"/>
        </w:rPr>
        <w:t>integra como parceiro igualmente outras in</w:t>
      </w:r>
      <w:r w:rsidR="005F0FA6" w:rsidRPr="005D4360">
        <w:rPr>
          <w:rFonts w:ascii="Verdana" w:hAnsi="Verdana"/>
          <w:sz w:val="24"/>
          <w:szCs w:val="24"/>
        </w:rPr>
        <w:t>stituições e grupos populares</w:t>
      </w:r>
      <w:r w:rsidR="001F4FC9" w:rsidRPr="005D4360">
        <w:rPr>
          <w:rFonts w:ascii="Verdana" w:hAnsi="Verdana"/>
          <w:sz w:val="24"/>
          <w:szCs w:val="24"/>
        </w:rPr>
        <w:t>.</w:t>
      </w:r>
    </w:p>
    <w:p w14:paraId="3D077889" w14:textId="77777777" w:rsidR="001F4FC9" w:rsidRPr="005D4360" w:rsidRDefault="001F4FC9" w:rsidP="001F4FC9">
      <w:pPr>
        <w:spacing w:after="0" w:line="240" w:lineRule="auto"/>
        <w:ind w:firstLine="708"/>
        <w:jc w:val="both"/>
        <w:rPr>
          <w:rFonts w:ascii="Verdana" w:hAnsi="Verdana"/>
          <w:sz w:val="24"/>
          <w:szCs w:val="24"/>
        </w:rPr>
      </w:pPr>
    </w:p>
    <w:p w14:paraId="62A7EA19" w14:textId="77777777" w:rsidR="009A45B8" w:rsidRDefault="00614D11" w:rsidP="000A3C69">
      <w:pPr>
        <w:spacing w:after="0" w:line="240" w:lineRule="auto"/>
        <w:jc w:val="both"/>
        <w:rPr>
          <w:rFonts w:ascii="Verdana" w:hAnsi="Verdana"/>
          <w:sz w:val="24"/>
          <w:szCs w:val="24"/>
        </w:rPr>
      </w:pPr>
      <w:r w:rsidRPr="00973032">
        <w:rPr>
          <w:rFonts w:ascii="Verdana" w:hAnsi="Verdana"/>
          <w:b/>
          <w:sz w:val="24"/>
          <w:szCs w:val="24"/>
        </w:rPr>
        <w:t>d)</w:t>
      </w:r>
      <w:r w:rsidR="001F4FC9" w:rsidRPr="00973032">
        <w:rPr>
          <w:rFonts w:ascii="Verdana" w:hAnsi="Verdana"/>
          <w:b/>
          <w:sz w:val="24"/>
          <w:szCs w:val="24"/>
        </w:rPr>
        <w:t xml:space="preserve"> </w:t>
      </w:r>
      <w:r w:rsidRPr="00973032">
        <w:rPr>
          <w:rFonts w:ascii="Verdana" w:hAnsi="Verdana"/>
          <w:b/>
          <w:sz w:val="24"/>
          <w:szCs w:val="24"/>
        </w:rPr>
        <w:t>A adesão da população ao processo de vacinação no Vale do Mamanguape.</w:t>
      </w:r>
      <w:r w:rsidRPr="005D4360">
        <w:rPr>
          <w:rFonts w:ascii="Verdana" w:hAnsi="Verdana"/>
          <w:sz w:val="24"/>
          <w:szCs w:val="24"/>
        </w:rPr>
        <w:t xml:space="preserve"> </w:t>
      </w:r>
    </w:p>
    <w:p w14:paraId="5ECCA21D" w14:textId="77777777" w:rsidR="009A45B8" w:rsidRDefault="009A45B8" w:rsidP="000A3C69">
      <w:pPr>
        <w:spacing w:after="0" w:line="240" w:lineRule="auto"/>
        <w:jc w:val="both"/>
        <w:rPr>
          <w:rFonts w:ascii="Verdana" w:hAnsi="Verdana"/>
          <w:sz w:val="24"/>
          <w:szCs w:val="24"/>
        </w:rPr>
      </w:pPr>
    </w:p>
    <w:p w14:paraId="6B7414FD" w14:textId="77777777" w:rsidR="00614D11" w:rsidRPr="005D4360" w:rsidRDefault="00614D11" w:rsidP="00136DCC">
      <w:pPr>
        <w:spacing w:after="0" w:line="240" w:lineRule="auto"/>
        <w:ind w:firstLine="1134"/>
        <w:jc w:val="both"/>
        <w:rPr>
          <w:rFonts w:ascii="Verdana" w:hAnsi="Verdana"/>
          <w:sz w:val="24"/>
          <w:szCs w:val="24"/>
        </w:rPr>
      </w:pPr>
      <w:r w:rsidRPr="005D4360">
        <w:rPr>
          <w:rFonts w:ascii="Verdana" w:hAnsi="Verdana"/>
          <w:sz w:val="24"/>
          <w:szCs w:val="24"/>
        </w:rPr>
        <w:t>Algo decisivo aconteceu dentro da crise sanitária para gerar o atual comportamento de DECL</w:t>
      </w:r>
      <w:r w:rsidR="007E3B39" w:rsidRPr="005D4360">
        <w:rPr>
          <w:rFonts w:ascii="Verdana" w:hAnsi="Verdana"/>
          <w:sz w:val="24"/>
          <w:szCs w:val="24"/>
        </w:rPr>
        <w:t>Í</w:t>
      </w:r>
      <w:r w:rsidRPr="005D4360">
        <w:rPr>
          <w:rFonts w:ascii="Verdana" w:hAnsi="Verdana"/>
          <w:sz w:val="24"/>
          <w:szCs w:val="24"/>
        </w:rPr>
        <w:t>NIO da Pandemia no Brasil: a adesão em massa da popul</w:t>
      </w:r>
      <w:r w:rsidR="005F0FA6" w:rsidRPr="005D4360">
        <w:rPr>
          <w:rFonts w:ascii="Verdana" w:hAnsi="Verdana"/>
          <w:sz w:val="24"/>
          <w:szCs w:val="24"/>
        </w:rPr>
        <w:t xml:space="preserve">ação ao processo de vacinação. </w:t>
      </w:r>
    </w:p>
    <w:p w14:paraId="5F5621AC" w14:textId="77777777" w:rsidR="00614D11" w:rsidRPr="005D4360" w:rsidRDefault="00614D11" w:rsidP="00136DCC">
      <w:pPr>
        <w:tabs>
          <w:tab w:val="left" w:pos="6946"/>
        </w:tabs>
        <w:spacing w:after="0" w:line="240" w:lineRule="auto"/>
        <w:ind w:firstLine="1134"/>
        <w:jc w:val="both"/>
        <w:rPr>
          <w:rFonts w:ascii="Verdana" w:hAnsi="Verdana"/>
          <w:sz w:val="24"/>
          <w:szCs w:val="24"/>
        </w:rPr>
      </w:pPr>
      <w:r w:rsidRPr="005D4360">
        <w:rPr>
          <w:rFonts w:ascii="Verdana" w:hAnsi="Verdana"/>
          <w:sz w:val="24"/>
          <w:szCs w:val="24"/>
        </w:rPr>
        <w:t xml:space="preserve">Há de se aplaudir a presença da ciência em produzir vacinas para imunização de humanos, insumos para auxiliar </w:t>
      </w:r>
      <w:r w:rsidR="007E3B39" w:rsidRPr="005D4360">
        <w:rPr>
          <w:rFonts w:ascii="Verdana" w:hAnsi="Verdana"/>
          <w:sz w:val="24"/>
          <w:szCs w:val="24"/>
        </w:rPr>
        <w:t>n</w:t>
      </w:r>
      <w:r w:rsidRPr="005D4360">
        <w:rPr>
          <w:rFonts w:ascii="Verdana" w:hAnsi="Verdana"/>
          <w:sz w:val="24"/>
          <w:szCs w:val="24"/>
        </w:rPr>
        <w:t xml:space="preserve">a elaboração de medicamentos, instalação </w:t>
      </w:r>
      <w:r w:rsidR="007E3B39" w:rsidRPr="005D4360">
        <w:rPr>
          <w:rFonts w:ascii="Verdana" w:hAnsi="Verdana"/>
          <w:sz w:val="24"/>
          <w:szCs w:val="24"/>
        </w:rPr>
        <w:t xml:space="preserve">de </w:t>
      </w:r>
      <w:r w:rsidRPr="00B40DCF">
        <w:rPr>
          <w:rFonts w:ascii="Verdana" w:hAnsi="Verdana"/>
          <w:sz w:val="24"/>
          <w:szCs w:val="24"/>
        </w:rPr>
        <w:t>equipamentos e um rol de protocolos o</w:t>
      </w:r>
      <w:r w:rsidR="005F0FA6" w:rsidRPr="00B40DCF">
        <w:rPr>
          <w:rFonts w:ascii="Verdana" w:hAnsi="Verdana"/>
          <w:sz w:val="24"/>
          <w:szCs w:val="24"/>
        </w:rPr>
        <w:t xml:space="preserve">rientadores da conduta humana. </w:t>
      </w:r>
    </w:p>
    <w:p w14:paraId="0656B5C1" w14:textId="77777777" w:rsidR="00614D11" w:rsidRPr="005D4360" w:rsidRDefault="00614D11" w:rsidP="00136DCC">
      <w:pPr>
        <w:spacing w:after="0" w:line="240" w:lineRule="auto"/>
        <w:ind w:firstLine="1134"/>
        <w:jc w:val="both"/>
        <w:rPr>
          <w:rFonts w:ascii="Verdana" w:hAnsi="Verdana"/>
          <w:sz w:val="24"/>
          <w:szCs w:val="24"/>
        </w:rPr>
      </w:pPr>
      <w:r w:rsidRPr="005D4360">
        <w:rPr>
          <w:rFonts w:ascii="Verdana" w:hAnsi="Verdana"/>
          <w:sz w:val="24"/>
          <w:szCs w:val="24"/>
        </w:rPr>
        <w:lastRenderedPageBreak/>
        <w:t xml:space="preserve">A OMS, através do seu diretor Tedros Adhanom Ghebreyesus, de nação de origem, a Etiópia, liderou a convocação mundial para que governos, empresas, equipes de profissionais atuando nos campos da saúde, da educação, da segurança pública e da imprensa se integrassem nessa jornada. O mundo o reverencia porque é alguém que não quer morrer "só por ser pobre", como era a sua família na época. "Dr. Tedros" tem </w:t>
      </w:r>
      <w:r w:rsidRPr="005D4360">
        <w:rPr>
          <w:rFonts w:ascii="Verdana" w:hAnsi="Verdana"/>
          <w:i/>
          <w:sz w:val="24"/>
          <w:szCs w:val="24"/>
        </w:rPr>
        <w:t>curriculum</w:t>
      </w:r>
      <w:r w:rsidRPr="005D4360">
        <w:rPr>
          <w:rFonts w:ascii="Verdana" w:hAnsi="Verdana"/>
          <w:sz w:val="24"/>
          <w:szCs w:val="24"/>
        </w:rPr>
        <w:t xml:space="preserve"> firme na carreira como profissional de saúde. Na década de 1990, estudou doenças infecciosas </w:t>
      </w:r>
      <w:r w:rsidRPr="00B40DCF">
        <w:rPr>
          <w:rFonts w:ascii="Verdana" w:hAnsi="Verdana"/>
          <w:sz w:val="24"/>
          <w:szCs w:val="24"/>
        </w:rPr>
        <w:t xml:space="preserve">no Reino Unido e recebeu o título de doutor em saúde pública. Entre 2005 e 2012, como ministro da Saúde da Etiópia, teve a oportunidade de </w:t>
      </w:r>
      <w:r w:rsidRPr="005D4360">
        <w:rPr>
          <w:rFonts w:ascii="Verdana" w:hAnsi="Verdana"/>
          <w:sz w:val="24"/>
          <w:szCs w:val="24"/>
        </w:rPr>
        <w:t>expan</w:t>
      </w:r>
      <w:r w:rsidR="005F0FA6" w:rsidRPr="005D4360">
        <w:rPr>
          <w:rFonts w:ascii="Verdana" w:hAnsi="Verdana"/>
          <w:sz w:val="24"/>
          <w:szCs w:val="24"/>
        </w:rPr>
        <w:t>dir o sistema de saúde do país.</w:t>
      </w:r>
    </w:p>
    <w:p w14:paraId="478760AA" w14:textId="77777777" w:rsidR="00614D11" w:rsidRPr="005D4360" w:rsidRDefault="00614D11" w:rsidP="00136DCC">
      <w:pPr>
        <w:spacing w:after="0" w:line="240" w:lineRule="auto"/>
        <w:ind w:firstLine="1134"/>
        <w:jc w:val="both"/>
        <w:rPr>
          <w:rFonts w:ascii="Verdana" w:hAnsi="Verdana"/>
          <w:sz w:val="24"/>
          <w:szCs w:val="24"/>
        </w:rPr>
      </w:pPr>
      <w:r w:rsidRPr="005D4360">
        <w:rPr>
          <w:rFonts w:ascii="Verdana" w:hAnsi="Verdana"/>
          <w:sz w:val="24"/>
          <w:szCs w:val="24"/>
        </w:rPr>
        <w:t>Nessa pandemia Covid-19, o diretor da OMS, Tedros Adhanom Ghebreyesus tem sobre seus ombros o papel de coordenar e orientar as ações de combater a crise pandêmica no mundo. Destaca-se pela posição firme na indicação das medidas não</w:t>
      </w:r>
      <w:r w:rsidR="00297AC0" w:rsidRPr="005D4360">
        <w:rPr>
          <w:rFonts w:ascii="Verdana" w:hAnsi="Verdana"/>
          <w:sz w:val="24"/>
          <w:szCs w:val="24"/>
        </w:rPr>
        <w:t xml:space="preserve"> </w:t>
      </w:r>
      <w:r w:rsidRPr="005D4360">
        <w:rPr>
          <w:rFonts w:ascii="Verdana" w:hAnsi="Verdana"/>
          <w:sz w:val="24"/>
          <w:szCs w:val="24"/>
        </w:rPr>
        <w:t>farmacol</w:t>
      </w:r>
      <w:r w:rsidR="00297AC0" w:rsidRPr="005D4360">
        <w:rPr>
          <w:rFonts w:ascii="Verdana" w:hAnsi="Verdana"/>
          <w:sz w:val="24"/>
          <w:szCs w:val="24"/>
        </w:rPr>
        <w:t>ó</w:t>
      </w:r>
      <w:r w:rsidRPr="005D4360">
        <w:rPr>
          <w:rFonts w:ascii="Verdana" w:hAnsi="Verdana"/>
          <w:sz w:val="24"/>
          <w:szCs w:val="24"/>
        </w:rPr>
        <w:t>gicas, e especialmente, na distribuição de</w:t>
      </w:r>
      <w:r w:rsidR="005F0FA6" w:rsidRPr="005D4360">
        <w:rPr>
          <w:rFonts w:ascii="Verdana" w:hAnsi="Verdana"/>
          <w:sz w:val="24"/>
          <w:szCs w:val="24"/>
        </w:rPr>
        <w:t xml:space="preserve"> vacinas para os países pobres.</w:t>
      </w:r>
    </w:p>
    <w:p w14:paraId="2F943266" w14:textId="77777777" w:rsidR="00614D11" w:rsidRPr="00B40DCF" w:rsidRDefault="00614D11" w:rsidP="00136DCC">
      <w:pPr>
        <w:spacing w:after="0" w:line="240" w:lineRule="auto"/>
        <w:ind w:firstLine="1134"/>
        <w:jc w:val="both"/>
        <w:rPr>
          <w:rFonts w:ascii="Verdana" w:hAnsi="Verdana"/>
          <w:sz w:val="24"/>
          <w:szCs w:val="24"/>
        </w:rPr>
      </w:pPr>
      <w:r w:rsidRPr="005D4360">
        <w:rPr>
          <w:rFonts w:ascii="Verdana" w:hAnsi="Verdana"/>
          <w:sz w:val="24"/>
          <w:szCs w:val="24"/>
        </w:rPr>
        <w:t xml:space="preserve">As ações dos múltiplos núcleos de </w:t>
      </w:r>
      <w:r w:rsidRPr="00B40DCF">
        <w:rPr>
          <w:rFonts w:ascii="Verdana" w:hAnsi="Verdana"/>
          <w:sz w:val="24"/>
          <w:szCs w:val="24"/>
        </w:rPr>
        <w:t xml:space="preserve">atores da </w:t>
      </w:r>
      <w:r w:rsidRPr="006A4730">
        <w:rPr>
          <w:rFonts w:ascii="Verdana" w:hAnsi="Verdana"/>
          <w:sz w:val="24"/>
          <w:szCs w:val="24"/>
        </w:rPr>
        <w:t>horda in</w:t>
      </w:r>
      <w:r w:rsidRPr="00B40DCF">
        <w:rPr>
          <w:rFonts w:ascii="Verdana" w:hAnsi="Verdana"/>
          <w:sz w:val="24"/>
          <w:szCs w:val="24"/>
        </w:rPr>
        <w:t xml:space="preserve">stitucional governamental, empresarial, comunitária passaram a pautar suas agentes com a temática da busca de recursos visando estimular a população a aderir ao processo de vacinação, bem como os profissionais a zelarem pelos seus juramentos, ficando plausível o zelo e o engajamento, resultando numa grande e cívica mobilização </w:t>
      </w:r>
      <w:r w:rsidR="005F0FA6" w:rsidRPr="00B40DCF">
        <w:rPr>
          <w:rFonts w:ascii="Verdana" w:hAnsi="Verdana"/>
          <w:sz w:val="24"/>
          <w:szCs w:val="24"/>
        </w:rPr>
        <w:t xml:space="preserve">nacional em prol da vacinação. </w:t>
      </w:r>
    </w:p>
    <w:p w14:paraId="635E4852" w14:textId="77777777" w:rsidR="00614D11" w:rsidRPr="005D4360" w:rsidRDefault="00614D11" w:rsidP="00136DCC">
      <w:pPr>
        <w:spacing w:after="0" w:line="240" w:lineRule="auto"/>
        <w:ind w:firstLine="1134"/>
        <w:jc w:val="both"/>
        <w:rPr>
          <w:rFonts w:ascii="Verdana" w:hAnsi="Verdana"/>
          <w:sz w:val="24"/>
          <w:szCs w:val="24"/>
        </w:rPr>
      </w:pPr>
      <w:r w:rsidRPr="00B40DCF">
        <w:rPr>
          <w:rFonts w:ascii="Verdana" w:hAnsi="Verdana"/>
          <w:sz w:val="24"/>
          <w:szCs w:val="24"/>
        </w:rPr>
        <w:t xml:space="preserve">Em termos numéricos, nesse outubro de 2021, um total de 115.785.035 brasileiros receberam as doses, número que representa 54,28% da </w:t>
      </w:r>
      <w:r w:rsidRPr="005D4360">
        <w:rPr>
          <w:rFonts w:ascii="Verdana" w:hAnsi="Verdana"/>
          <w:sz w:val="24"/>
          <w:szCs w:val="24"/>
        </w:rPr>
        <w:t xml:space="preserve">população. </w:t>
      </w:r>
    </w:p>
    <w:p w14:paraId="330966C1" w14:textId="77777777" w:rsidR="00614D11" w:rsidRPr="005D4360" w:rsidRDefault="00614D11" w:rsidP="00136DCC">
      <w:pPr>
        <w:spacing w:after="0" w:line="240" w:lineRule="auto"/>
        <w:ind w:firstLine="1134"/>
        <w:jc w:val="both"/>
        <w:rPr>
          <w:rFonts w:ascii="Verdana" w:hAnsi="Verdana"/>
          <w:sz w:val="24"/>
          <w:szCs w:val="24"/>
        </w:rPr>
      </w:pPr>
      <w:r w:rsidRPr="005D4360">
        <w:rPr>
          <w:rFonts w:ascii="Verdana" w:hAnsi="Verdana"/>
          <w:sz w:val="24"/>
          <w:szCs w:val="24"/>
        </w:rPr>
        <w:t xml:space="preserve">Tomaram a primeira dose de algum tipo de imunizante contra a Covid-19, estando parcialmente imunizados um total de 154.623.146 </w:t>
      </w:r>
      <w:r w:rsidR="007E3B39" w:rsidRPr="005D4360">
        <w:rPr>
          <w:rFonts w:ascii="Verdana" w:hAnsi="Verdana"/>
          <w:sz w:val="24"/>
          <w:szCs w:val="24"/>
        </w:rPr>
        <w:t xml:space="preserve">de </w:t>
      </w:r>
      <w:r w:rsidRPr="005D4360">
        <w:rPr>
          <w:rFonts w:ascii="Verdana" w:hAnsi="Verdana"/>
          <w:sz w:val="24"/>
          <w:szCs w:val="24"/>
        </w:rPr>
        <w:t xml:space="preserve">brasileiros e brasileiras, o que representa 72,48% da população. Somando a primeira, a segunda, a dose única e a dose de reforço são 278.714.454 </w:t>
      </w:r>
      <w:r w:rsidR="007E3B39" w:rsidRPr="005D4360">
        <w:rPr>
          <w:rFonts w:ascii="Verdana" w:hAnsi="Verdana"/>
          <w:sz w:val="24"/>
          <w:szCs w:val="24"/>
        </w:rPr>
        <w:t xml:space="preserve">de </w:t>
      </w:r>
      <w:r w:rsidRPr="005D4360">
        <w:rPr>
          <w:rFonts w:ascii="Verdana" w:hAnsi="Verdana"/>
          <w:sz w:val="24"/>
          <w:szCs w:val="24"/>
        </w:rPr>
        <w:t xml:space="preserve">doses aplicadas desde o começo da vacinação. Relembrando: Em 17 de fevereiro de 2021, quando somente começou o processo de vacinação no Brasil, foram vacinados 122 mil com a primeira dose. Assim, os dados expostos confirmam a grande adesão da população </w:t>
      </w:r>
      <w:r w:rsidR="007E3B39" w:rsidRPr="005D4360">
        <w:rPr>
          <w:rFonts w:ascii="Verdana" w:hAnsi="Verdana"/>
          <w:sz w:val="24"/>
          <w:szCs w:val="24"/>
        </w:rPr>
        <w:t>à</w:t>
      </w:r>
      <w:r w:rsidRPr="005D4360">
        <w:rPr>
          <w:rFonts w:ascii="Verdana" w:hAnsi="Verdana"/>
          <w:sz w:val="24"/>
          <w:szCs w:val="24"/>
        </w:rPr>
        <w:t xml:space="preserve"> campanha de vacinação. No entanto, faz</w:t>
      </w:r>
      <w:r w:rsidR="007E3B39" w:rsidRPr="005D4360">
        <w:rPr>
          <w:rFonts w:ascii="Verdana" w:hAnsi="Verdana"/>
          <w:sz w:val="24"/>
          <w:szCs w:val="24"/>
        </w:rPr>
        <w:t>-se</w:t>
      </w:r>
      <w:r w:rsidRPr="005D4360">
        <w:rPr>
          <w:rFonts w:ascii="Verdana" w:hAnsi="Verdana"/>
          <w:sz w:val="24"/>
          <w:szCs w:val="24"/>
        </w:rPr>
        <w:t xml:space="preserve"> necessário que tal campanha tenha continuidade para que realmente a pátria seja vacinada.</w:t>
      </w:r>
    </w:p>
    <w:p w14:paraId="0AB7C259" w14:textId="77777777" w:rsidR="001F4FC9" w:rsidRPr="005D4360" w:rsidRDefault="001F4FC9" w:rsidP="007E3B39">
      <w:pPr>
        <w:spacing w:after="0" w:line="240" w:lineRule="auto"/>
        <w:ind w:firstLine="708"/>
        <w:jc w:val="both"/>
        <w:rPr>
          <w:rFonts w:ascii="Verdana" w:hAnsi="Verdana"/>
          <w:sz w:val="24"/>
          <w:szCs w:val="24"/>
        </w:rPr>
      </w:pPr>
    </w:p>
    <w:p w14:paraId="46A787B4" w14:textId="77777777" w:rsidR="009A45B8" w:rsidRDefault="00614D11" w:rsidP="00973032">
      <w:pPr>
        <w:spacing w:after="0" w:line="240" w:lineRule="auto"/>
        <w:jc w:val="both"/>
        <w:rPr>
          <w:rFonts w:ascii="Verdana" w:hAnsi="Verdana"/>
          <w:sz w:val="24"/>
          <w:szCs w:val="24"/>
        </w:rPr>
      </w:pPr>
      <w:r w:rsidRPr="00973032">
        <w:rPr>
          <w:rFonts w:ascii="Verdana" w:hAnsi="Verdana"/>
          <w:b/>
          <w:sz w:val="24"/>
          <w:szCs w:val="24"/>
        </w:rPr>
        <w:t>e)</w:t>
      </w:r>
      <w:r w:rsidR="001F4FC9" w:rsidRPr="00973032">
        <w:rPr>
          <w:rFonts w:ascii="Verdana" w:hAnsi="Verdana"/>
          <w:b/>
          <w:sz w:val="24"/>
          <w:szCs w:val="24"/>
        </w:rPr>
        <w:t xml:space="preserve"> </w:t>
      </w:r>
      <w:r w:rsidRPr="00973032">
        <w:rPr>
          <w:rFonts w:ascii="Verdana" w:hAnsi="Verdana"/>
          <w:b/>
          <w:sz w:val="24"/>
          <w:szCs w:val="24"/>
        </w:rPr>
        <w:t>A mobilização nacional</w:t>
      </w:r>
      <w:r w:rsidR="00973032">
        <w:rPr>
          <w:rFonts w:ascii="Verdana" w:hAnsi="Verdana"/>
          <w:b/>
          <w:sz w:val="24"/>
          <w:szCs w:val="24"/>
        </w:rPr>
        <w:t xml:space="preserve"> em meio a crise da pandemia Covid-19</w:t>
      </w:r>
      <w:r w:rsidRPr="00973032">
        <w:rPr>
          <w:rFonts w:ascii="Verdana" w:hAnsi="Verdana"/>
          <w:b/>
          <w:sz w:val="24"/>
          <w:szCs w:val="24"/>
        </w:rPr>
        <w:t>.</w:t>
      </w:r>
      <w:r w:rsidRPr="005D4360">
        <w:rPr>
          <w:rFonts w:ascii="Verdana" w:hAnsi="Verdana"/>
          <w:sz w:val="24"/>
          <w:szCs w:val="24"/>
        </w:rPr>
        <w:t xml:space="preserve"> </w:t>
      </w:r>
    </w:p>
    <w:p w14:paraId="4EA6FC91" w14:textId="77777777" w:rsidR="00136DCC" w:rsidRDefault="00136DCC" w:rsidP="009A45B8">
      <w:pPr>
        <w:spacing w:after="0" w:line="240" w:lineRule="auto"/>
        <w:ind w:firstLine="708"/>
        <w:jc w:val="both"/>
        <w:rPr>
          <w:rFonts w:ascii="Verdana" w:hAnsi="Verdana"/>
          <w:sz w:val="24"/>
          <w:szCs w:val="24"/>
        </w:rPr>
      </w:pPr>
    </w:p>
    <w:p w14:paraId="240DE726" w14:textId="2F46EAB5" w:rsidR="00614D11" w:rsidRPr="005D4360" w:rsidRDefault="00614D11" w:rsidP="00136DCC">
      <w:pPr>
        <w:spacing w:after="0" w:line="240" w:lineRule="auto"/>
        <w:ind w:firstLine="1134"/>
        <w:jc w:val="both"/>
        <w:rPr>
          <w:rFonts w:ascii="Verdana" w:hAnsi="Verdana"/>
          <w:sz w:val="24"/>
          <w:szCs w:val="24"/>
        </w:rPr>
      </w:pPr>
      <w:r w:rsidRPr="005D4360">
        <w:rPr>
          <w:rFonts w:ascii="Verdana" w:hAnsi="Verdana"/>
          <w:sz w:val="24"/>
          <w:szCs w:val="24"/>
        </w:rPr>
        <w:t xml:space="preserve">Os mapas epidemiológicos quanto </w:t>
      </w:r>
      <w:r w:rsidR="007E3B39" w:rsidRPr="005D4360">
        <w:rPr>
          <w:rFonts w:ascii="Verdana" w:hAnsi="Verdana"/>
          <w:sz w:val="24"/>
          <w:szCs w:val="24"/>
        </w:rPr>
        <w:t>à</w:t>
      </w:r>
      <w:r w:rsidRPr="005D4360">
        <w:rPr>
          <w:rFonts w:ascii="Verdana" w:hAnsi="Verdana"/>
          <w:sz w:val="24"/>
          <w:szCs w:val="24"/>
        </w:rPr>
        <w:t xml:space="preserve"> Covid-19 no Vale do Mamanguape</w:t>
      </w:r>
      <w:r w:rsidR="001F4FC9" w:rsidRPr="005D4360">
        <w:rPr>
          <w:rFonts w:ascii="Verdana" w:hAnsi="Verdana"/>
          <w:sz w:val="24"/>
          <w:szCs w:val="24"/>
        </w:rPr>
        <w:t>,</w:t>
      </w:r>
      <w:r w:rsidRPr="005D4360">
        <w:rPr>
          <w:rFonts w:ascii="Verdana" w:hAnsi="Verdana"/>
          <w:sz w:val="24"/>
          <w:szCs w:val="24"/>
        </w:rPr>
        <w:t xml:space="preserve"> e por todo o Brasil, apresentam um comportamento em declínio devido a essa grande mobilização nacional. </w:t>
      </w:r>
    </w:p>
    <w:p w14:paraId="44695FB7" w14:textId="77777777" w:rsidR="00614D11" w:rsidRPr="005D4360" w:rsidRDefault="00614D11" w:rsidP="00136DCC">
      <w:pPr>
        <w:spacing w:after="0" w:line="240" w:lineRule="auto"/>
        <w:ind w:firstLine="1134"/>
        <w:jc w:val="both"/>
        <w:rPr>
          <w:rFonts w:ascii="Verdana" w:hAnsi="Verdana"/>
          <w:sz w:val="24"/>
          <w:szCs w:val="24"/>
        </w:rPr>
      </w:pPr>
      <w:r w:rsidRPr="005D4360">
        <w:rPr>
          <w:rFonts w:ascii="Verdana" w:hAnsi="Verdana"/>
          <w:sz w:val="24"/>
          <w:szCs w:val="24"/>
        </w:rPr>
        <w:t>Uma grande mobilização nacional, que pode</w:t>
      </w:r>
      <w:r w:rsidR="007E3B39" w:rsidRPr="005D4360">
        <w:rPr>
          <w:rFonts w:ascii="Verdana" w:hAnsi="Verdana"/>
          <w:sz w:val="24"/>
          <w:szCs w:val="24"/>
        </w:rPr>
        <w:t>m</w:t>
      </w:r>
      <w:r w:rsidRPr="005D4360">
        <w:rPr>
          <w:rFonts w:ascii="Verdana" w:hAnsi="Verdana"/>
          <w:sz w:val="24"/>
          <w:szCs w:val="24"/>
        </w:rPr>
        <w:t xml:space="preserve">os chamar de </w:t>
      </w:r>
      <w:r w:rsidR="007E3B39" w:rsidRPr="005D4360">
        <w:rPr>
          <w:rFonts w:ascii="Verdana" w:hAnsi="Verdana"/>
          <w:sz w:val="24"/>
          <w:szCs w:val="24"/>
        </w:rPr>
        <w:t>“</w:t>
      </w:r>
      <w:r w:rsidRPr="005D4360">
        <w:rPr>
          <w:rFonts w:ascii="Verdana" w:hAnsi="Verdana"/>
          <w:sz w:val="24"/>
          <w:szCs w:val="24"/>
        </w:rPr>
        <w:t>ação coletiva</w:t>
      </w:r>
      <w:r w:rsidR="007E3B39" w:rsidRPr="005D4360">
        <w:rPr>
          <w:rFonts w:ascii="Verdana" w:hAnsi="Verdana"/>
          <w:sz w:val="24"/>
          <w:szCs w:val="24"/>
        </w:rPr>
        <w:t>”</w:t>
      </w:r>
      <w:r w:rsidRPr="005D4360">
        <w:rPr>
          <w:rFonts w:ascii="Verdana" w:hAnsi="Verdana"/>
          <w:sz w:val="24"/>
          <w:szCs w:val="24"/>
        </w:rPr>
        <w:t>, utilizando um termo da sociologia, foi sendo travada, tanto via macro ações por meios de comunicação, bem como via micro ações, ambas articulando e fundamentando o faz</w:t>
      </w:r>
      <w:r w:rsidR="005F0FA6" w:rsidRPr="005D4360">
        <w:rPr>
          <w:rFonts w:ascii="Verdana" w:hAnsi="Verdana"/>
          <w:sz w:val="24"/>
          <w:szCs w:val="24"/>
        </w:rPr>
        <w:t>er prático da vacinação.</w:t>
      </w:r>
    </w:p>
    <w:p w14:paraId="1989D131" w14:textId="77777777" w:rsidR="00614D11" w:rsidRPr="005D4360" w:rsidRDefault="00614D11" w:rsidP="00136DCC">
      <w:pPr>
        <w:spacing w:after="0" w:line="240" w:lineRule="auto"/>
        <w:ind w:firstLine="1134"/>
        <w:jc w:val="both"/>
        <w:rPr>
          <w:rFonts w:ascii="Verdana" w:hAnsi="Verdana"/>
          <w:sz w:val="24"/>
          <w:szCs w:val="24"/>
        </w:rPr>
      </w:pPr>
      <w:r w:rsidRPr="005D4360">
        <w:rPr>
          <w:rFonts w:ascii="Verdana" w:hAnsi="Verdana"/>
          <w:sz w:val="24"/>
          <w:szCs w:val="24"/>
        </w:rPr>
        <w:t xml:space="preserve">Tais ações acabaram por orientar </w:t>
      </w:r>
      <w:r w:rsidRPr="00B40DCF">
        <w:rPr>
          <w:rFonts w:ascii="Verdana" w:hAnsi="Verdana"/>
          <w:sz w:val="24"/>
          <w:szCs w:val="24"/>
        </w:rPr>
        <w:t xml:space="preserve">os envolvidos agentes sociais realizadores de práticas que contribuíam tanto na mobilização, como no assumir na realidade as atividades pautadas nas diretrizes da preservação da vida. Essas ações cruzadas no plano nacional, estadual e municipal construíram uma </w:t>
      </w:r>
      <w:r w:rsidRPr="005D4360">
        <w:rPr>
          <w:rFonts w:ascii="Verdana" w:hAnsi="Verdana"/>
          <w:sz w:val="24"/>
          <w:szCs w:val="24"/>
        </w:rPr>
        <w:t xml:space="preserve">narrativa capaz de impulsionar a ideia </w:t>
      </w:r>
      <w:proofErr w:type="gramStart"/>
      <w:r w:rsidRPr="005D4360">
        <w:rPr>
          <w:rFonts w:ascii="Verdana" w:hAnsi="Verdana"/>
          <w:sz w:val="24"/>
          <w:szCs w:val="24"/>
        </w:rPr>
        <w:t>que</w:t>
      </w:r>
      <w:proofErr w:type="gramEnd"/>
      <w:r w:rsidRPr="005D4360">
        <w:rPr>
          <w:rFonts w:ascii="Verdana" w:hAnsi="Verdana"/>
          <w:sz w:val="24"/>
          <w:szCs w:val="24"/>
        </w:rPr>
        <w:t xml:space="preserve"> a vacinação gera sentido, tanto para um humano, quanto para o conjunto dos humanos. </w:t>
      </w:r>
      <w:r w:rsidR="005D4360" w:rsidRPr="005D4360">
        <w:rPr>
          <w:rFonts w:ascii="Verdana" w:hAnsi="Verdana"/>
          <w:sz w:val="24"/>
          <w:szCs w:val="24"/>
        </w:rPr>
        <w:lastRenderedPageBreak/>
        <w:t xml:space="preserve">Assim, foi sendo gerada </w:t>
      </w:r>
      <w:r w:rsidRPr="005D4360">
        <w:rPr>
          <w:rFonts w:ascii="Verdana" w:hAnsi="Verdana"/>
          <w:sz w:val="24"/>
          <w:szCs w:val="24"/>
        </w:rPr>
        <w:t>a hegemonia que derrotou o negacionismo que def</w:t>
      </w:r>
      <w:r w:rsidR="005F0FA6" w:rsidRPr="005D4360">
        <w:rPr>
          <w:rFonts w:ascii="Verdana" w:hAnsi="Verdana"/>
          <w:sz w:val="24"/>
          <w:szCs w:val="24"/>
        </w:rPr>
        <w:t>ende a não vacinação.</w:t>
      </w:r>
    </w:p>
    <w:p w14:paraId="572AF2E1" w14:textId="77777777" w:rsidR="00614D11" w:rsidRPr="005D4360" w:rsidRDefault="00614D11" w:rsidP="00136DCC">
      <w:pPr>
        <w:spacing w:after="0" w:line="240" w:lineRule="auto"/>
        <w:ind w:firstLine="1134"/>
        <w:jc w:val="both"/>
        <w:rPr>
          <w:rFonts w:ascii="Verdana" w:hAnsi="Verdana"/>
          <w:sz w:val="24"/>
          <w:szCs w:val="24"/>
        </w:rPr>
      </w:pPr>
      <w:r w:rsidRPr="005D4360">
        <w:rPr>
          <w:rFonts w:ascii="Verdana" w:hAnsi="Verdana"/>
          <w:sz w:val="24"/>
          <w:szCs w:val="24"/>
        </w:rPr>
        <w:t xml:space="preserve">Um emaranhado de </w:t>
      </w:r>
      <w:r w:rsidR="00B867EA" w:rsidRPr="005D4360">
        <w:rPr>
          <w:rFonts w:ascii="Verdana" w:hAnsi="Verdana"/>
          <w:sz w:val="24"/>
          <w:szCs w:val="24"/>
        </w:rPr>
        <w:t>“</w:t>
      </w:r>
      <w:r w:rsidRPr="005D4360">
        <w:rPr>
          <w:rFonts w:ascii="Verdana" w:hAnsi="Verdana"/>
          <w:sz w:val="24"/>
          <w:szCs w:val="24"/>
        </w:rPr>
        <w:t>bandeiras políticas</w:t>
      </w:r>
      <w:r w:rsidR="00B867EA" w:rsidRPr="005D4360">
        <w:rPr>
          <w:rFonts w:ascii="Verdana" w:hAnsi="Verdana"/>
          <w:sz w:val="24"/>
          <w:szCs w:val="24"/>
        </w:rPr>
        <w:t>”</w:t>
      </w:r>
      <w:r w:rsidRPr="005D4360">
        <w:rPr>
          <w:rFonts w:ascii="Verdana" w:hAnsi="Verdana"/>
          <w:sz w:val="24"/>
          <w:szCs w:val="24"/>
        </w:rPr>
        <w:t xml:space="preserve"> e </w:t>
      </w:r>
      <w:r w:rsidR="00B867EA" w:rsidRPr="005D4360">
        <w:rPr>
          <w:rFonts w:ascii="Verdana" w:hAnsi="Verdana"/>
          <w:sz w:val="24"/>
          <w:szCs w:val="24"/>
        </w:rPr>
        <w:t>“</w:t>
      </w:r>
      <w:r w:rsidRPr="005D4360">
        <w:rPr>
          <w:rFonts w:ascii="Verdana" w:hAnsi="Verdana"/>
          <w:sz w:val="24"/>
          <w:szCs w:val="24"/>
        </w:rPr>
        <w:t>gestos corporais como manifestações de massa – a exemplo das caminha</w:t>
      </w:r>
      <w:r w:rsidR="001F4FC9" w:rsidRPr="005D4360">
        <w:rPr>
          <w:rFonts w:ascii="Verdana" w:hAnsi="Verdana"/>
          <w:sz w:val="24"/>
          <w:szCs w:val="24"/>
        </w:rPr>
        <w:t>da</w:t>
      </w:r>
      <w:r w:rsidRPr="005D4360">
        <w:rPr>
          <w:rFonts w:ascii="Verdana" w:hAnsi="Verdana"/>
          <w:sz w:val="24"/>
          <w:szCs w:val="24"/>
        </w:rPr>
        <w:t xml:space="preserve">s </w:t>
      </w:r>
      <w:r w:rsidR="00B867EA" w:rsidRPr="005D4360">
        <w:rPr>
          <w:rFonts w:ascii="Verdana" w:hAnsi="Verdana"/>
          <w:sz w:val="24"/>
          <w:szCs w:val="24"/>
        </w:rPr>
        <w:t>–“</w:t>
      </w:r>
      <w:r w:rsidRPr="005D4360">
        <w:rPr>
          <w:rFonts w:ascii="Verdana" w:hAnsi="Verdana"/>
          <w:sz w:val="24"/>
          <w:szCs w:val="24"/>
        </w:rPr>
        <w:t xml:space="preserve"> foram um carro</w:t>
      </w:r>
      <w:r w:rsidR="00297AC0" w:rsidRPr="005D4360">
        <w:rPr>
          <w:rFonts w:ascii="Verdana" w:hAnsi="Verdana"/>
          <w:sz w:val="24"/>
          <w:szCs w:val="24"/>
        </w:rPr>
        <w:t>ss</w:t>
      </w:r>
      <w:r w:rsidRPr="005D4360">
        <w:rPr>
          <w:rFonts w:ascii="Verdana" w:hAnsi="Verdana"/>
          <w:sz w:val="24"/>
          <w:szCs w:val="24"/>
        </w:rPr>
        <w:t>el de pautas formando um robusto processo, tanto no plano nacional, como nos territórios, o processo de hegemonia em defesa da vida com a vacinação que fortaleceu a den</w:t>
      </w:r>
      <w:r w:rsidR="00B867EA" w:rsidRPr="005D4360">
        <w:rPr>
          <w:rFonts w:ascii="Verdana" w:hAnsi="Verdana"/>
          <w:sz w:val="24"/>
          <w:szCs w:val="24"/>
        </w:rPr>
        <w:t>ú</w:t>
      </w:r>
      <w:r w:rsidRPr="005D4360">
        <w:rPr>
          <w:rFonts w:ascii="Verdana" w:hAnsi="Verdana"/>
          <w:sz w:val="24"/>
          <w:szCs w:val="24"/>
        </w:rPr>
        <w:t xml:space="preserve">ncia da presença do Gabinete do Ódio que promovia orientações </w:t>
      </w:r>
      <w:r w:rsidR="00B867EA" w:rsidRPr="005D4360">
        <w:rPr>
          <w:rFonts w:ascii="Verdana" w:hAnsi="Verdana"/>
          <w:sz w:val="24"/>
          <w:szCs w:val="24"/>
        </w:rPr>
        <w:t>à</w:t>
      </w:r>
      <w:r w:rsidRPr="005D4360">
        <w:rPr>
          <w:rFonts w:ascii="Verdana" w:hAnsi="Verdana"/>
          <w:sz w:val="24"/>
          <w:szCs w:val="24"/>
        </w:rPr>
        <w:t xml:space="preserve">s ações do Palácio do Planalto, tendo como divulgadores </w:t>
      </w:r>
      <w:r w:rsidR="00B867EA" w:rsidRPr="005D4360">
        <w:rPr>
          <w:rFonts w:ascii="Verdana" w:hAnsi="Verdana"/>
          <w:sz w:val="24"/>
          <w:szCs w:val="24"/>
        </w:rPr>
        <w:t>senadores e deputados</w:t>
      </w:r>
      <w:r w:rsidRPr="005D4360">
        <w:rPr>
          <w:rFonts w:ascii="Verdana" w:hAnsi="Verdana"/>
          <w:sz w:val="24"/>
          <w:szCs w:val="24"/>
        </w:rPr>
        <w:t xml:space="preserve"> vinculados </w:t>
      </w:r>
      <w:r w:rsidR="00B867EA" w:rsidRPr="005D4360">
        <w:rPr>
          <w:rFonts w:ascii="Verdana" w:hAnsi="Verdana"/>
          <w:sz w:val="24"/>
          <w:szCs w:val="24"/>
        </w:rPr>
        <w:t>à</w:t>
      </w:r>
      <w:r w:rsidRPr="005D4360">
        <w:rPr>
          <w:rFonts w:ascii="Verdana" w:hAnsi="Verdana"/>
          <w:sz w:val="24"/>
          <w:szCs w:val="24"/>
        </w:rPr>
        <w:t xml:space="preserve"> direita e aos grandes conglomerados farmacêuticos, além de vínculos com grupos de ext</w:t>
      </w:r>
      <w:r w:rsidR="00B867EA" w:rsidRPr="005D4360">
        <w:rPr>
          <w:rFonts w:ascii="Verdana" w:hAnsi="Verdana"/>
          <w:sz w:val="24"/>
          <w:szCs w:val="24"/>
        </w:rPr>
        <w:t xml:space="preserve">rema </w:t>
      </w:r>
      <w:r w:rsidRPr="005D4360">
        <w:rPr>
          <w:rFonts w:ascii="Verdana" w:hAnsi="Verdana"/>
          <w:sz w:val="24"/>
          <w:szCs w:val="24"/>
        </w:rPr>
        <w:t>direita que chegaram a atacar o prédio do STF e fazer campanhas p</w:t>
      </w:r>
      <w:r w:rsidR="00B867EA" w:rsidRPr="005D4360">
        <w:rPr>
          <w:rFonts w:ascii="Verdana" w:hAnsi="Verdana"/>
          <w:sz w:val="24"/>
          <w:szCs w:val="24"/>
        </w:rPr>
        <w:t>ú</w:t>
      </w:r>
      <w:r w:rsidRPr="005D4360">
        <w:rPr>
          <w:rFonts w:ascii="Verdana" w:hAnsi="Verdana"/>
          <w:sz w:val="24"/>
          <w:szCs w:val="24"/>
        </w:rPr>
        <w:t>blicas advogando o uso de medicamentos que não cu</w:t>
      </w:r>
      <w:r w:rsidR="005F0FA6" w:rsidRPr="005D4360">
        <w:rPr>
          <w:rFonts w:ascii="Verdana" w:hAnsi="Verdana"/>
          <w:sz w:val="24"/>
          <w:szCs w:val="24"/>
        </w:rPr>
        <w:t>ravam os pacientes da Covid-19.</w:t>
      </w:r>
    </w:p>
    <w:p w14:paraId="25B496C7" w14:textId="77777777" w:rsidR="00614D11" w:rsidRPr="005D4360" w:rsidRDefault="00614D11" w:rsidP="00136DCC">
      <w:pPr>
        <w:spacing w:after="0" w:line="240" w:lineRule="auto"/>
        <w:ind w:firstLine="1134"/>
        <w:jc w:val="both"/>
        <w:rPr>
          <w:rFonts w:ascii="Verdana" w:hAnsi="Verdana"/>
          <w:sz w:val="24"/>
          <w:szCs w:val="24"/>
        </w:rPr>
      </w:pPr>
      <w:r w:rsidRPr="005D4360">
        <w:rPr>
          <w:rFonts w:ascii="Verdana" w:hAnsi="Verdana"/>
          <w:sz w:val="24"/>
          <w:szCs w:val="24"/>
        </w:rPr>
        <w:t xml:space="preserve">Por todo o </w:t>
      </w:r>
      <w:r w:rsidR="00F03169" w:rsidRPr="005D4360">
        <w:rPr>
          <w:rFonts w:ascii="Verdana" w:hAnsi="Verdana"/>
          <w:sz w:val="24"/>
          <w:szCs w:val="24"/>
        </w:rPr>
        <w:t>Vale</w:t>
      </w:r>
      <w:r w:rsidRPr="005D4360">
        <w:rPr>
          <w:rFonts w:ascii="Verdana" w:hAnsi="Verdana"/>
          <w:sz w:val="24"/>
          <w:szCs w:val="24"/>
        </w:rPr>
        <w:t xml:space="preserve"> do Mamanguape e no Brasil aconteceu o grande mutirão nacional que viabilizou a ampliação dos que preferiram tomar a vacina. Deve-se registrar que todo o percurso dessa adesão nacional foi pautado por fundamentos dos motivos reais da importância da vacinação. A conquista de novos corações e mentes te</w:t>
      </w:r>
      <w:r w:rsidR="00B867EA" w:rsidRPr="005D4360">
        <w:rPr>
          <w:rFonts w:ascii="Verdana" w:hAnsi="Verdana"/>
          <w:sz w:val="24"/>
          <w:szCs w:val="24"/>
        </w:rPr>
        <w:t>m</w:t>
      </w:r>
      <w:r w:rsidRPr="005D4360">
        <w:rPr>
          <w:rFonts w:ascii="Verdana" w:hAnsi="Verdana"/>
          <w:sz w:val="24"/>
          <w:szCs w:val="24"/>
        </w:rPr>
        <w:t xml:space="preserve"> sido pautada com argumentos científicos traduzidos em li</w:t>
      </w:r>
      <w:r w:rsidR="005F0FA6" w:rsidRPr="005D4360">
        <w:rPr>
          <w:rFonts w:ascii="Verdana" w:hAnsi="Verdana"/>
          <w:sz w:val="24"/>
          <w:szCs w:val="24"/>
        </w:rPr>
        <w:t xml:space="preserve">nguagem popular e comunitária. </w:t>
      </w:r>
    </w:p>
    <w:p w14:paraId="1C091F7F" w14:textId="77777777" w:rsidR="00614D11" w:rsidRPr="005D4360" w:rsidRDefault="00614D11" w:rsidP="00136DCC">
      <w:pPr>
        <w:spacing w:after="0" w:line="240" w:lineRule="auto"/>
        <w:ind w:firstLine="1134"/>
        <w:jc w:val="both"/>
        <w:rPr>
          <w:rFonts w:ascii="Verdana" w:hAnsi="Verdana"/>
          <w:sz w:val="24"/>
          <w:szCs w:val="24"/>
        </w:rPr>
      </w:pPr>
      <w:r w:rsidRPr="005D4360">
        <w:rPr>
          <w:rFonts w:ascii="Verdana" w:hAnsi="Verdana"/>
          <w:sz w:val="24"/>
          <w:szCs w:val="24"/>
        </w:rPr>
        <w:t xml:space="preserve">Esses argumentos foram e são fundamentais, pois a população vivencia algo inédito, pois o </w:t>
      </w:r>
      <w:r w:rsidRPr="00B40DCF">
        <w:rPr>
          <w:rFonts w:ascii="Verdana" w:hAnsi="Verdana"/>
          <w:sz w:val="24"/>
          <w:szCs w:val="24"/>
        </w:rPr>
        <w:t>isolamento e distanciamento social restringiram as relações sociais, seja no trabalho, nas comunidades, grupos de amizade e até</w:t>
      </w:r>
      <w:r w:rsidR="005F0FA6" w:rsidRPr="00B40DCF">
        <w:rPr>
          <w:rFonts w:ascii="Verdana" w:hAnsi="Verdana"/>
          <w:sz w:val="24"/>
          <w:szCs w:val="24"/>
        </w:rPr>
        <w:t xml:space="preserve"> </w:t>
      </w:r>
      <w:r w:rsidR="005F0FA6" w:rsidRPr="005D4360">
        <w:rPr>
          <w:rFonts w:ascii="Verdana" w:hAnsi="Verdana"/>
          <w:sz w:val="24"/>
          <w:szCs w:val="24"/>
        </w:rPr>
        <w:t xml:space="preserve">mesmo nos núcleos familiares. </w:t>
      </w:r>
    </w:p>
    <w:p w14:paraId="2509FE64" w14:textId="77777777" w:rsidR="00614D11" w:rsidRPr="005D4360" w:rsidRDefault="00614D11" w:rsidP="00136DCC">
      <w:pPr>
        <w:spacing w:after="0" w:line="240" w:lineRule="auto"/>
        <w:ind w:firstLine="1134"/>
        <w:jc w:val="both"/>
        <w:rPr>
          <w:rFonts w:ascii="Verdana" w:hAnsi="Verdana"/>
          <w:sz w:val="24"/>
          <w:szCs w:val="24"/>
        </w:rPr>
      </w:pPr>
      <w:r w:rsidRPr="005D4360">
        <w:rPr>
          <w:rFonts w:ascii="Verdana" w:hAnsi="Verdana"/>
          <w:sz w:val="24"/>
          <w:szCs w:val="24"/>
        </w:rPr>
        <w:t>Pedagogicamente podemos dizer que o mutirão nacional foi e está sendo um exercício cidadã</w:t>
      </w:r>
      <w:r w:rsidR="00B867EA" w:rsidRPr="005D4360">
        <w:rPr>
          <w:rFonts w:ascii="Verdana" w:hAnsi="Verdana"/>
          <w:sz w:val="24"/>
          <w:szCs w:val="24"/>
        </w:rPr>
        <w:t>o</w:t>
      </w:r>
      <w:r w:rsidRPr="005D4360">
        <w:rPr>
          <w:rFonts w:ascii="Verdana" w:hAnsi="Verdana"/>
          <w:sz w:val="24"/>
          <w:szCs w:val="24"/>
        </w:rPr>
        <w:t xml:space="preserve"> da defesa da vida, </w:t>
      </w:r>
      <w:r w:rsidR="00B867EA" w:rsidRPr="005D4360">
        <w:rPr>
          <w:rFonts w:ascii="Verdana" w:hAnsi="Verdana"/>
          <w:sz w:val="24"/>
          <w:szCs w:val="24"/>
        </w:rPr>
        <w:t xml:space="preserve">de </w:t>
      </w:r>
      <w:r w:rsidRPr="005D4360">
        <w:rPr>
          <w:rFonts w:ascii="Verdana" w:hAnsi="Verdana"/>
          <w:sz w:val="24"/>
          <w:szCs w:val="24"/>
        </w:rPr>
        <w:t>que o povo já tem viv</w:t>
      </w:r>
      <w:r w:rsidR="00297AC0" w:rsidRPr="005D4360">
        <w:rPr>
          <w:rFonts w:ascii="Verdana" w:hAnsi="Verdana"/>
          <w:sz w:val="24"/>
          <w:szCs w:val="24"/>
        </w:rPr>
        <w:t>ê</w:t>
      </w:r>
      <w:r w:rsidRPr="005D4360">
        <w:rPr>
          <w:rFonts w:ascii="Verdana" w:hAnsi="Verdana"/>
          <w:sz w:val="24"/>
          <w:szCs w:val="24"/>
        </w:rPr>
        <w:t>ncia, como: a campanha contra a fome liderada por Betinho. Houve um largo processo de unidade entre os cientistas e pesquisadores brasileiros, de instituições e movimentos sociais</w:t>
      </w:r>
      <w:r w:rsidR="00B867EA" w:rsidRPr="005D4360">
        <w:rPr>
          <w:rFonts w:ascii="Verdana" w:hAnsi="Verdana"/>
          <w:sz w:val="24"/>
          <w:szCs w:val="24"/>
        </w:rPr>
        <w:t>,</w:t>
      </w:r>
      <w:r w:rsidRPr="005D4360">
        <w:rPr>
          <w:rFonts w:ascii="Verdana" w:hAnsi="Verdana"/>
          <w:sz w:val="24"/>
          <w:szCs w:val="24"/>
        </w:rPr>
        <w:t xml:space="preserve"> que defenderam a vacinação, como um plano vacinal nacional co</w:t>
      </w:r>
      <w:r w:rsidR="005F0FA6" w:rsidRPr="005D4360">
        <w:rPr>
          <w:rFonts w:ascii="Verdana" w:hAnsi="Verdana"/>
          <w:sz w:val="24"/>
          <w:szCs w:val="24"/>
        </w:rPr>
        <w:t xml:space="preserve">ntra o vírus predador e letal. </w:t>
      </w:r>
    </w:p>
    <w:p w14:paraId="0B70FF19" w14:textId="77777777" w:rsidR="00614D11" w:rsidRPr="005D4360" w:rsidRDefault="00614D11" w:rsidP="00136DCC">
      <w:pPr>
        <w:spacing w:after="0" w:line="240" w:lineRule="auto"/>
        <w:ind w:firstLine="1134"/>
        <w:jc w:val="both"/>
        <w:rPr>
          <w:rFonts w:ascii="Verdana" w:hAnsi="Verdana"/>
          <w:sz w:val="24"/>
          <w:szCs w:val="24"/>
        </w:rPr>
      </w:pPr>
      <w:r w:rsidRPr="005D4360">
        <w:rPr>
          <w:rFonts w:ascii="Verdana" w:hAnsi="Verdana"/>
          <w:sz w:val="24"/>
          <w:szCs w:val="24"/>
        </w:rPr>
        <w:t>O fato d</w:t>
      </w:r>
      <w:r w:rsidR="00B867EA" w:rsidRPr="005D4360">
        <w:rPr>
          <w:rFonts w:ascii="Verdana" w:hAnsi="Verdana"/>
          <w:sz w:val="24"/>
          <w:szCs w:val="24"/>
        </w:rPr>
        <w:t xml:space="preserve">e </w:t>
      </w:r>
      <w:r w:rsidRPr="005D4360">
        <w:rPr>
          <w:rFonts w:ascii="Verdana" w:hAnsi="Verdana"/>
          <w:sz w:val="24"/>
          <w:szCs w:val="24"/>
        </w:rPr>
        <w:t xml:space="preserve">o Covid-19 ser vírus de transmissibilidade rápida, predatória e letal, inclusive com as </w:t>
      </w:r>
      <w:r w:rsidRPr="00B40DCF">
        <w:rPr>
          <w:rFonts w:ascii="Verdana" w:hAnsi="Verdana"/>
          <w:sz w:val="24"/>
          <w:szCs w:val="24"/>
        </w:rPr>
        <w:t xml:space="preserve">novas variantes, o que não custou haver essa </w:t>
      </w:r>
      <w:r w:rsidRPr="005D4360">
        <w:rPr>
          <w:rFonts w:ascii="Verdana" w:hAnsi="Verdana"/>
          <w:sz w:val="24"/>
          <w:szCs w:val="24"/>
        </w:rPr>
        <w:t>compreensão por parte da população brasileira, mas sim a demora do Palácio do Planalto em fazer as aquisições dos equipamentos, equipes m</w:t>
      </w:r>
      <w:r w:rsidR="00B867EA" w:rsidRPr="005D4360">
        <w:rPr>
          <w:rFonts w:ascii="Verdana" w:hAnsi="Verdana"/>
          <w:sz w:val="24"/>
          <w:szCs w:val="24"/>
        </w:rPr>
        <w:t>é</w:t>
      </w:r>
      <w:r w:rsidRPr="005D4360">
        <w:rPr>
          <w:rFonts w:ascii="Verdana" w:hAnsi="Verdana"/>
          <w:sz w:val="24"/>
          <w:szCs w:val="24"/>
        </w:rPr>
        <w:t>dicas, e</w:t>
      </w:r>
      <w:r w:rsidR="00B867EA" w:rsidRPr="005D4360">
        <w:rPr>
          <w:rFonts w:ascii="Verdana" w:hAnsi="Verdana"/>
          <w:sz w:val="24"/>
          <w:szCs w:val="24"/>
        </w:rPr>
        <w:t>,</w:t>
      </w:r>
      <w:r w:rsidRPr="005D4360">
        <w:rPr>
          <w:rFonts w:ascii="Verdana" w:hAnsi="Verdana"/>
          <w:sz w:val="24"/>
          <w:szCs w:val="24"/>
        </w:rPr>
        <w:t xml:space="preserve"> depois</w:t>
      </w:r>
      <w:r w:rsidR="00B867EA" w:rsidRPr="005D4360">
        <w:rPr>
          <w:rFonts w:ascii="Verdana" w:hAnsi="Verdana"/>
          <w:sz w:val="24"/>
          <w:szCs w:val="24"/>
        </w:rPr>
        <w:t>,</w:t>
      </w:r>
      <w:r w:rsidRPr="005D4360">
        <w:rPr>
          <w:rFonts w:ascii="Verdana" w:hAnsi="Verdana"/>
          <w:sz w:val="24"/>
          <w:szCs w:val="24"/>
        </w:rPr>
        <w:t xml:space="preserve"> </w:t>
      </w:r>
      <w:r w:rsidRPr="00B40DCF">
        <w:rPr>
          <w:rFonts w:ascii="Verdana" w:hAnsi="Verdana"/>
          <w:sz w:val="24"/>
          <w:szCs w:val="24"/>
        </w:rPr>
        <w:t xml:space="preserve">das vacinas e insumos. E, tão logo apareceram as doses nos </w:t>
      </w:r>
      <w:r w:rsidRPr="005D4360">
        <w:rPr>
          <w:rFonts w:ascii="Verdana" w:hAnsi="Verdana"/>
          <w:sz w:val="24"/>
          <w:szCs w:val="24"/>
        </w:rPr>
        <w:t>municípios brasileiros, mesmo a conta</w:t>
      </w:r>
      <w:r w:rsidR="00B867EA" w:rsidRPr="005D4360">
        <w:rPr>
          <w:rFonts w:ascii="Verdana" w:hAnsi="Verdana"/>
          <w:sz w:val="24"/>
          <w:szCs w:val="24"/>
        </w:rPr>
        <w:t>-</w:t>
      </w:r>
      <w:r w:rsidRPr="005D4360">
        <w:rPr>
          <w:rFonts w:ascii="Verdana" w:hAnsi="Verdana"/>
          <w:sz w:val="24"/>
          <w:szCs w:val="24"/>
        </w:rPr>
        <w:t>gotas, a população se fez presente, salvo nos ambientes de baixa publicidade.</w:t>
      </w:r>
    </w:p>
    <w:p w14:paraId="08F7217A" w14:textId="4BE80253" w:rsidR="00D93B0C" w:rsidRDefault="00614D11" w:rsidP="00136DCC">
      <w:pPr>
        <w:spacing w:after="0" w:line="240" w:lineRule="auto"/>
        <w:ind w:firstLine="1134"/>
        <w:jc w:val="both"/>
        <w:rPr>
          <w:rFonts w:ascii="Verdana" w:hAnsi="Verdana"/>
          <w:sz w:val="24"/>
          <w:szCs w:val="24"/>
        </w:rPr>
      </w:pPr>
      <w:r w:rsidRPr="005D4360">
        <w:rPr>
          <w:rFonts w:ascii="Verdana" w:hAnsi="Verdana"/>
          <w:sz w:val="24"/>
          <w:szCs w:val="24"/>
        </w:rPr>
        <w:t xml:space="preserve">Outro aspecto foi também a adesão aos protocolos que </w:t>
      </w:r>
      <w:r w:rsidR="00D93B0C">
        <w:rPr>
          <w:rFonts w:ascii="Verdana" w:hAnsi="Verdana"/>
          <w:sz w:val="24"/>
          <w:szCs w:val="24"/>
        </w:rPr>
        <w:t>foram lançado</w:t>
      </w:r>
      <w:r w:rsidR="00C24F05">
        <w:rPr>
          <w:rFonts w:ascii="Verdana" w:hAnsi="Verdana"/>
          <w:sz w:val="24"/>
          <w:szCs w:val="24"/>
        </w:rPr>
        <w:t>s</w:t>
      </w:r>
      <w:r w:rsidR="00D93B0C">
        <w:rPr>
          <w:rFonts w:ascii="Verdana" w:hAnsi="Verdana"/>
          <w:sz w:val="24"/>
          <w:szCs w:val="24"/>
        </w:rPr>
        <w:t xml:space="preserve"> pelas instituições como Ministério da Saúde e outros, </w:t>
      </w:r>
      <w:r w:rsidRPr="005D4360">
        <w:rPr>
          <w:rFonts w:ascii="Verdana" w:hAnsi="Verdana"/>
          <w:sz w:val="24"/>
          <w:szCs w:val="24"/>
        </w:rPr>
        <w:t>estabeleceram parâmetros</w:t>
      </w:r>
      <w:r w:rsidR="00D93B0C">
        <w:rPr>
          <w:rFonts w:ascii="Verdana" w:hAnsi="Verdana"/>
          <w:sz w:val="24"/>
          <w:szCs w:val="24"/>
        </w:rPr>
        <w:t xml:space="preserve"> diversos para disciplinar/orientar</w:t>
      </w:r>
      <w:r w:rsidRPr="005D4360">
        <w:rPr>
          <w:rFonts w:ascii="Verdana" w:hAnsi="Verdana"/>
          <w:sz w:val="24"/>
          <w:szCs w:val="24"/>
        </w:rPr>
        <w:t xml:space="preserve">: </w:t>
      </w:r>
    </w:p>
    <w:p w14:paraId="0BCBEC10" w14:textId="3A6286A2" w:rsidR="00D93B0C" w:rsidRDefault="00D93B0C" w:rsidP="00136DCC">
      <w:pPr>
        <w:spacing w:after="0" w:line="240" w:lineRule="auto"/>
        <w:ind w:firstLine="1134"/>
        <w:jc w:val="both"/>
        <w:rPr>
          <w:rFonts w:ascii="Verdana" w:hAnsi="Verdana"/>
          <w:sz w:val="24"/>
          <w:szCs w:val="24"/>
        </w:rPr>
      </w:pPr>
      <w:r>
        <w:rPr>
          <w:rFonts w:ascii="Verdana" w:hAnsi="Verdana"/>
          <w:sz w:val="24"/>
          <w:szCs w:val="24"/>
        </w:rPr>
        <w:t>1. Dos</w:t>
      </w:r>
      <w:r w:rsidR="00614D11" w:rsidRPr="005D4360">
        <w:rPr>
          <w:rFonts w:ascii="Verdana" w:hAnsi="Verdana"/>
          <w:sz w:val="24"/>
          <w:szCs w:val="24"/>
        </w:rPr>
        <w:t xml:space="preserve"> tráfego</w:t>
      </w:r>
      <w:r>
        <w:rPr>
          <w:rFonts w:ascii="Verdana" w:hAnsi="Verdana"/>
          <w:sz w:val="24"/>
          <w:szCs w:val="24"/>
        </w:rPr>
        <w:t>s</w:t>
      </w:r>
      <w:r w:rsidR="00614D11" w:rsidRPr="005D4360">
        <w:rPr>
          <w:rFonts w:ascii="Verdana" w:hAnsi="Verdana"/>
          <w:sz w:val="24"/>
          <w:szCs w:val="24"/>
        </w:rPr>
        <w:t xml:space="preserve"> </w:t>
      </w:r>
      <w:r>
        <w:rPr>
          <w:rFonts w:ascii="Verdana" w:hAnsi="Verdana"/>
          <w:sz w:val="24"/>
          <w:szCs w:val="24"/>
        </w:rPr>
        <w:t xml:space="preserve">de passageiros do espaço </w:t>
      </w:r>
      <w:r w:rsidR="00614D11" w:rsidRPr="005D4360">
        <w:rPr>
          <w:rFonts w:ascii="Verdana" w:hAnsi="Verdana"/>
          <w:sz w:val="24"/>
          <w:szCs w:val="24"/>
        </w:rPr>
        <w:t>aéreo ao</w:t>
      </w:r>
      <w:r>
        <w:rPr>
          <w:rFonts w:ascii="Verdana" w:hAnsi="Verdana"/>
          <w:sz w:val="24"/>
          <w:szCs w:val="24"/>
        </w:rPr>
        <w:t>s</w:t>
      </w:r>
      <w:r w:rsidR="00614D11" w:rsidRPr="005D4360">
        <w:rPr>
          <w:rFonts w:ascii="Verdana" w:hAnsi="Verdana"/>
          <w:sz w:val="24"/>
          <w:szCs w:val="24"/>
        </w:rPr>
        <w:t xml:space="preserve"> </w:t>
      </w:r>
      <w:r w:rsidR="00A1446B" w:rsidRPr="005D4360">
        <w:rPr>
          <w:rFonts w:ascii="Verdana" w:hAnsi="Verdana"/>
          <w:sz w:val="24"/>
          <w:szCs w:val="24"/>
        </w:rPr>
        <w:t>traslados</w:t>
      </w:r>
      <w:r w:rsidR="00614D11" w:rsidRPr="005D4360">
        <w:rPr>
          <w:rFonts w:ascii="Verdana" w:hAnsi="Verdana"/>
          <w:sz w:val="24"/>
          <w:szCs w:val="24"/>
        </w:rPr>
        <w:t xml:space="preserve"> de ônibus, metrô; </w:t>
      </w:r>
    </w:p>
    <w:p w14:paraId="292BD1C5" w14:textId="77777777" w:rsidR="00D93B0C" w:rsidRDefault="00D93B0C" w:rsidP="00136DCC">
      <w:pPr>
        <w:spacing w:after="0" w:line="240" w:lineRule="auto"/>
        <w:ind w:firstLine="1134"/>
        <w:jc w:val="both"/>
        <w:rPr>
          <w:rFonts w:ascii="Verdana" w:hAnsi="Verdana"/>
          <w:sz w:val="24"/>
          <w:szCs w:val="24"/>
        </w:rPr>
      </w:pPr>
      <w:r>
        <w:rPr>
          <w:rFonts w:ascii="Verdana" w:hAnsi="Verdana"/>
          <w:sz w:val="24"/>
          <w:szCs w:val="24"/>
        </w:rPr>
        <w:t>2.</w:t>
      </w:r>
      <w:r w:rsidR="00614D11" w:rsidRPr="005D4360">
        <w:rPr>
          <w:rFonts w:ascii="Verdana" w:hAnsi="Verdana"/>
          <w:sz w:val="24"/>
          <w:szCs w:val="24"/>
        </w:rPr>
        <w:t xml:space="preserve"> </w:t>
      </w:r>
      <w:r>
        <w:rPr>
          <w:rFonts w:ascii="Verdana" w:hAnsi="Verdana"/>
          <w:sz w:val="24"/>
          <w:szCs w:val="24"/>
        </w:rPr>
        <w:t xml:space="preserve">Das </w:t>
      </w:r>
      <w:r w:rsidR="00614D11" w:rsidRPr="005D4360">
        <w:rPr>
          <w:rFonts w:ascii="Verdana" w:hAnsi="Verdana"/>
          <w:sz w:val="24"/>
          <w:szCs w:val="24"/>
        </w:rPr>
        <w:t>fila</w:t>
      </w:r>
      <w:r>
        <w:rPr>
          <w:rFonts w:ascii="Verdana" w:hAnsi="Verdana"/>
          <w:sz w:val="24"/>
          <w:szCs w:val="24"/>
        </w:rPr>
        <w:t>s</w:t>
      </w:r>
      <w:r w:rsidR="00614D11" w:rsidRPr="005D4360">
        <w:rPr>
          <w:rFonts w:ascii="Verdana" w:hAnsi="Verdana"/>
          <w:sz w:val="24"/>
          <w:szCs w:val="24"/>
        </w:rPr>
        <w:t xml:space="preserve"> de banco até a</w:t>
      </w:r>
      <w:r>
        <w:rPr>
          <w:rFonts w:ascii="Verdana" w:hAnsi="Verdana"/>
          <w:sz w:val="24"/>
          <w:szCs w:val="24"/>
        </w:rPr>
        <w:t>s</w:t>
      </w:r>
      <w:r w:rsidR="00614D11" w:rsidRPr="005D4360">
        <w:rPr>
          <w:rFonts w:ascii="Verdana" w:hAnsi="Verdana"/>
          <w:sz w:val="24"/>
          <w:szCs w:val="24"/>
        </w:rPr>
        <w:t xml:space="preserve"> fila</w:t>
      </w:r>
      <w:r>
        <w:rPr>
          <w:rFonts w:ascii="Verdana" w:hAnsi="Verdana"/>
          <w:sz w:val="24"/>
          <w:szCs w:val="24"/>
        </w:rPr>
        <w:t>s</w:t>
      </w:r>
      <w:r w:rsidR="00614D11" w:rsidRPr="005D4360">
        <w:rPr>
          <w:rFonts w:ascii="Verdana" w:hAnsi="Verdana"/>
          <w:sz w:val="24"/>
          <w:szCs w:val="24"/>
        </w:rPr>
        <w:t xml:space="preserve"> para compra</w:t>
      </w:r>
      <w:r w:rsidR="00B867EA" w:rsidRPr="005D4360">
        <w:rPr>
          <w:rFonts w:ascii="Verdana" w:hAnsi="Verdana"/>
          <w:sz w:val="24"/>
          <w:szCs w:val="24"/>
        </w:rPr>
        <w:t>r</w:t>
      </w:r>
      <w:r w:rsidR="00614D11" w:rsidRPr="005D4360">
        <w:rPr>
          <w:rFonts w:ascii="Verdana" w:hAnsi="Verdana"/>
          <w:sz w:val="24"/>
          <w:szCs w:val="24"/>
        </w:rPr>
        <w:t xml:space="preserve"> pão, receber o bolsa família</w:t>
      </w:r>
      <w:r>
        <w:rPr>
          <w:rFonts w:ascii="Verdana" w:hAnsi="Verdana"/>
          <w:sz w:val="24"/>
          <w:szCs w:val="24"/>
        </w:rPr>
        <w:t>, as compras nos estabelecimentos como farmácias, supermercados, dentre muitos outros</w:t>
      </w:r>
      <w:r w:rsidR="00614D11" w:rsidRPr="005D4360">
        <w:rPr>
          <w:rFonts w:ascii="Verdana" w:hAnsi="Verdana"/>
          <w:sz w:val="24"/>
          <w:szCs w:val="24"/>
        </w:rPr>
        <w:t xml:space="preserve">; </w:t>
      </w:r>
    </w:p>
    <w:p w14:paraId="111B2FA3" w14:textId="77777777" w:rsidR="00614D11" w:rsidRPr="005D4360" w:rsidRDefault="00D93B0C" w:rsidP="00136DCC">
      <w:pPr>
        <w:spacing w:after="0" w:line="240" w:lineRule="auto"/>
        <w:ind w:firstLine="1134"/>
        <w:jc w:val="both"/>
        <w:rPr>
          <w:rFonts w:ascii="Verdana" w:hAnsi="Verdana"/>
          <w:sz w:val="24"/>
          <w:szCs w:val="24"/>
        </w:rPr>
      </w:pPr>
      <w:r>
        <w:rPr>
          <w:rFonts w:ascii="Verdana" w:hAnsi="Verdana"/>
          <w:sz w:val="24"/>
          <w:szCs w:val="24"/>
        </w:rPr>
        <w:t>3.</w:t>
      </w:r>
      <w:r w:rsidR="00614D11" w:rsidRPr="005D4360">
        <w:rPr>
          <w:rFonts w:ascii="Verdana" w:hAnsi="Verdana"/>
          <w:sz w:val="24"/>
          <w:szCs w:val="24"/>
        </w:rPr>
        <w:t xml:space="preserve"> </w:t>
      </w:r>
      <w:r>
        <w:rPr>
          <w:rFonts w:ascii="Verdana" w:hAnsi="Verdana"/>
          <w:sz w:val="24"/>
          <w:szCs w:val="24"/>
        </w:rPr>
        <w:t xml:space="preserve">Das </w:t>
      </w:r>
      <w:r w:rsidR="00614D11" w:rsidRPr="005D4360">
        <w:rPr>
          <w:rFonts w:ascii="Verdana" w:hAnsi="Verdana"/>
          <w:sz w:val="24"/>
          <w:szCs w:val="24"/>
        </w:rPr>
        <w:t>aulas por ensino remoto até o agendamento de consultas m</w:t>
      </w:r>
      <w:r w:rsidR="00B867EA" w:rsidRPr="005D4360">
        <w:rPr>
          <w:rFonts w:ascii="Verdana" w:hAnsi="Verdana"/>
          <w:sz w:val="24"/>
          <w:szCs w:val="24"/>
        </w:rPr>
        <w:t>é</w:t>
      </w:r>
      <w:r w:rsidR="00614D11" w:rsidRPr="005D4360">
        <w:rPr>
          <w:rFonts w:ascii="Verdana" w:hAnsi="Verdana"/>
          <w:sz w:val="24"/>
          <w:szCs w:val="24"/>
        </w:rPr>
        <w:t>dicas. Um aprendizado foi sendo gerado no interior da sociedade, sendo marcado também pelas precauções e o medo de se</w:t>
      </w:r>
      <w:r w:rsidR="005F0FA6" w:rsidRPr="005D4360">
        <w:rPr>
          <w:rFonts w:ascii="Verdana" w:hAnsi="Verdana"/>
          <w:sz w:val="24"/>
          <w:szCs w:val="24"/>
        </w:rPr>
        <w:t>r atacado pelo invisível vírus.</w:t>
      </w:r>
    </w:p>
    <w:p w14:paraId="5AFF351D" w14:textId="77777777" w:rsidR="00614D11" w:rsidRDefault="00614D11" w:rsidP="00136DCC">
      <w:pPr>
        <w:spacing w:after="0" w:line="240" w:lineRule="auto"/>
        <w:ind w:firstLine="1134"/>
        <w:jc w:val="both"/>
        <w:rPr>
          <w:rFonts w:ascii="Verdana" w:hAnsi="Verdana"/>
          <w:sz w:val="24"/>
          <w:szCs w:val="24"/>
        </w:rPr>
      </w:pPr>
      <w:r w:rsidRPr="005D4360">
        <w:rPr>
          <w:rFonts w:ascii="Verdana" w:hAnsi="Verdana"/>
          <w:sz w:val="24"/>
          <w:szCs w:val="24"/>
        </w:rPr>
        <w:t>Uma conduta comportamental foi sendo construída</w:t>
      </w:r>
      <w:r w:rsidR="00B867EA" w:rsidRPr="005D4360">
        <w:rPr>
          <w:rFonts w:ascii="Verdana" w:hAnsi="Verdana"/>
          <w:sz w:val="24"/>
          <w:szCs w:val="24"/>
        </w:rPr>
        <w:t>,</w:t>
      </w:r>
      <w:r w:rsidRPr="005D4360">
        <w:rPr>
          <w:rFonts w:ascii="Verdana" w:hAnsi="Verdana"/>
          <w:sz w:val="24"/>
          <w:szCs w:val="24"/>
        </w:rPr>
        <w:t xml:space="preserve"> pautada em um discurso moral, ético, pol</w:t>
      </w:r>
      <w:r w:rsidR="00B867EA" w:rsidRPr="005D4360">
        <w:rPr>
          <w:rFonts w:ascii="Verdana" w:hAnsi="Verdana"/>
          <w:sz w:val="24"/>
          <w:szCs w:val="24"/>
        </w:rPr>
        <w:t>í</w:t>
      </w:r>
      <w:r w:rsidRPr="005D4360">
        <w:rPr>
          <w:rFonts w:ascii="Verdana" w:hAnsi="Verdana"/>
          <w:sz w:val="24"/>
          <w:szCs w:val="24"/>
        </w:rPr>
        <w:t xml:space="preserve">tico e popular no interior da sociedade, e </w:t>
      </w:r>
      <w:r w:rsidRPr="005D4360">
        <w:rPr>
          <w:rFonts w:ascii="Verdana" w:hAnsi="Verdana"/>
          <w:sz w:val="24"/>
          <w:szCs w:val="24"/>
        </w:rPr>
        <w:lastRenderedPageBreak/>
        <w:t xml:space="preserve">lentamente compondo um </w:t>
      </w:r>
      <w:r w:rsidRPr="005D4360">
        <w:rPr>
          <w:rFonts w:ascii="Verdana" w:hAnsi="Verdana"/>
          <w:i/>
          <w:sz w:val="24"/>
          <w:szCs w:val="24"/>
        </w:rPr>
        <w:t>modus operandi</w:t>
      </w:r>
      <w:r w:rsidRPr="005D4360">
        <w:rPr>
          <w:rFonts w:ascii="Verdana" w:hAnsi="Verdana"/>
          <w:sz w:val="24"/>
          <w:szCs w:val="24"/>
        </w:rPr>
        <w:t xml:space="preserve"> orientador das práticas individuais e coletivas, onde a centralidade assertiva os cuidados com a vida. Como reflexiona </w:t>
      </w:r>
      <w:r w:rsidR="00B867EA" w:rsidRPr="005D4360">
        <w:rPr>
          <w:rFonts w:ascii="Verdana" w:hAnsi="Verdana"/>
          <w:sz w:val="24"/>
          <w:szCs w:val="24"/>
        </w:rPr>
        <w:t>Elias</w:t>
      </w:r>
      <w:r w:rsidRPr="005D4360">
        <w:rPr>
          <w:rFonts w:ascii="Verdana" w:hAnsi="Verdana"/>
          <w:sz w:val="24"/>
          <w:szCs w:val="24"/>
        </w:rPr>
        <w:t xml:space="preserve"> [1994]</w:t>
      </w:r>
      <w:r w:rsidR="005801BA" w:rsidRPr="005D4360">
        <w:rPr>
          <w:rFonts w:ascii="Verdana" w:hAnsi="Verdana"/>
          <w:sz w:val="24"/>
          <w:szCs w:val="24"/>
        </w:rPr>
        <w:t>,</w:t>
      </w:r>
      <w:r w:rsidRPr="005D4360">
        <w:rPr>
          <w:rFonts w:ascii="Verdana" w:hAnsi="Verdana"/>
          <w:sz w:val="24"/>
          <w:szCs w:val="24"/>
        </w:rPr>
        <w:t xml:space="preserve"> ao tratar do processo civilizatório</w:t>
      </w:r>
      <w:r w:rsidR="00B867EA" w:rsidRPr="005D4360">
        <w:rPr>
          <w:rFonts w:ascii="Verdana" w:hAnsi="Verdana"/>
          <w:sz w:val="24"/>
          <w:szCs w:val="24"/>
        </w:rPr>
        <w:t>:</w:t>
      </w:r>
      <w:r w:rsidRPr="005D4360">
        <w:rPr>
          <w:rFonts w:ascii="Verdana" w:hAnsi="Verdana"/>
          <w:sz w:val="24"/>
          <w:szCs w:val="24"/>
        </w:rPr>
        <w:t xml:space="preserve"> “quando numerosas pessoas interdependentes formando configurações [isto é, grupos ou sociedades de tipos diferentes] entre si”. [ELIAS, 1994, p.</w:t>
      </w:r>
      <w:r w:rsidR="00B867EA" w:rsidRPr="005D4360">
        <w:rPr>
          <w:rFonts w:ascii="Verdana" w:hAnsi="Verdana"/>
          <w:sz w:val="24"/>
          <w:szCs w:val="24"/>
        </w:rPr>
        <w:t xml:space="preserve"> </w:t>
      </w:r>
      <w:r w:rsidRPr="005D4360">
        <w:rPr>
          <w:rFonts w:ascii="Verdana" w:hAnsi="Verdana"/>
          <w:sz w:val="24"/>
          <w:szCs w:val="24"/>
        </w:rPr>
        <w:t>249].</w:t>
      </w:r>
      <w:r w:rsidR="005F0FA6" w:rsidRPr="005D4360">
        <w:rPr>
          <w:rFonts w:ascii="Verdana" w:hAnsi="Verdana"/>
          <w:sz w:val="24"/>
          <w:szCs w:val="24"/>
        </w:rPr>
        <w:t xml:space="preserve">  </w:t>
      </w:r>
    </w:p>
    <w:p w14:paraId="0BA57C85" w14:textId="77777777" w:rsidR="00973032" w:rsidRDefault="00973032" w:rsidP="00973032">
      <w:pPr>
        <w:spacing w:after="0" w:line="240" w:lineRule="auto"/>
        <w:jc w:val="both"/>
        <w:rPr>
          <w:rFonts w:ascii="Verdana" w:hAnsi="Verdana"/>
          <w:sz w:val="24"/>
          <w:szCs w:val="24"/>
        </w:rPr>
      </w:pPr>
    </w:p>
    <w:p w14:paraId="66A6ABC4" w14:textId="77777777" w:rsidR="00973032" w:rsidRDefault="001D5058" w:rsidP="00973032">
      <w:pPr>
        <w:spacing w:after="0" w:line="240" w:lineRule="auto"/>
        <w:jc w:val="both"/>
        <w:rPr>
          <w:rFonts w:ascii="Verdana" w:hAnsi="Verdana"/>
          <w:b/>
          <w:sz w:val="24"/>
          <w:szCs w:val="24"/>
        </w:rPr>
      </w:pPr>
      <w:proofErr w:type="gramStart"/>
      <w:r w:rsidRPr="001D5058">
        <w:rPr>
          <w:rFonts w:ascii="Verdana" w:hAnsi="Verdana"/>
          <w:b/>
          <w:sz w:val="24"/>
          <w:szCs w:val="24"/>
        </w:rPr>
        <w:t xml:space="preserve">f </w:t>
      </w:r>
      <w:r w:rsidRPr="00973032">
        <w:rPr>
          <w:rFonts w:ascii="Verdana" w:hAnsi="Verdana"/>
          <w:b/>
          <w:sz w:val="24"/>
          <w:szCs w:val="24"/>
        </w:rPr>
        <w:t>)</w:t>
      </w:r>
      <w:proofErr w:type="gramEnd"/>
      <w:r w:rsidRPr="00973032">
        <w:rPr>
          <w:rFonts w:ascii="Verdana" w:hAnsi="Verdana"/>
          <w:b/>
          <w:sz w:val="24"/>
          <w:szCs w:val="24"/>
        </w:rPr>
        <w:t xml:space="preserve"> </w:t>
      </w:r>
      <w:r w:rsidRPr="001D5058">
        <w:rPr>
          <w:rFonts w:ascii="Verdana" w:hAnsi="Verdana"/>
          <w:b/>
          <w:sz w:val="24"/>
          <w:szCs w:val="24"/>
        </w:rPr>
        <w:t xml:space="preserve"> A presença </w:t>
      </w:r>
      <w:r>
        <w:rPr>
          <w:rFonts w:ascii="Verdana" w:hAnsi="Verdana"/>
          <w:b/>
          <w:sz w:val="24"/>
          <w:szCs w:val="24"/>
        </w:rPr>
        <w:t xml:space="preserve">e função dos </w:t>
      </w:r>
      <w:r w:rsidRPr="001D5058">
        <w:rPr>
          <w:rFonts w:ascii="Verdana" w:hAnsi="Verdana"/>
          <w:b/>
          <w:sz w:val="24"/>
          <w:szCs w:val="24"/>
        </w:rPr>
        <w:t>protocolos</w:t>
      </w:r>
      <w:r>
        <w:rPr>
          <w:rFonts w:ascii="Verdana" w:hAnsi="Verdana"/>
          <w:b/>
          <w:sz w:val="24"/>
          <w:szCs w:val="24"/>
        </w:rPr>
        <w:t xml:space="preserve"> na crise pandemia Covid-19</w:t>
      </w:r>
      <w:r w:rsidRPr="001D5058">
        <w:rPr>
          <w:rFonts w:ascii="Verdana" w:hAnsi="Verdana"/>
          <w:b/>
          <w:sz w:val="24"/>
          <w:szCs w:val="24"/>
        </w:rPr>
        <w:t>:</w:t>
      </w:r>
    </w:p>
    <w:p w14:paraId="231879E9" w14:textId="77777777" w:rsidR="001D5058" w:rsidRPr="001D5058" w:rsidRDefault="001D5058" w:rsidP="00973032">
      <w:pPr>
        <w:spacing w:after="0" w:line="240" w:lineRule="auto"/>
        <w:jc w:val="both"/>
        <w:rPr>
          <w:rFonts w:ascii="Verdana" w:hAnsi="Verdana"/>
          <w:b/>
          <w:sz w:val="24"/>
          <w:szCs w:val="24"/>
        </w:rPr>
      </w:pPr>
      <w:r>
        <w:rPr>
          <w:rFonts w:ascii="Verdana" w:hAnsi="Verdana"/>
          <w:b/>
          <w:sz w:val="24"/>
          <w:szCs w:val="24"/>
        </w:rPr>
        <w:tab/>
      </w:r>
    </w:p>
    <w:p w14:paraId="7D09B536" w14:textId="77777777" w:rsidR="00614D11" w:rsidRPr="005D4360" w:rsidRDefault="00614D11" w:rsidP="00136DCC">
      <w:pPr>
        <w:spacing w:after="0" w:line="240" w:lineRule="auto"/>
        <w:ind w:firstLine="1134"/>
        <w:jc w:val="both"/>
        <w:rPr>
          <w:rFonts w:ascii="Verdana" w:hAnsi="Verdana"/>
          <w:sz w:val="24"/>
          <w:szCs w:val="24"/>
        </w:rPr>
      </w:pPr>
      <w:r w:rsidRPr="005D4360">
        <w:rPr>
          <w:rFonts w:ascii="Verdana" w:hAnsi="Verdana"/>
          <w:sz w:val="24"/>
          <w:szCs w:val="24"/>
        </w:rPr>
        <w:t>Os protocolos foram elaborados visando orientar a sociedade e suas instituições, almejando quebrar a for</w:t>
      </w:r>
      <w:r w:rsidR="00B867EA" w:rsidRPr="005D4360">
        <w:rPr>
          <w:rFonts w:ascii="Verdana" w:hAnsi="Verdana"/>
          <w:sz w:val="24"/>
          <w:szCs w:val="24"/>
        </w:rPr>
        <w:t>ç</w:t>
      </w:r>
      <w:r w:rsidRPr="005D4360">
        <w:rPr>
          <w:rFonts w:ascii="Verdana" w:hAnsi="Verdana"/>
          <w:sz w:val="24"/>
          <w:szCs w:val="24"/>
        </w:rPr>
        <w:t>a da transmissibilidade das variantes, pois traziam em si as normas de biosse</w:t>
      </w:r>
      <w:r w:rsidR="005F0FA6" w:rsidRPr="005D4360">
        <w:rPr>
          <w:rFonts w:ascii="Verdana" w:hAnsi="Verdana"/>
          <w:sz w:val="24"/>
          <w:szCs w:val="24"/>
        </w:rPr>
        <w:t xml:space="preserve">guranças, e ao mesmo tempo: </w:t>
      </w:r>
    </w:p>
    <w:p w14:paraId="7879C316" w14:textId="4127C637" w:rsidR="001D5058" w:rsidRDefault="001D5058" w:rsidP="00D92473">
      <w:pPr>
        <w:spacing w:after="0" w:line="240" w:lineRule="auto"/>
        <w:jc w:val="both"/>
        <w:rPr>
          <w:rFonts w:ascii="Verdana" w:hAnsi="Verdana"/>
          <w:sz w:val="24"/>
          <w:szCs w:val="24"/>
        </w:rPr>
      </w:pPr>
    </w:p>
    <w:p w14:paraId="2DEBF6D6" w14:textId="77777777" w:rsidR="00136DCC" w:rsidRDefault="00136DCC" w:rsidP="00D92473">
      <w:pPr>
        <w:spacing w:after="0" w:line="240" w:lineRule="auto"/>
        <w:jc w:val="both"/>
        <w:rPr>
          <w:rFonts w:ascii="Verdana" w:hAnsi="Verdana"/>
          <w:sz w:val="24"/>
          <w:szCs w:val="24"/>
        </w:rPr>
      </w:pPr>
    </w:p>
    <w:p w14:paraId="723E278A" w14:textId="062A83CE" w:rsidR="00614D11" w:rsidRPr="005D4360" w:rsidRDefault="009A45B8" w:rsidP="009A45B8">
      <w:pPr>
        <w:spacing w:after="0" w:line="240" w:lineRule="auto"/>
        <w:jc w:val="both"/>
        <w:rPr>
          <w:rFonts w:ascii="Verdana" w:hAnsi="Verdana"/>
          <w:sz w:val="24"/>
          <w:szCs w:val="24"/>
        </w:rPr>
      </w:pPr>
      <w:r>
        <w:rPr>
          <w:rFonts w:ascii="Verdana" w:hAnsi="Verdana"/>
          <w:sz w:val="24"/>
          <w:szCs w:val="24"/>
        </w:rPr>
        <w:t>a</w:t>
      </w:r>
      <w:r w:rsidRPr="00973032">
        <w:rPr>
          <w:rFonts w:ascii="Verdana" w:hAnsi="Verdana"/>
          <w:sz w:val="24"/>
          <w:szCs w:val="24"/>
        </w:rPr>
        <w:t>)</w:t>
      </w:r>
      <w:r w:rsidR="00614D11" w:rsidRPr="005D4360">
        <w:rPr>
          <w:rFonts w:ascii="Verdana" w:hAnsi="Verdana"/>
          <w:sz w:val="24"/>
          <w:szCs w:val="24"/>
        </w:rPr>
        <w:t xml:space="preserve"> protegeu os núcleos familiares orientando as precauções que deveriam orientar as atitudes com os idosos, cri</w:t>
      </w:r>
      <w:r w:rsidR="005F0FA6" w:rsidRPr="005D4360">
        <w:rPr>
          <w:rFonts w:ascii="Verdana" w:hAnsi="Verdana"/>
          <w:sz w:val="24"/>
          <w:szCs w:val="24"/>
        </w:rPr>
        <w:t xml:space="preserve">anças, adolescentes e adultos; </w:t>
      </w:r>
    </w:p>
    <w:p w14:paraId="557FBF69" w14:textId="506934D3" w:rsidR="001D5058" w:rsidRDefault="001D5058" w:rsidP="009A45B8">
      <w:pPr>
        <w:spacing w:after="0" w:line="240" w:lineRule="auto"/>
        <w:ind w:left="709"/>
        <w:jc w:val="both"/>
        <w:rPr>
          <w:rFonts w:ascii="Verdana" w:hAnsi="Verdana"/>
          <w:sz w:val="24"/>
          <w:szCs w:val="24"/>
        </w:rPr>
      </w:pPr>
    </w:p>
    <w:p w14:paraId="6F1C6E9F" w14:textId="77777777" w:rsidR="00136DCC" w:rsidRDefault="00136DCC" w:rsidP="009A45B8">
      <w:pPr>
        <w:spacing w:after="0" w:line="240" w:lineRule="auto"/>
        <w:ind w:left="709"/>
        <w:jc w:val="both"/>
        <w:rPr>
          <w:rFonts w:ascii="Verdana" w:hAnsi="Verdana"/>
          <w:sz w:val="24"/>
          <w:szCs w:val="24"/>
        </w:rPr>
      </w:pPr>
    </w:p>
    <w:p w14:paraId="20DEF6BD" w14:textId="7BE8C6ED" w:rsidR="00614D11" w:rsidRPr="005D4360" w:rsidRDefault="009A45B8" w:rsidP="009A45B8">
      <w:pPr>
        <w:spacing w:after="0" w:line="240" w:lineRule="auto"/>
        <w:jc w:val="both"/>
        <w:rPr>
          <w:rFonts w:ascii="Verdana" w:hAnsi="Verdana"/>
          <w:sz w:val="24"/>
          <w:szCs w:val="24"/>
        </w:rPr>
      </w:pPr>
      <w:r>
        <w:rPr>
          <w:rFonts w:ascii="Verdana" w:hAnsi="Verdana"/>
          <w:sz w:val="24"/>
          <w:szCs w:val="24"/>
        </w:rPr>
        <w:t>b</w:t>
      </w:r>
      <w:r w:rsidRPr="00973032">
        <w:rPr>
          <w:rFonts w:ascii="Verdana" w:hAnsi="Verdana"/>
          <w:sz w:val="24"/>
          <w:szCs w:val="24"/>
        </w:rPr>
        <w:t>)</w:t>
      </w:r>
      <w:r w:rsidR="00807D87">
        <w:rPr>
          <w:rFonts w:ascii="Verdana" w:hAnsi="Verdana"/>
          <w:sz w:val="24"/>
          <w:szCs w:val="24"/>
        </w:rPr>
        <w:t xml:space="preserve"> </w:t>
      </w:r>
      <w:r w:rsidR="00614D11" w:rsidRPr="005D4360">
        <w:rPr>
          <w:rFonts w:ascii="Verdana" w:hAnsi="Verdana"/>
          <w:sz w:val="24"/>
          <w:szCs w:val="24"/>
        </w:rPr>
        <w:t xml:space="preserve">indicou formas para proteção dos trabalhadores em seus locais de trabalho, visando coadunar o exercício do trabalho coletivo </w:t>
      </w:r>
      <w:r w:rsidR="007D2408" w:rsidRPr="005D4360">
        <w:rPr>
          <w:rFonts w:ascii="Verdana" w:hAnsi="Verdana"/>
          <w:sz w:val="24"/>
          <w:szCs w:val="24"/>
        </w:rPr>
        <w:t>à</w:t>
      </w:r>
      <w:r w:rsidR="00614D11" w:rsidRPr="005D4360">
        <w:rPr>
          <w:rFonts w:ascii="Verdana" w:hAnsi="Verdana"/>
          <w:sz w:val="24"/>
          <w:szCs w:val="24"/>
        </w:rPr>
        <w:t>s r</w:t>
      </w:r>
      <w:r w:rsidR="005F0FA6" w:rsidRPr="005D4360">
        <w:rPr>
          <w:rFonts w:ascii="Verdana" w:hAnsi="Verdana"/>
          <w:sz w:val="24"/>
          <w:szCs w:val="24"/>
        </w:rPr>
        <w:t xml:space="preserve">elações sociais e de trabalho; </w:t>
      </w:r>
    </w:p>
    <w:p w14:paraId="24AC711A" w14:textId="30CCC026" w:rsidR="001D5058" w:rsidRDefault="001D5058" w:rsidP="009A45B8">
      <w:pPr>
        <w:spacing w:after="0" w:line="240" w:lineRule="auto"/>
        <w:ind w:left="709"/>
        <w:jc w:val="both"/>
        <w:rPr>
          <w:rFonts w:ascii="Verdana" w:hAnsi="Verdana"/>
          <w:sz w:val="24"/>
          <w:szCs w:val="24"/>
        </w:rPr>
      </w:pPr>
    </w:p>
    <w:p w14:paraId="39F44B58" w14:textId="77777777" w:rsidR="00136DCC" w:rsidRDefault="00136DCC" w:rsidP="009A45B8">
      <w:pPr>
        <w:spacing w:after="0" w:line="240" w:lineRule="auto"/>
        <w:ind w:left="709"/>
        <w:jc w:val="both"/>
        <w:rPr>
          <w:rFonts w:ascii="Verdana" w:hAnsi="Verdana"/>
          <w:sz w:val="24"/>
          <w:szCs w:val="24"/>
        </w:rPr>
      </w:pPr>
    </w:p>
    <w:p w14:paraId="067BAE04" w14:textId="49692E63" w:rsidR="00614D11" w:rsidRPr="005D4360" w:rsidRDefault="009A45B8" w:rsidP="009A45B8">
      <w:pPr>
        <w:spacing w:after="0" w:line="240" w:lineRule="auto"/>
        <w:jc w:val="both"/>
        <w:rPr>
          <w:rFonts w:ascii="Verdana" w:hAnsi="Verdana"/>
          <w:sz w:val="24"/>
          <w:szCs w:val="24"/>
        </w:rPr>
      </w:pPr>
      <w:r>
        <w:rPr>
          <w:rFonts w:ascii="Verdana" w:hAnsi="Verdana"/>
          <w:sz w:val="24"/>
          <w:szCs w:val="24"/>
        </w:rPr>
        <w:t>c</w:t>
      </w:r>
      <w:r w:rsidRPr="00973032">
        <w:rPr>
          <w:rFonts w:ascii="Verdana" w:hAnsi="Verdana"/>
          <w:sz w:val="24"/>
          <w:szCs w:val="24"/>
        </w:rPr>
        <w:t>)</w:t>
      </w:r>
      <w:r w:rsidR="00614D11" w:rsidRPr="005D4360">
        <w:rPr>
          <w:rFonts w:ascii="Verdana" w:hAnsi="Verdana"/>
          <w:sz w:val="24"/>
          <w:szCs w:val="24"/>
        </w:rPr>
        <w:t xml:space="preserve"> orientou os educandos e seus educadores</w:t>
      </w:r>
      <w:r w:rsidR="005F0FA6" w:rsidRPr="005D4360">
        <w:rPr>
          <w:rFonts w:ascii="Verdana" w:hAnsi="Verdana"/>
          <w:sz w:val="24"/>
          <w:szCs w:val="24"/>
        </w:rPr>
        <w:t xml:space="preserve"> no processo de ensino remoto; </w:t>
      </w:r>
    </w:p>
    <w:p w14:paraId="51CF9270" w14:textId="77777777" w:rsidR="001D5058" w:rsidRDefault="001D5058" w:rsidP="009A45B8">
      <w:pPr>
        <w:spacing w:after="0" w:line="240" w:lineRule="auto"/>
        <w:ind w:left="709"/>
        <w:jc w:val="both"/>
        <w:rPr>
          <w:rFonts w:ascii="Verdana" w:hAnsi="Verdana"/>
          <w:sz w:val="24"/>
          <w:szCs w:val="24"/>
        </w:rPr>
      </w:pPr>
    </w:p>
    <w:p w14:paraId="45EDAF1C" w14:textId="632566ED" w:rsidR="001D5058" w:rsidRDefault="009A45B8" w:rsidP="00136DCC">
      <w:pPr>
        <w:spacing w:after="0" w:line="240" w:lineRule="auto"/>
        <w:jc w:val="both"/>
        <w:rPr>
          <w:rFonts w:ascii="Verdana" w:hAnsi="Verdana"/>
          <w:sz w:val="24"/>
          <w:szCs w:val="24"/>
        </w:rPr>
      </w:pPr>
      <w:r>
        <w:rPr>
          <w:rFonts w:ascii="Verdana" w:hAnsi="Verdana"/>
          <w:sz w:val="24"/>
          <w:szCs w:val="24"/>
        </w:rPr>
        <w:t>d</w:t>
      </w:r>
      <w:r w:rsidRPr="00973032">
        <w:rPr>
          <w:rFonts w:ascii="Verdana" w:hAnsi="Verdana"/>
          <w:sz w:val="24"/>
          <w:szCs w:val="24"/>
        </w:rPr>
        <w:t>)</w:t>
      </w:r>
      <w:r w:rsidR="00614D11" w:rsidRPr="005D4360">
        <w:rPr>
          <w:rFonts w:ascii="Verdana" w:hAnsi="Verdana"/>
          <w:sz w:val="24"/>
          <w:szCs w:val="24"/>
        </w:rPr>
        <w:t xml:space="preserve"> </w:t>
      </w:r>
      <w:r w:rsidR="007D2408" w:rsidRPr="005D4360">
        <w:rPr>
          <w:rFonts w:ascii="Verdana" w:hAnsi="Verdana"/>
          <w:sz w:val="24"/>
          <w:szCs w:val="24"/>
        </w:rPr>
        <w:t>e</w:t>
      </w:r>
      <w:r w:rsidR="00614D11" w:rsidRPr="005D4360">
        <w:rPr>
          <w:rFonts w:ascii="Verdana" w:hAnsi="Verdana"/>
          <w:sz w:val="24"/>
          <w:szCs w:val="24"/>
        </w:rPr>
        <w:t xml:space="preserve">stabeleceu novas regras </w:t>
      </w:r>
      <w:r w:rsidR="007D2408" w:rsidRPr="005D4360">
        <w:rPr>
          <w:rFonts w:ascii="Verdana" w:hAnsi="Verdana"/>
          <w:sz w:val="24"/>
          <w:szCs w:val="24"/>
        </w:rPr>
        <w:t>nos</w:t>
      </w:r>
      <w:r w:rsidR="00614D11" w:rsidRPr="005D4360">
        <w:rPr>
          <w:rFonts w:ascii="Verdana" w:hAnsi="Verdana"/>
          <w:sz w:val="24"/>
          <w:szCs w:val="24"/>
        </w:rPr>
        <w:t xml:space="preserve"> processos dos funerais, pois nos corpos mortos o vírus se faz presente; dentre tantos outros protocolos instituídos que viabilizaram a convivência entre os humanos e as atividades procurando amenizar ou</w:t>
      </w:r>
      <w:r w:rsidR="005F0FA6" w:rsidRPr="005D4360">
        <w:rPr>
          <w:rFonts w:ascii="Verdana" w:hAnsi="Verdana"/>
          <w:sz w:val="24"/>
          <w:szCs w:val="24"/>
        </w:rPr>
        <w:t xml:space="preserve"> eliminar a transmissibilidade</w:t>
      </w:r>
      <w:r w:rsidR="007D2408" w:rsidRPr="005D4360">
        <w:rPr>
          <w:rFonts w:ascii="Verdana" w:hAnsi="Verdana"/>
          <w:sz w:val="24"/>
          <w:szCs w:val="24"/>
        </w:rPr>
        <w:t>.</w:t>
      </w:r>
    </w:p>
    <w:p w14:paraId="227E1ADD" w14:textId="77777777" w:rsidR="00136DCC" w:rsidRDefault="00136DCC" w:rsidP="00136DCC">
      <w:pPr>
        <w:spacing w:after="0" w:line="240" w:lineRule="auto"/>
        <w:ind w:firstLine="1134"/>
        <w:jc w:val="both"/>
        <w:rPr>
          <w:rFonts w:ascii="Verdana" w:hAnsi="Verdana"/>
          <w:sz w:val="24"/>
          <w:szCs w:val="24"/>
        </w:rPr>
      </w:pPr>
    </w:p>
    <w:p w14:paraId="4A639439" w14:textId="6BFB4B21" w:rsidR="00614D11" w:rsidRPr="005D4360" w:rsidRDefault="00614D11" w:rsidP="00136DCC">
      <w:pPr>
        <w:spacing w:after="0" w:line="240" w:lineRule="auto"/>
        <w:ind w:firstLine="1134"/>
        <w:jc w:val="both"/>
        <w:rPr>
          <w:rFonts w:ascii="Verdana" w:hAnsi="Verdana"/>
          <w:sz w:val="24"/>
          <w:szCs w:val="24"/>
        </w:rPr>
      </w:pPr>
      <w:r w:rsidRPr="005D4360">
        <w:rPr>
          <w:rFonts w:ascii="Verdana" w:hAnsi="Verdana"/>
          <w:sz w:val="24"/>
          <w:szCs w:val="24"/>
        </w:rPr>
        <w:t>Ao fazer a leitura dos protocolos</w:t>
      </w:r>
      <w:r w:rsidR="007D2408" w:rsidRPr="005D4360">
        <w:rPr>
          <w:rFonts w:ascii="Verdana" w:hAnsi="Verdana"/>
          <w:sz w:val="24"/>
          <w:szCs w:val="24"/>
        </w:rPr>
        <w:t>,</w:t>
      </w:r>
      <w:r w:rsidRPr="005D4360">
        <w:rPr>
          <w:rFonts w:ascii="Verdana" w:hAnsi="Verdana"/>
          <w:sz w:val="24"/>
          <w:szCs w:val="24"/>
        </w:rPr>
        <w:t xml:space="preserve"> percebe-se que estes estabeleceram parâmetros</w:t>
      </w:r>
      <w:r w:rsidR="005801BA" w:rsidRPr="005D4360">
        <w:rPr>
          <w:rFonts w:ascii="Verdana" w:hAnsi="Verdana"/>
          <w:sz w:val="24"/>
          <w:szCs w:val="24"/>
        </w:rPr>
        <w:t>,</w:t>
      </w:r>
      <w:r w:rsidRPr="005D4360">
        <w:rPr>
          <w:rFonts w:ascii="Verdana" w:hAnsi="Verdana"/>
          <w:sz w:val="24"/>
          <w:szCs w:val="24"/>
        </w:rPr>
        <w:t xml:space="preserve"> desde o tráfego aéreo ao translado de ônibus; </w:t>
      </w:r>
      <w:r w:rsidR="007D2408" w:rsidRPr="005D4360">
        <w:rPr>
          <w:rFonts w:ascii="Verdana" w:hAnsi="Verdana"/>
          <w:sz w:val="24"/>
          <w:szCs w:val="24"/>
        </w:rPr>
        <w:t xml:space="preserve">para </w:t>
      </w:r>
      <w:r w:rsidRPr="005D4360">
        <w:rPr>
          <w:rFonts w:ascii="Verdana" w:hAnsi="Verdana"/>
          <w:sz w:val="24"/>
          <w:szCs w:val="24"/>
        </w:rPr>
        <w:t>a fila de banco, a fila do bolsa família; das aulas por ensino remoto at</w:t>
      </w:r>
      <w:r w:rsidR="007D2408" w:rsidRPr="005D4360">
        <w:rPr>
          <w:rFonts w:ascii="Verdana" w:hAnsi="Verdana"/>
          <w:sz w:val="24"/>
          <w:szCs w:val="24"/>
        </w:rPr>
        <w:t>é</w:t>
      </w:r>
      <w:r w:rsidRPr="005D4360">
        <w:rPr>
          <w:rFonts w:ascii="Verdana" w:hAnsi="Verdana"/>
          <w:sz w:val="24"/>
          <w:szCs w:val="24"/>
        </w:rPr>
        <w:t xml:space="preserve"> o age</w:t>
      </w:r>
      <w:r w:rsidR="005F0FA6" w:rsidRPr="005D4360">
        <w:rPr>
          <w:rFonts w:ascii="Verdana" w:hAnsi="Verdana"/>
          <w:sz w:val="24"/>
          <w:szCs w:val="24"/>
        </w:rPr>
        <w:t>ndamento de consultas m</w:t>
      </w:r>
      <w:r w:rsidR="007D2408" w:rsidRPr="005D4360">
        <w:rPr>
          <w:rFonts w:ascii="Verdana" w:hAnsi="Verdana"/>
          <w:sz w:val="24"/>
          <w:szCs w:val="24"/>
        </w:rPr>
        <w:t>é</w:t>
      </w:r>
      <w:r w:rsidR="005F0FA6" w:rsidRPr="005D4360">
        <w:rPr>
          <w:rFonts w:ascii="Verdana" w:hAnsi="Verdana"/>
          <w:sz w:val="24"/>
          <w:szCs w:val="24"/>
        </w:rPr>
        <w:t xml:space="preserve">dicas. </w:t>
      </w:r>
    </w:p>
    <w:p w14:paraId="693A1A62" w14:textId="77777777" w:rsidR="00614D11" w:rsidRPr="00B40DCF" w:rsidRDefault="00614D11" w:rsidP="00136DCC">
      <w:pPr>
        <w:spacing w:after="0" w:line="240" w:lineRule="auto"/>
        <w:ind w:firstLine="1134"/>
        <w:jc w:val="both"/>
        <w:rPr>
          <w:rFonts w:ascii="Verdana" w:hAnsi="Verdana"/>
          <w:sz w:val="24"/>
          <w:szCs w:val="24"/>
        </w:rPr>
      </w:pPr>
      <w:r w:rsidRPr="005D4360">
        <w:rPr>
          <w:rFonts w:ascii="Verdana" w:hAnsi="Verdana"/>
          <w:sz w:val="24"/>
          <w:szCs w:val="24"/>
        </w:rPr>
        <w:t xml:space="preserve">Enfim, os protocolos estabeleceram diversas orientações formando uma conduta social. Aqui não se trata de dizer quem venceu, embora o </w:t>
      </w:r>
      <w:r w:rsidR="005801BA" w:rsidRPr="005D4360">
        <w:rPr>
          <w:rFonts w:ascii="Verdana" w:hAnsi="Verdana"/>
          <w:sz w:val="24"/>
          <w:szCs w:val="24"/>
        </w:rPr>
        <w:t>presidente</w:t>
      </w:r>
      <w:r w:rsidRPr="005D4360">
        <w:rPr>
          <w:rFonts w:ascii="Verdana" w:hAnsi="Verdana"/>
          <w:sz w:val="24"/>
          <w:szCs w:val="24"/>
        </w:rPr>
        <w:t xml:space="preserve"> da República tenha feito uma política desastrosa em meio </w:t>
      </w:r>
      <w:r w:rsidR="007D2408" w:rsidRPr="005D4360">
        <w:rPr>
          <w:rFonts w:ascii="Verdana" w:hAnsi="Verdana"/>
          <w:sz w:val="24"/>
          <w:szCs w:val="24"/>
        </w:rPr>
        <w:t>à</w:t>
      </w:r>
      <w:r w:rsidRPr="005D4360">
        <w:rPr>
          <w:rFonts w:ascii="Verdana" w:hAnsi="Verdana"/>
          <w:sz w:val="24"/>
          <w:szCs w:val="24"/>
        </w:rPr>
        <w:t xml:space="preserve"> crise sanitária, pois não adotou um comportamento </w:t>
      </w:r>
      <w:r w:rsidR="005D4360" w:rsidRPr="005D4360">
        <w:rPr>
          <w:rFonts w:ascii="Verdana" w:hAnsi="Verdana"/>
          <w:sz w:val="24"/>
          <w:szCs w:val="24"/>
        </w:rPr>
        <w:t xml:space="preserve">exemplar [pessoal em ambientes público no interior do Brasil e no exterior] </w:t>
      </w:r>
      <w:r w:rsidRPr="005D4360">
        <w:rPr>
          <w:rFonts w:ascii="Verdana" w:hAnsi="Verdana"/>
          <w:sz w:val="24"/>
          <w:szCs w:val="24"/>
        </w:rPr>
        <w:t xml:space="preserve">diante da crise sanitária. Muito pelo contrário, </w:t>
      </w:r>
      <w:r w:rsidR="005D4360">
        <w:rPr>
          <w:rFonts w:ascii="Verdana" w:hAnsi="Verdana"/>
          <w:sz w:val="24"/>
          <w:szCs w:val="24"/>
        </w:rPr>
        <w:t>a</w:t>
      </w:r>
      <w:r w:rsidR="005D4360" w:rsidRPr="005D4360">
        <w:rPr>
          <w:rFonts w:ascii="Verdana" w:hAnsi="Verdana"/>
          <w:sz w:val="24"/>
          <w:szCs w:val="24"/>
        </w:rPr>
        <w:t xml:space="preserve"> imprensa</w:t>
      </w:r>
      <w:r w:rsidR="005D4360">
        <w:rPr>
          <w:rFonts w:ascii="Verdana" w:hAnsi="Verdana"/>
          <w:sz w:val="24"/>
          <w:szCs w:val="24"/>
        </w:rPr>
        <w:t xml:space="preserve"> brasileira e a imprensa internacional </w:t>
      </w:r>
      <w:r w:rsidR="005D4360" w:rsidRPr="005D4360">
        <w:rPr>
          <w:rFonts w:ascii="Verdana" w:hAnsi="Verdana"/>
          <w:sz w:val="24"/>
          <w:szCs w:val="24"/>
        </w:rPr>
        <w:t>explicitaram</w:t>
      </w:r>
      <w:r w:rsidR="005D4360">
        <w:rPr>
          <w:rFonts w:ascii="Verdana" w:hAnsi="Verdana"/>
          <w:sz w:val="24"/>
          <w:szCs w:val="24"/>
        </w:rPr>
        <w:t xml:space="preserve"> que </w:t>
      </w:r>
      <w:r w:rsidRPr="005D4360">
        <w:rPr>
          <w:rFonts w:ascii="Verdana" w:hAnsi="Verdana"/>
          <w:sz w:val="24"/>
          <w:szCs w:val="24"/>
        </w:rPr>
        <w:t>os seus passeios em vias p</w:t>
      </w:r>
      <w:r w:rsidR="007D2408" w:rsidRPr="005D4360">
        <w:rPr>
          <w:rFonts w:ascii="Verdana" w:hAnsi="Verdana"/>
          <w:sz w:val="24"/>
          <w:szCs w:val="24"/>
        </w:rPr>
        <w:t>ú</w:t>
      </w:r>
      <w:r w:rsidRPr="005D4360">
        <w:rPr>
          <w:rFonts w:ascii="Verdana" w:hAnsi="Verdana"/>
          <w:sz w:val="24"/>
          <w:szCs w:val="24"/>
        </w:rPr>
        <w:t xml:space="preserve">blicas sem usar máscaras, sem fazer distanciamento social, sem fazer isolamento social, além de um discurso contrário </w:t>
      </w:r>
      <w:r w:rsidR="007D2408" w:rsidRPr="005D4360">
        <w:rPr>
          <w:rFonts w:ascii="Verdana" w:hAnsi="Verdana"/>
          <w:sz w:val="24"/>
          <w:szCs w:val="24"/>
        </w:rPr>
        <w:t>à</w:t>
      </w:r>
      <w:r w:rsidRPr="005D4360">
        <w:rPr>
          <w:rFonts w:ascii="Verdana" w:hAnsi="Verdana"/>
          <w:sz w:val="24"/>
          <w:szCs w:val="24"/>
        </w:rPr>
        <w:t xml:space="preserve"> ciência, </w:t>
      </w:r>
      <w:r w:rsidR="007D2408" w:rsidRPr="005D4360">
        <w:rPr>
          <w:rFonts w:ascii="Verdana" w:hAnsi="Verdana"/>
          <w:sz w:val="24"/>
          <w:szCs w:val="24"/>
        </w:rPr>
        <w:t>à</w:t>
      </w:r>
      <w:r w:rsidRPr="005D4360">
        <w:rPr>
          <w:rFonts w:ascii="Verdana" w:hAnsi="Verdana"/>
          <w:sz w:val="24"/>
          <w:szCs w:val="24"/>
        </w:rPr>
        <w:t>s orient</w:t>
      </w:r>
      <w:r w:rsidR="005F0FA6" w:rsidRPr="005D4360">
        <w:rPr>
          <w:rFonts w:ascii="Verdana" w:hAnsi="Verdana"/>
          <w:sz w:val="24"/>
          <w:szCs w:val="24"/>
        </w:rPr>
        <w:t xml:space="preserve">ações dos cientistas e da OMS. </w:t>
      </w:r>
    </w:p>
    <w:p w14:paraId="75130CF9" w14:textId="77777777" w:rsidR="001D5058" w:rsidRDefault="00614D11" w:rsidP="00136DCC">
      <w:pPr>
        <w:spacing w:after="0" w:line="240" w:lineRule="auto"/>
        <w:ind w:firstLine="1134"/>
        <w:jc w:val="both"/>
        <w:rPr>
          <w:rFonts w:ascii="Verdana" w:hAnsi="Verdana"/>
          <w:sz w:val="24"/>
          <w:szCs w:val="24"/>
        </w:rPr>
      </w:pPr>
      <w:r w:rsidRPr="001D5058">
        <w:rPr>
          <w:rFonts w:ascii="Verdana" w:hAnsi="Verdana"/>
          <w:sz w:val="24"/>
          <w:szCs w:val="24"/>
        </w:rPr>
        <w:t>Essa pesquisa busca analisar o contexto pandêmico, e é significante trazer a público e registrar</w:t>
      </w:r>
      <w:r w:rsidR="005801BA" w:rsidRPr="001D5058">
        <w:rPr>
          <w:rFonts w:ascii="Verdana" w:hAnsi="Verdana"/>
          <w:sz w:val="24"/>
          <w:szCs w:val="24"/>
        </w:rPr>
        <w:t>,</w:t>
      </w:r>
      <w:r w:rsidRPr="001D5058">
        <w:rPr>
          <w:rFonts w:ascii="Verdana" w:hAnsi="Verdana"/>
          <w:sz w:val="24"/>
          <w:szCs w:val="24"/>
        </w:rPr>
        <w:t xml:space="preserve"> nes</w:t>
      </w:r>
      <w:r w:rsidR="007D2408" w:rsidRPr="001D5058">
        <w:rPr>
          <w:rFonts w:ascii="Verdana" w:hAnsi="Verdana"/>
          <w:sz w:val="24"/>
          <w:szCs w:val="24"/>
        </w:rPr>
        <w:t>t</w:t>
      </w:r>
      <w:r w:rsidRPr="001D5058">
        <w:rPr>
          <w:rFonts w:ascii="Verdana" w:hAnsi="Verdana"/>
          <w:sz w:val="24"/>
          <w:szCs w:val="24"/>
        </w:rPr>
        <w:t>e relatório técnico, que enquanto a população brasileira morria, segundo a segundo, em todos os recantos deste pa</w:t>
      </w:r>
      <w:r w:rsidR="005801BA" w:rsidRPr="001D5058">
        <w:rPr>
          <w:rFonts w:ascii="Verdana" w:hAnsi="Verdana"/>
          <w:sz w:val="24"/>
          <w:szCs w:val="24"/>
        </w:rPr>
        <w:t>í</w:t>
      </w:r>
      <w:r w:rsidRPr="001D5058">
        <w:rPr>
          <w:rFonts w:ascii="Verdana" w:hAnsi="Verdana"/>
          <w:sz w:val="24"/>
          <w:szCs w:val="24"/>
        </w:rPr>
        <w:t>s continental, tendo os corpos ensacados e depositados em</w:t>
      </w:r>
      <w:r w:rsidR="00611AC9" w:rsidRPr="001D5058">
        <w:rPr>
          <w:rFonts w:ascii="Verdana" w:hAnsi="Verdana"/>
          <w:sz w:val="24"/>
          <w:szCs w:val="24"/>
        </w:rPr>
        <w:t xml:space="preserve"> no Senado Federal do Brasil. </w:t>
      </w:r>
    </w:p>
    <w:p w14:paraId="5FD4F5CC" w14:textId="07E68707" w:rsidR="00136DCC" w:rsidRDefault="00136DCC" w:rsidP="00D73E2E">
      <w:pPr>
        <w:spacing w:after="0" w:line="240" w:lineRule="auto"/>
        <w:jc w:val="both"/>
        <w:rPr>
          <w:rFonts w:ascii="Verdana" w:hAnsi="Verdana"/>
          <w:sz w:val="24"/>
          <w:szCs w:val="24"/>
        </w:rPr>
      </w:pPr>
    </w:p>
    <w:p w14:paraId="31D6CAF2" w14:textId="77777777" w:rsidR="00136DCC" w:rsidRDefault="00136DCC" w:rsidP="007D2408">
      <w:pPr>
        <w:spacing w:after="0" w:line="240" w:lineRule="auto"/>
        <w:ind w:firstLine="708"/>
        <w:jc w:val="both"/>
        <w:rPr>
          <w:rFonts w:ascii="Verdana" w:hAnsi="Verdana"/>
          <w:sz w:val="24"/>
          <w:szCs w:val="24"/>
        </w:rPr>
      </w:pPr>
    </w:p>
    <w:p w14:paraId="600A3003" w14:textId="77777777" w:rsidR="001D5058" w:rsidRDefault="001D5058" w:rsidP="001D5058">
      <w:pPr>
        <w:spacing w:after="0" w:line="240" w:lineRule="auto"/>
        <w:jc w:val="both"/>
        <w:rPr>
          <w:rFonts w:ascii="Verdana" w:hAnsi="Verdana"/>
          <w:b/>
          <w:sz w:val="24"/>
          <w:szCs w:val="24"/>
        </w:rPr>
      </w:pPr>
      <w:r w:rsidRPr="00987BE9">
        <w:rPr>
          <w:rFonts w:ascii="Verdana" w:hAnsi="Verdana"/>
          <w:b/>
          <w:sz w:val="24"/>
          <w:szCs w:val="24"/>
        </w:rPr>
        <w:t xml:space="preserve">g) </w:t>
      </w:r>
      <w:r w:rsidR="00987BE9" w:rsidRPr="00987BE9">
        <w:rPr>
          <w:rFonts w:ascii="Verdana" w:hAnsi="Verdana"/>
          <w:b/>
          <w:sz w:val="24"/>
          <w:szCs w:val="24"/>
        </w:rPr>
        <w:t>U</w:t>
      </w:r>
      <w:r w:rsidRPr="00987BE9">
        <w:rPr>
          <w:rFonts w:ascii="Verdana" w:hAnsi="Verdana"/>
          <w:b/>
          <w:sz w:val="24"/>
          <w:szCs w:val="24"/>
        </w:rPr>
        <w:t>m ‘linguajar’ nunca visto na história da República brasileira</w:t>
      </w:r>
      <w:r w:rsidR="00987BE9">
        <w:rPr>
          <w:rFonts w:ascii="Verdana" w:hAnsi="Verdana"/>
          <w:b/>
          <w:sz w:val="24"/>
          <w:szCs w:val="24"/>
        </w:rPr>
        <w:t>.</w:t>
      </w:r>
    </w:p>
    <w:p w14:paraId="085B6470" w14:textId="77777777" w:rsidR="006D123A" w:rsidRPr="00987BE9" w:rsidRDefault="006D123A" w:rsidP="001D5058">
      <w:pPr>
        <w:spacing w:after="0" w:line="240" w:lineRule="auto"/>
        <w:jc w:val="both"/>
        <w:rPr>
          <w:rFonts w:ascii="Verdana" w:hAnsi="Verdana"/>
          <w:b/>
          <w:sz w:val="24"/>
          <w:szCs w:val="24"/>
        </w:rPr>
      </w:pPr>
    </w:p>
    <w:p w14:paraId="25A5C92B" w14:textId="77777777" w:rsidR="00987BE9" w:rsidRDefault="00611AC9" w:rsidP="00136DCC">
      <w:pPr>
        <w:spacing w:after="0" w:line="240" w:lineRule="auto"/>
        <w:ind w:firstLine="1134"/>
        <w:jc w:val="both"/>
        <w:rPr>
          <w:rFonts w:ascii="Verdana" w:hAnsi="Verdana"/>
          <w:sz w:val="24"/>
          <w:szCs w:val="24"/>
        </w:rPr>
      </w:pPr>
      <w:r w:rsidRPr="001D5058">
        <w:rPr>
          <w:rFonts w:ascii="Verdana" w:hAnsi="Verdana"/>
          <w:sz w:val="24"/>
          <w:szCs w:val="24"/>
        </w:rPr>
        <w:t>C</w:t>
      </w:r>
      <w:r w:rsidR="00614D11" w:rsidRPr="001D5058">
        <w:rPr>
          <w:rFonts w:ascii="Verdana" w:hAnsi="Verdana"/>
          <w:sz w:val="24"/>
          <w:szCs w:val="24"/>
        </w:rPr>
        <w:t xml:space="preserve">aixões lacrados, sem que houvesse os rituais tradicionais </w:t>
      </w:r>
      <w:r w:rsidR="00987BE9">
        <w:rPr>
          <w:rFonts w:ascii="Verdana" w:hAnsi="Verdana"/>
          <w:sz w:val="24"/>
          <w:szCs w:val="24"/>
        </w:rPr>
        <w:t>dos funerais dos óbitos por Covid-19. Fa</w:t>
      </w:r>
      <w:r w:rsidR="00614D11" w:rsidRPr="001D5058">
        <w:rPr>
          <w:rFonts w:ascii="Verdana" w:hAnsi="Verdana"/>
          <w:sz w:val="24"/>
          <w:szCs w:val="24"/>
        </w:rPr>
        <w:t>miliares, parentes e amigos</w:t>
      </w:r>
      <w:r w:rsidR="00987BE9">
        <w:rPr>
          <w:rFonts w:ascii="Verdana" w:hAnsi="Verdana"/>
          <w:sz w:val="24"/>
          <w:szCs w:val="24"/>
        </w:rPr>
        <w:t xml:space="preserve"> convivem e reproduzem um novo tipo de luto.</w:t>
      </w:r>
    </w:p>
    <w:p w14:paraId="64234A9E" w14:textId="6F57C1D1" w:rsidR="00D658EB" w:rsidRDefault="00987BE9" w:rsidP="00136DCC">
      <w:pPr>
        <w:spacing w:after="0" w:line="240" w:lineRule="auto"/>
        <w:ind w:firstLine="1134"/>
        <w:jc w:val="both"/>
        <w:rPr>
          <w:rFonts w:ascii="Verdana" w:hAnsi="Verdana"/>
          <w:sz w:val="24"/>
          <w:szCs w:val="24"/>
        </w:rPr>
      </w:pPr>
      <w:r>
        <w:rPr>
          <w:rFonts w:ascii="Verdana" w:hAnsi="Verdana"/>
          <w:sz w:val="24"/>
          <w:szCs w:val="24"/>
        </w:rPr>
        <w:t xml:space="preserve">Enquanto funerárias e equipes de Coveiros assumem as suas missões de depositar na terra corpos infectados pelo </w:t>
      </w:r>
      <w:proofErr w:type="spellStart"/>
      <w:r>
        <w:rPr>
          <w:rFonts w:ascii="Verdana" w:hAnsi="Verdana"/>
          <w:sz w:val="24"/>
          <w:szCs w:val="24"/>
        </w:rPr>
        <w:t>coronavirus</w:t>
      </w:r>
      <w:proofErr w:type="spellEnd"/>
      <w:r>
        <w:rPr>
          <w:rFonts w:ascii="Verdana" w:hAnsi="Verdana"/>
          <w:sz w:val="24"/>
          <w:szCs w:val="24"/>
        </w:rPr>
        <w:t>, a imprensa repercute as cenas do descumprimento das medidas sanitárias e não-</w:t>
      </w:r>
      <w:r w:rsidR="00FE2CB3">
        <w:rPr>
          <w:rFonts w:ascii="Verdana" w:hAnsi="Verdana"/>
          <w:sz w:val="24"/>
          <w:szCs w:val="24"/>
        </w:rPr>
        <w:t>farmacológicas</w:t>
      </w:r>
      <w:r>
        <w:rPr>
          <w:rFonts w:ascii="Verdana" w:hAnsi="Verdana"/>
          <w:sz w:val="24"/>
          <w:szCs w:val="24"/>
        </w:rPr>
        <w:t xml:space="preserve"> pela sua Excelência o Presidente da </w:t>
      </w:r>
      <w:r w:rsidR="006D123A">
        <w:rPr>
          <w:rFonts w:ascii="Verdana" w:hAnsi="Verdana"/>
          <w:sz w:val="24"/>
          <w:szCs w:val="24"/>
        </w:rPr>
        <w:t>República</w:t>
      </w:r>
      <w:r>
        <w:rPr>
          <w:rFonts w:ascii="Verdana" w:hAnsi="Verdana"/>
          <w:sz w:val="24"/>
          <w:szCs w:val="24"/>
        </w:rPr>
        <w:t xml:space="preserve">. São apresentadas a população as cenas </w:t>
      </w:r>
      <w:proofErr w:type="gramStart"/>
      <w:r w:rsidR="00807D87">
        <w:rPr>
          <w:rFonts w:ascii="Verdana" w:hAnsi="Verdana"/>
          <w:sz w:val="24"/>
          <w:szCs w:val="24"/>
        </w:rPr>
        <w:t>do mesmo</w:t>
      </w:r>
      <w:proofErr w:type="gramEnd"/>
      <w:r w:rsidR="00807D87">
        <w:rPr>
          <w:rFonts w:ascii="Verdana" w:hAnsi="Verdana"/>
          <w:sz w:val="24"/>
          <w:szCs w:val="24"/>
        </w:rPr>
        <w:t xml:space="preserve"> </w:t>
      </w:r>
      <w:r>
        <w:rPr>
          <w:rFonts w:ascii="Verdana" w:hAnsi="Verdana"/>
          <w:sz w:val="24"/>
          <w:szCs w:val="24"/>
        </w:rPr>
        <w:t xml:space="preserve">cavalgando na </w:t>
      </w:r>
      <w:r w:rsidR="006D123A">
        <w:rPr>
          <w:rFonts w:ascii="Verdana" w:hAnsi="Verdana"/>
          <w:sz w:val="24"/>
          <w:szCs w:val="24"/>
        </w:rPr>
        <w:t>Esplanada</w:t>
      </w:r>
      <w:r>
        <w:rPr>
          <w:rFonts w:ascii="Verdana" w:hAnsi="Verdana"/>
          <w:sz w:val="24"/>
          <w:szCs w:val="24"/>
        </w:rPr>
        <w:t xml:space="preserve"> dos Ministérios em Brasília, caminhando em meio as aglomerações, adentrando em locais comerciais pequenos para alimentar-se. </w:t>
      </w:r>
    </w:p>
    <w:p w14:paraId="38F271A1" w14:textId="3A3EE029" w:rsidR="00614D11" w:rsidRDefault="00987BE9" w:rsidP="00136DCC">
      <w:pPr>
        <w:spacing w:after="0" w:line="240" w:lineRule="auto"/>
        <w:ind w:firstLine="1134"/>
        <w:jc w:val="both"/>
        <w:rPr>
          <w:rFonts w:ascii="Verdana" w:hAnsi="Verdana"/>
          <w:sz w:val="24"/>
          <w:szCs w:val="24"/>
        </w:rPr>
      </w:pPr>
      <w:r>
        <w:rPr>
          <w:rFonts w:ascii="Verdana" w:hAnsi="Verdana"/>
          <w:sz w:val="24"/>
          <w:szCs w:val="24"/>
        </w:rPr>
        <w:t xml:space="preserve">Além da nítida despreocupação com o processo de transmissibilidade, a população </w:t>
      </w:r>
      <w:r w:rsidR="00D658EB">
        <w:rPr>
          <w:rFonts w:ascii="Verdana" w:hAnsi="Verdana"/>
          <w:sz w:val="24"/>
          <w:szCs w:val="24"/>
        </w:rPr>
        <w:t xml:space="preserve">acompanhou seus pronunciamentos tenho por </w:t>
      </w:r>
      <w:r w:rsidR="00FE2CB3">
        <w:rPr>
          <w:rFonts w:ascii="Verdana" w:hAnsi="Verdana"/>
          <w:sz w:val="24"/>
          <w:szCs w:val="24"/>
        </w:rPr>
        <w:t>muitas ocasiões verbalizadas</w:t>
      </w:r>
      <w:r w:rsidR="00D658EB">
        <w:rPr>
          <w:rFonts w:ascii="Verdana" w:hAnsi="Verdana"/>
          <w:sz w:val="24"/>
          <w:szCs w:val="24"/>
        </w:rPr>
        <w:t xml:space="preserve"> uma </w:t>
      </w:r>
      <w:r w:rsidR="00614D11" w:rsidRPr="001D5058">
        <w:rPr>
          <w:rFonts w:ascii="Verdana" w:hAnsi="Verdana"/>
          <w:sz w:val="24"/>
          <w:szCs w:val="24"/>
        </w:rPr>
        <w:t>lingua</w:t>
      </w:r>
      <w:r>
        <w:rPr>
          <w:rFonts w:ascii="Verdana" w:hAnsi="Verdana"/>
          <w:sz w:val="24"/>
          <w:szCs w:val="24"/>
        </w:rPr>
        <w:t xml:space="preserve">gem </w:t>
      </w:r>
      <w:r w:rsidR="00D658EB">
        <w:rPr>
          <w:rFonts w:ascii="Verdana" w:hAnsi="Verdana"/>
          <w:sz w:val="24"/>
          <w:szCs w:val="24"/>
        </w:rPr>
        <w:t xml:space="preserve">imprópria para uma </w:t>
      </w:r>
      <w:r>
        <w:rPr>
          <w:rFonts w:ascii="Verdana" w:hAnsi="Verdana"/>
          <w:sz w:val="24"/>
          <w:szCs w:val="24"/>
        </w:rPr>
        <w:t>autoridade presidencial</w:t>
      </w:r>
      <w:r w:rsidR="00D658EB">
        <w:rPr>
          <w:rFonts w:ascii="Verdana" w:hAnsi="Verdana"/>
          <w:sz w:val="24"/>
          <w:szCs w:val="24"/>
        </w:rPr>
        <w:t>. Aliás,</w:t>
      </w:r>
      <w:r>
        <w:rPr>
          <w:rFonts w:ascii="Verdana" w:hAnsi="Verdana"/>
          <w:sz w:val="24"/>
          <w:szCs w:val="24"/>
        </w:rPr>
        <w:t xml:space="preserve"> </w:t>
      </w:r>
      <w:r w:rsidR="00D658EB">
        <w:rPr>
          <w:rFonts w:ascii="Verdana" w:hAnsi="Verdana"/>
          <w:sz w:val="24"/>
          <w:szCs w:val="24"/>
        </w:rPr>
        <w:t xml:space="preserve">um repertório </w:t>
      </w:r>
      <w:r>
        <w:rPr>
          <w:rFonts w:ascii="Verdana" w:hAnsi="Verdana"/>
          <w:sz w:val="24"/>
          <w:szCs w:val="24"/>
        </w:rPr>
        <w:t>nunca registrad</w:t>
      </w:r>
      <w:r w:rsidR="00D658EB">
        <w:rPr>
          <w:rFonts w:ascii="Verdana" w:hAnsi="Verdana"/>
          <w:sz w:val="24"/>
          <w:szCs w:val="24"/>
        </w:rPr>
        <w:t xml:space="preserve">o </w:t>
      </w:r>
      <w:r>
        <w:rPr>
          <w:rFonts w:ascii="Verdana" w:hAnsi="Verdana"/>
          <w:sz w:val="24"/>
          <w:szCs w:val="24"/>
        </w:rPr>
        <w:t xml:space="preserve">na </w:t>
      </w:r>
      <w:r w:rsidR="00614D11" w:rsidRPr="00F01B0F">
        <w:rPr>
          <w:rFonts w:ascii="Verdana" w:hAnsi="Verdana"/>
          <w:sz w:val="24"/>
          <w:szCs w:val="24"/>
        </w:rPr>
        <w:t xml:space="preserve">história da </w:t>
      </w:r>
      <w:r w:rsidR="007D2408" w:rsidRPr="00F01B0F">
        <w:rPr>
          <w:rFonts w:ascii="Verdana" w:hAnsi="Verdana"/>
          <w:sz w:val="24"/>
          <w:szCs w:val="24"/>
        </w:rPr>
        <w:t>República</w:t>
      </w:r>
      <w:r w:rsidR="00614D11" w:rsidRPr="00F01B0F">
        <w:rPr>
          <w:rFonts w:ascii="Verdana" w:hAnsi="Verdana"/>
          <w:sz w:val="24"/>
          <w:szCs w:val="24"/>
        </w:rPr>
        <w:t xml:space="preserve"> brasileira</w:t>
      </w:r>
      <w:r>
        <w:rPr>
          <w:rFonts w:ascii="Verdana" w:hAnsi="Verdana"/>
          <w:sz w:val="24"/>
          <w:szCs w:val="24"/>
        </w:rPr>
        <w:t>, v</w:t>
      </w:r>
      <w:r w:rsidR="00D658EB">
        <w:rPr>
          <w:rFonts w:ascii="Verdana" w:hAnsi="Verdana"/>
          <w:sz w:val="24"/>
          <w:szCs w:val="24"/>
        </w:rPr>
        <w:t>ejamos algumas que foram publicadas</w:t>
      </w:r>
      <w:r w:rsidR="00755A89">
        <w:rPr>
          <w:rFonts w:ascii="Verdana" w:hAnsi="Verdana"/>
          <w:sz w:val="24"/>
          <w:szCs w:val="24"/>
        </w:rPr>
        <w:t>:</w:t>
      </w:r>
    </w:p>
    <w:p w14:paraId="192A4842" w14:textId="77777777" w:rsidR="00755A89" w:rsidRPr="00F01B0F" w:rsidRDefault="00755A89" w:rsidP="00136DCC">
      <w:pPr>
        <w:spacing w:after="0" w:line="240" w:lineRule="auto"/>
        <w:ind w:firstLine="1134"/>
        <w:jc w:val="both"/>
        <w:rPr>
          <w:rFonts w:ascii="Verdana" w:hAnsi="Verdana"/>
          <w:sz w:val="24"/>
          <w:szCs w:val="24"/>
        </w:rPr>
      </w:pPr>
    </w:p>
    <w:p w14:paraId="782C8A85" w14:textId="77777777" w:rsidR="00611AC9" w:rsidRDefault="00614D11" w:rsidP="007D2408">
      <w:pPr>
        <w:spacing w:after="0" w:line="240" w:lineRule="auto"/>
        <w:ind w:left="2268"/>
        <w:jc w:val="both"/>
        <w:rPr>
          <w:rFonts w:ascii="Verdana" w:hAnsi="Verdana"/>
        </w:rPr>
      </w:pPr>
      <w:r w:rsidRPr="00D92473">
        <w:rPr>
          <w:rFonts w:ascii="Verdana" w:hAnsi="Verdana"/>
        </w:rPr>
        <w:t>“E, daí. Eu não sou coveiro”</w:t>
      </w:r>
      <w:r w:rsidR="00611AC9">
        <w:rPr>
          <w:rFonts w:ascii="Verdana" w:hAnsi="Verdana"/>
        </w:rPr>
        <w:t xml:space="preserve"> </w:t>
      </w:r>
    </w:p>
    <w:p w14:paraId="5FCB0880" w14:textId="77777777" w:rsidR="00614D11" w:rsidRDefault="00611AC9" w:rsidP="007D2408">
      <w:pPr>
        <w:spacing w:after="0" w:line="240" w:lineRule="auto"/>
        <w:ind w:left="2268"/>
        <w:jc w:val="both"/>
        <w:rPr>
          <w:rFonts w:ascii="Verdana" w:hAnsi="Verdana"/>
        </w:rPr>
      </w:pPr>
      <w:r w:rsidRPr="00D92473">
        <w:rPr>
          <w:rFonts w:ascii="Verdana" w:hAnsi="Verdana"/>
        </w:rPr>
        <w:t>(</w:t>
      </w:r>
      <w:proofErr w:type="gramStart"/>
      <w:r w:rsidR="00D658EB">
        <w:rPr>
          <w:rFonts w:ascii="Verdana" w:hAnsi="Verdana"/>
        </w:rPr>
        <w:t>E</w:t>
      </w:r>
      <w:r>
        <w:rPr>
          <w:rFonts w:ascii="Verdana" w:hAnsi="Verdana"/>
        </w:rPr>
        <w:t>xtra.globo,com</w:t>
      </w:r>
      <w:proofErr w:type="gramEnd"/>
      <w:r>
        <w:rPr>
          <w:rFonts w:ascii="Verdana" w:hAnsi="Verdana"/>
        </w:rPr>
        <w:t>; 20.04.2020</w:t>
      </w:r>
      <w:r w:rsidRPr="00D92473">
        <w:rPr>
          <w:rFonts w:ascii="Verdana" w:hAnsi="Verdana"/>
        </w:rPr>
        <w:t>)</w:t>
      </w:r>
      <w:r w:rsidR="00614D11" w:rsidRPr="00D92473">
        <w:rPr>
          <w:rFonts w:ascii="Verdana" w:hAnsi="Verdana"/>
        </w:rPr>
        <w:t>;</w:t>
      </w:r>
    </w:p>
    <w:p w14:paraId="0B11FDD4" w14:textId="77777777" w:rsidR="00611AC9" w:rsidRPr="00D92473" w:rsidRDefault="00611AC9" w:rsidP="007D2408">
      <w:pPr>
        <w:spacing w:after="0" w:line="240" w:lineRule="auto"/>
        <w:ind w:left="2268"/>
        <w:jc w:val="both"/>
        <w:rPr>
          <w:rFonts w:ascii="Verdana" w:hAnsi="Verdana"/>
        </w:rPr>
      </w:pPr>
    </w:p>
    <w:p w14:paraId="4C437400" w14:textId="77777777" w:rsidR="00611AC9" w:rsidRDefault="00614D11" w:rsidP="00D92473">
      <w:pPr>
        <w:spacing w:after="0" w:line="240" w:lineRule="auto"/>
        <w:ind w:left="2268"/>
        <w:jc w:val="both"/>
        <w:rPr>
          <w:rFonts w:ascii="Verdana" w:hAnsi="Verdana"/>
        </w:rPr>
      </w:pPr>
      <w:r w:rsidRPr="00D92473">
        <w:rPr>
          <w:rFonts w:ascii="Verdana" w:hAnsi="Verdana"/>
        </w:rPr>
        <w:t>"Não adianta fugir disso, fugir da realidade. Tem que deixar de ser um país de ma</w:t>
      </w:r>
      <w:r w:rsidR="005F0FA6" w:rsidRPr="00D92473">
        <w:rPr>
          <w:rFonts w:ascii="Verdana" w:hAnsi="Verdana"/>
        </w:rPr>
        <w:t xml:space="preserve">ricas".  </w:t>
      </w:r>
    </w:p>
    <w:p w14:paraId="52C5F080" w14:textId="77777777" w:rsidR="00611AC9" w:rsidRDefault="00611AC9" w:rsidP="00611AC9">
      <w:pPr>
        <w:spacing w:after="0" w:line="240" w:lineRule="auto"/>
        <w:ind w:left="2268"/>
        <w:jc w:val="both"/>
        <w:rPr>
          <w:rFonts w:ascii="Verdana" w:hAnsi="Verdana"/>
        </w:rPr>
      </w:pPr>
      <w:r>
        <w:rPr>
          <w:rFonts w:ascii="Verdana" w:hAnsi="Verdana"/>
        </w:rPr>
        <w:t>(FOLHA DE SÃO PAULO, 1O</w:t>
      </w:r>
      <w:r w:rsidR="005F0FA6" w:rsidRPr="00D92473">
        <w:rPr>
          <w:rFonts w:ascii="Verdana" w:hAnsi="Verdana"/>
        </w:rPr>
        <w:t>.11.2020).</w:t>
      </w:r>
    </w:p>
    <w:p w14:paraId="0EA849CD" w14:textId="77777777" w:rsidR="00611AC9" w:rsidRDefault="00611AC9" w:rsidP="00611AC9">
      <w:pPr>
        <w:spacing w:after="0" w:line="240" w:lineRule="auto"/>
        <w:ind w:left="2268"/>
        <w:jc w:val="both"/>
        <w:rPr>
          <w:rFonts w:ascii="Verdana" w:hAnsi="Verdana"/>
        </w:rPr>
      </w:pPr>
    </w:p>
    <w:p w14:paraId="6923F524" w14:textId="58EEFBD2" w:rsidR="00611AC9" w:rsidRPr="00611AC9" w:rsidRDefault="006D123A" w:rsidP="00611AC9">
      <w:pPr>
        <w:spacing w:after="0" w:line="240" w:lineRule="auto"/>
        <w:ind w:left="2268"/>
        <w:jc w:val="both"/>
        <w:rPr>
          <w:rFonts w:ascii="Verdana" w:hAnsi="Verdana"/>
        </w:rPr>
      </w:pPr>
      <w:r>
        <w:rPr>
          <w:rFonts w:ascii="Verdana" w:hAnsi="Verdana"/>
        </w:rPr>
        <w:t>” Tudo</w:t>
      </w:r>
      <w:r w:rsidR="00614D11" w:rsidRPr="00D92473">
        <w:rPr>
          <w:rFonts w:ascii="Verdana" w:hAnsi="Verdana"/>
        </w:rPr>
        <w:t xml:space="preserve"> agora é pandemia, tem que acabar esse negócio, pô. (</w:t>
      </w:r>
      <w:r w:rsidR="00611AC9">
        <w:rPr>
          <w:rFonts w:ascii="Verdana" w:hAnsi="Verdana"/>
        </w:rPr>
        <w:t xml:space="preserve">DIPLOMATIQUE, </w:t>
      </w:r>
      <w:r w:rsidR="00611AC9">
        <w:rPr>
          <w:rFonts w:ascii="Arial" w:hAnsi="Arial" w:cs="Arial"/>
          <w:color w:val="212529"/>
          <w:sz w:val="20"/>
          <w:szCs w:val="20"/>
          <w:shd w:val="clear" w:color="auto" w:fill="FFFFFF"/>
        </w:rPr>
        <w:t>21 de dezembro de 2020</w:t>
      </w:r>
      <w:r w:rsidR="00611AC9" w:rsidRPr="00D92473">
        <w:rPr>
          <w:rFonts w:ascii="Verdana" w:hAnsi="Verdana"/>
        </w:rPr>
        <w:t>)</w:t>
      </w:r>
    </w:p>
    <w:p w14:paraId="238064B6" w14:textId="77777777" w:rsidR="00614D11" w:rsidRPr="00B40DCF" w:rsidRDefault="00611AC9" w:rsidP="00611AC9">
      <w:pPr>
        <w:spacing w:after="0" w:line="240" w:lineRule="auto"/>
        <w:ind w:left="2268"/>
        <w:jc w:val="both"/>
        <w:rPr>
          <w:rFonts w:ascii="Verdana" w:hAnsi="Verdana"/>
          <w:sz w:val="24"/>
          <w:szCs w:val="24"/>
        </w:rPr>
      </w:pPr>
      <w:r w:rsidRPr="00D92473">
        <w:rPr>
          <w:rFonts w:ascii="Verdana" w:hAnsi="Verdana"/>
        </w:rPr>
        <w:t xml:space="preserve"> </w:t>
      </w:r>
    </w:p>
    <w:p w14:paraId="0FA44C8C" w14:textId="77777777" w:rsidR="00614D11" w:rsidRPr="00B40DCF" w:rsidRDefault="00614D11" w:rsidP="00D92473">
      <w:pPr>
        <w:spacing w:after="0" w:line="240" w:lineRule="auto"/>
        <w:jc w:val="both"/>
        <w:rPr>
          <w:rFonts w:ascii="Verdana" w:hAnsi="Verdana"/>
          <w:sz w:val="24"/>
          <w:szCs w:val="24"/>
        </w:rPr>
      </w:pPr>
    </w:p>
    <w:p w14:paraId="2D1953B4" w14:textId="77777777" w:rsidR="00D658EB" w:rsidRDefault="00614D11" w:rsidP="007D2408">
      <w:pPr>
        <w:spacing w:after="0" w:line="240" w:lineRule="auto"/>
        <w:ind w:firstLine="708"/>
        <w:jc w:val="both"/>
        <w:rPr>
          <w:rFonts w:ascii="Verdana" w:hAnsi="Verdana"/>
          <w:sz w:val="24"/>
          <w:szCs w:val="24"/>
        </w:rPr>
      </w:pPr>
      <w:r w:rsidRPr="00F01B0F">
        <w:rPr>
          <w:rFonts w:ascii="Verdana" w:hAnsi="Verdana"/>
          <w:sz w:val="24"/>
          <w:szCs w:val="24"/>
        </w:rPr>
        <w:t xml:space="preserve">Enfim, por toda a trajetória da </w:t>
      </w:r>
      <w:r w:rsidR="007D2408" w:rsidRPr="00F01B0F">
        <w:rPr>
          <w:rFonts w:ascii="Verdana" w:hAnsi="Verdana"/>
          <w:sz w:val="24"/>
          <w:szCs w:val="24"/>
        </w:rPr>
        <w:t xml:space="preserve">pandemia </w:t>
      </w:r>
      <w:r w:rsidRPr="00F01B0F">
        <w:rPr>
          <w:rFonts w:ascii="Verdana" w:hAnsi="Verdana"/>
          <w:sz w:val="24"/>
          <w:szCs w:val="24"/>
        </w:rPr>
        <w:t xml:space="preserve">Covid-19, o chefe do executivo brasileiro </w:t>
      </w:r>
      <w:r w:rsidR="007D2408" w:rsidRPr="00F01B0F">
        <w:rPr>
          <w:rFonts w:ascii="Verdana" w:hAnsi="Verdana"/>
          <w:sz w:val="24"/>
          <w:szCs w:val="24"/>
        </w:rPr>
        <w:t xml:space="preserve">se </w:t>
      </w:r>
      <w:r w:rsidRPr="00F01B0F">
        <w:rPr>
          <w:rFonts w:ascii="Verdana" w:hAnsi="Verdana"/>
          <w:sz w:val="24"/>
          <w:szCs w:val="24"/>
        </w:rPr>
        <w:t xml:space="preserve">recusou firmemente a tomar as suas doses de imunizantes, bem como, a </w:t>
      </w:r>
      <w:r w:rsidR="00D658EB">
        <w:rPr>
          <w:rFonts w:ascii="Verdana" w:hAnsi="Verdana"/>
          <w:sz w:val="24"/>
          <w:szCs w:val="24"/>
        </w:rPr>
        <w:t xml:space="preserve">encaminhar os expedientes visando adotar as </w:t>
      </w:r>
      <w:r w:rsidRPr="00F01B0F">
        <w:rPr>
          <w:rFonts w:ascii="Verdana" w:hAnsi="Verdana"/>
          <w:sz w:val="24"/>
          <w:szCs w:val="24"/>
        </w:rPr>
        <w:t>medidas urgentes para salvar da morte inúmeros brasileiros</w:t>
      </w:r>
      <w:r w:rsidR="00611AC9" w:rsidRPr="00F01B0F">
        <w:rPr>
          <w:rFonts w:ascii="Verdana" w:hAnsi="Verdana"/>
          <w:sz w:val="24"/>
          <w:szCs w:val="24"/>
        </w:rPr>
        <w:t xml:space="preserve">, </w:t>
      </w:r>
      <w:r w:rsidR="00D658EB">
        <w:rPr>
          <w:rFonts w:ascii="Verdana" w:hAnsi="Verdana"/>
          <w:sz w:val="24"/>
          <w:szCs w:val="24"/>
        </w:rPr>
        <w:t xml:space="preserve">como encontra-se </w:t>
      </w:r>
      <w:r w:rsidR="00611AC9" w:rsidRPr="00F01B0F">
        <w:rPr>
          <w:rFonts w:ascii="Verdana" w:hAnsi="Verdana"/>
          <w:sz w:val="24"/>
          <w:szCs w:val="24"/>
        </w:rPr>
        <w:t>registrado no Relatório Final da CPI da Covid</w:t>
      </w:r>
      <w:r w:rsidR="00F01B0F" w:rsidRPr="00F01B0F">
        <w:rPr>
          <w:rFonts w:ascii="Verdana" w:hAnsi="Verdana"/>
          <w:sz w:val="24"/>
          <w:szCs w:val="24"/>
        </w:rPr>
        <w:t>-19</w:t>
      </w:r>
      <w:r w:rsidR="00D658EB">
        <w:rPr>
          <w:rFonts w:ascii="Verdana" w:hAnsi="Verdana"/>
          <w:sz w:val="24"/>
          <w:szCs w:val="24"/>
        </w:rPr>
        <w:t xml:space="preserve"> </w:t>
      </w:r>
      <w:r w:rsidR="00D658EB" w:rsidRPr="00D92473">
        <w:rPr>
          <w:rFonts w:ascii="Verdana" w:hAnsi="Verdana"/>
        </w:rPr>
        <w:t>(</w:t>
      </w:r>
      <w:r w:rsidR="00D658EB">
        <w:rPr>
          <w:rFonts w:ascii="Verdana" w:hAnsi="Verdana"/>
        </w:rPr>
        <w:t>2021</w:t>
      </w:r>
      <w:r w:rsidR="00D658EB" w:rsidRPr="00D92473">
        <w:rPr>
          <w:rFonts w:ascii="Verdana" w:hAnsi="Verdana"/>
        </w:rPr>
        <w:t>)</w:t>
      </w:r>
      <w:r w:rsidRPr="00F01B0F">
        <w:rPr>
          <w:rFonts w:ascii="Verdana" w:hAnsi="Verdana"/>
          <w:sz w:val="24"/>
          <w:szCs w:val="24"/>
        </w:rPr>
        <w:t xml:space="preserve">. </w:t>
      </w:r>
    </w:p>
    <w:p w14:paraId="3FACE6C0" w14:textId="77777777" w:rsidR="00614D11" w:rsidRPr="00B40DCF" w:rsidRDefault="00614D11" w:rsidP="007D2408">
      <w:pPr>
        <w:spacing w:after="0" w:line="240" w:lineRule="auto"/>
        <w:ind w:firstLine="708"/>
        <w:jc w:val="both"/>
        <w:rPr>
          <w:rFonts w:ascii="Verdana" w:hAnsi="Verdana"/>
          <w:sz w:val="24"/>
          <w:szCs w:val="24"/>
        </w:rPr>
      </w:pPr>
      <w:r w:rsidRPr="00F01B0F">
        <w:rPr>
          <w:rFonts w:ascii="Verdana" w:hAnsi="Verdana"/>
          <w:sz w:val="24"/>
          <w:szCs w:val="24"/>
        </w:rPr>
        <w:t xml:space="preserve">E, quando </w:t>
      </w:r>
      <w:r w:rsidR="007D2408" w:rsidRPr="00F01B0F">
        <w:rPr>
          <w:rFonts w:ascii="Verdana" w:hAnsi="Verdana"/>
          <w:sz w:val="24"/>
          <w:szCs w:val="24"/>
        </w:rPr>
        <w:t>governadores e prefeitos</w:t>
      </w:r>
      <w:r w:rsidRPr="00F01B0F">
        <w:rPr>
          <w:rFonts w:ascii="Verdana" w:hAnsi="Verdana"/>
          <w:sz w:val="24"/>
          <w:szCs w:val="24"/>
        </w:rPr>
        <w:t xml:space="preserve"> passaram a instaurar decretos visando orientar a população e os segmentos sociais, econômicos, religiosos, comerciais, dentre outros, </w:t>
      </w:r>
      <w:r w:rsidR="00F01B0F" w:rsidRPr="00F01B0F">
        <w:rPr>
          <w:rFonts w:ascii="Verdana" w:hAnsi="Verdana"/>
          <w:sz w:val="24"/>
          <w:szCs w:val="24"/>
        </w:rPr>
        <w:t xml:space="preserve">inclusive respaldados pelo STF, </w:t>
      </w:r>
      <w:r w:rsidRPr="00F01B0F">
        <w:rPr>
          <w:rFonts w:ascii="Verdana" w:hAnsi="Verdana"/>
          <w:sz w:val="24"/>
          <w:szCs w:val="24"/>
        </w:rPr>
        <w:t xml:space="preserve">pois lhes cabe exercer as suas funções constitucionais, o chefe do executivo do Palácio do Planalto </w:t>
      </w:r>
      <w:r w:rsidR="007D2408" w:rsidRPr="00F01B0F">
        <w:rPr>
          <w:rFonts w:ascii="Verdana" w:hAnsi="Verdana"/>
          <w:sz w:val="24"/>
          <w:szCs w:val="24"/>
        </w:rPr>
        <w:t xml:space="preserve">se </w:t>
      </w:r>
      <w:r w:rsidRPr="00F01B0F">
        <w:rPr>
          <w:rFonts w:ascii="Verdana" w:hAnsi="Verdana"/>
          <w:sz w:val="24"/>
          <w:szCs w:val="24"/>
        </w:rPr>
        <w:t xml:space="preserve">manifestou por diversas vezes </w:t>
      </w:r>
      <w:r w:rsidRPr="00B40DCF">
        <w:rPr>
          <w:rFonts w:ascii="Verdana" w:hAnsi="Verdana"/>
          <w:sz w:val="24"/>
          <w:szCs w:val="24"/>
        </w:rPr>
        <w:t xml:space="preserve">dizendo: </w:t>
      </w:r>
    </w:p>
    <w:p w14:paraId="671D1CBA" w14:textId="2B0DF172" w:rsidR="00614D11" w:rsidRDefault="00614D11" w:rsidP="00D92473">
      <w:pPr>
        <w:spacing w:after="0" w:line="240" w:lineRule="auto"/>
        <w:jc w:val="both"/>
        <w:rPr>
          <w:rFonts w:ascii="Verdana" w:hAnsi="Verdana"/>
          <w:sz w:val="24"/>
          <w:szCs w:val="24"/>
        </w:rPr>
      </w:pPr>
    </w:p>
    <w:p w14:paraId="50F46F97" w14:textId="77777777" w:rsidR="00136DCC" w:rsidRPr="00B40DCF" w:rsidRDefault="00136DCC" w:rsidP="00D92473">
      <w:pPr>
        <w:spacing w:after="0" w:line="240" w:lineRule="auto"/>
        <w:jc w:val="both"/>
        <w:rPr>
          <w:rFonts w:ascii="Verdana" w:hAnsi="Verdana"/>
          <w:sz w:val="24"/>
          <w:szCs w:val="24"/>
        </w:rPr>
      </w:pPr>
    </w:p>
    <w:p w14:paraId="62E408A0" w14:textId="77777777" w:rsidR="00614D11" w:rsidRDefault="00F01B0F" w:rsidP="006A4730">
      <w:pPr>
        <w:spacing w:after="0" w:line="240" w:lineRule="auto"/>
        <w:ind w:left="2268"/>
        <w:jc w:val="both"/>
        <w:rPr>
          <w:rFonts w:ascii="Verdana" w:hAnsi="Verdana"/>
        </w:rPr>
      </w:pPr>
      <w:r>
        <w:rPr>
          <w:rFonts w:ascii="Verdana" w:hAnsi="Verdana"/>
        </w:rPr>
        <w:t>“</w:t>
      </w:r>
      <w:r w:rsidR="00614D11" w:rsidRPr="00D92473">
        <w:rPr>
          <w:rFonts w:ascii="Verdana" w:hAnsi="Verdana"/>
        </w:rPr>
        <w:t>lembro à Nação que, por decisão do STF, as ações de combate à pandemia (fechamento do comércio e quarentena, por exemplo ficaram sob total responsabilidade dos Governadores e dos Prefeitos</w:t>
      </w:r>
      <w:r>
        <w:rPr>
          <w:rFonts w:ascii="Verdana" w:hAnsi="Verdana"/>
        </w:rPr>
        <w:t>” (</w:t>
      </w:r>
      <w:r w:rsidR="00614D11" w:rsidRPr="00D92473">
        <w:rPr>
          <w:rFonts w:ascii="Verdana" w:hAnsi="Verdana"/>
        </w:rPr>
        <w:t>UOL, 11.11.2020).</w:t>
      </w:r>
    </w:p>
    <w:p w14:paraId="612BC208" w14:textId="4C69D124" w:rsidR="00F01B0F" w:rsidRDefault="00F01B0F" w:rsidP="006A4730">
      <w:pPr>
        <w:spacing w:after="0" w:line="240" w:lineRule="auto"/>
        <w:ind w:left="2268"/>
        <w:jc w:val="both"/>
        <w:rPr>
          <w:rFonts w:ascii="Verdana" w:hAnsi="Verdana"/>
        </w:rPr>
      </w:pPr>
    </w:p>
    <w:p w14:paraId="12893164" w14:textId="77777777" w:rsidR="00136DCC" w:rsidRPr="006A4730" w:rsidRDefault="00136DCC" w:rsidP="006A4730">
      <w:pPr>
        <w:spacing w:after="0" w:line="240" w:lineRule="auto"/>
        <w:ind w:left="2268"/>
        <w:jc w:val="both"/>
        <w:rPr>
          <w:rFonts w:ascii="Verdana" w:hAnsi="Verdana"/>
        </w:rPr>
      </w:pPr>
    </w:p>
    <w:p w14:paraId="66BF99ED" w14:textId="77777777" w:rsidR="00614D11" w:rsidRPr="00B40DCF" w:rsidRDefault="00614D11" w:rsidP="007D2408">
      <w:pPr>
        <w:spacing w:after="0" w:line="240" w:lineRule="auto"/>
        <w:ind w:firstLine="708"/>
        <w:jc w:val="both"/>
        <w:rPr>
          <w:rFonts w:ascii="Verdana" w:hAnsi="Verdana"/>
          <w:sz w:val="24"/>
          <w:szCs w:val="24"/>
        </w:rPr>
      </w:pPr>
      <w:r w:rsidRPr="00B40DCF">
        <w:rPr>
          <w:rFonts w:ascii="Verdana" w:hAnsi="Verdana"/>
          <w:sz w:val="24"/>
          <w:szCs w:val="24"/>
        </w:rPr>
        <w:t xml:space="preserve">E, </w:t>
      </w:r>
      <w:r w:rsidR="00F01B0F">
        <w:rPr>
          <w:rFonts w:ascii="Verdana" w:hAnsi="Verdana"/>
          <w:sz w:val="24"/>
          <w:szCs w:val="24"/>
        </w:rPr>
        <w:t xml:space="preserve">com sua </w:t>
      </w:r>
      <w:r w:rsidRPr="00B40DCF">
        <w:rPr>
          <w:rFonts w:ascii="Verdana" w:hAnsi="Verdana"/>
          <w:sz w:val="24"/>
          <w:szCs w:val="24"/>
        </w:rPr>
        <w:t xml:space="preserve">linguagem </w:t>
      </w:r>
      <w:r w:rsidR="00F01B0F">
        <w:rPr>
          <w:rFonts w:ascii="Verdana" w:hAnsi="Verdana"/>
          <w:sz w:val="24"/>
          <w:szCs w:val="24"/>
        </w:rPr>
        <w:t>se expressou convocando a sociedade a enfrentar o caos, a anomalia instalada, ao afirmar</w:t>
      </w:r>
      <w:r w:rsidRPr="00B40DCF">
        <w:rPr>
          <w:rFonts w:ascii="Verdana" w:hAnsi="Verdana"/>
          <w:sz w:val="24"/>
          <w:szCs w:val="24"/>
        </w:rPr>
        <w:t xml:space="preserve">: </w:t>
      </w:r>
    </w:p>
    <w:p w14:paraId="5F80FDF3" w14:textId="6D0F739B" w:rsidR="00614D11" w:rsidRDefault="00614D11" w:rsidP="00B40DCF">
      <w:pPr>
        <w:tabs>
          <w:tab w:val="left" w:pos="3402"/>
        </w:tabs>
        <w:spacing w:after="0" w:line="240" w:lineRule="auto"/>
        <w:rPr>
          <w:rFonts w:ascii="Verdana" w:hAnsi="Verdana"/>
          <w:sz w:val="24"/>
          <w:szCs w:val="24"/>
        </w:rPr>
      </w:pPr>
    </w:p>
    <w:p w14:paraId="04D2EE55" w14:textId="77777777" w:rsidR="00136DCC" w:rsidRPr="00B40DCF" w:rsidRDefault="00136DCC" w:rsidP="00B40DCF">
      <w:pPr>
        <w:tabs>
          <w:tab w:val="left" w:pos="3402"/>
        </w:tabs>
        <w:spacing w:after="0" w:line="240" w:lineRule="auto"/>
        <w:rPr>
          <w:rFonts w:ascii="Verdana" w:hAnsi="Verdana"/>
          <w:sz w:val="24"/>
          <w:szCs w:val="24"/>
        </w:rPr>
      </w:pPr>
    </w:p>
    <w:p w14:paraId="729B3FD8" w14:textId="77777777" w:rsidR="00614D11" w:rsidRPr="00D92473" w:rsidRDefault="00614D11" w:rsidP="00D92473">
      <w:pPr>
        <w:tabs>
          <w:tab w:val="left" w:pos="3402"/>
        </w:tabs>
        <w:spacing w:after="0" w:line="240" w:lineRule="auto"/>
        <w:ind w:left="2268"/>
        <w:jc w:val="both"/>
        <w:rPr>
          <w:rFonts w:ascii="Verdana" w:hAnsi="Verdana"/>
        </w:rPr>
      </w:pPr>
      <w:r w:rsidRPr="00D92473">
        <w:rPr>
          <w:rFonts w:ascii="Verdana" w:hAnsi="Verdana"/>
        </w:rPr>
        <w:t xml:space="preserve">Essa é uma realidade, o vírus </w:t>
      </w:r>
      <w:proofErr w:type="gramStart"/>
      <w:r w:rsidRPr="00D92473">
        <w:rPr>
          <w:rFonts w:ascii="Verdana" w:hAnsi="Verdana"/>
        </w:rPr>
        <w:t>tá</w:t>
      </w:r>
      <w:proofErr w:type="gramEnd"/>
      <w:r w:rsidRPr="00D92473">
        <w:rPr>
          <w:rFonts w:ascii="Verdana" w:hAnsi="Verdana"/>
        </w:rPr>
        <w:t xml:space="preserve"> aí. Vamos ter que enfrentá-lo, mas enfrentar como homem, porra. Não como um moleque. Vamos enfrentar o vírus com a realidade. É a vida. Tomos nós iremos morrer um dia.... </w:t>
      </w:r>
      <w:r w:rsidR="009A45B8">
        <w:rPr>
          <w:rFonts w:ascii="Arial" w:hAnsi="Arial" w:cs="Arial"/>
          <w:color w:val="4D4D4D"/>
        </w:rPr>
        <w:t>UOL, 01.05.2020</w:t>
      </w:r>
      <w:r w:rsidR="009A45B8" w:rsidRPr="00D92473">
        <w:rPr>
          <w:rFonts w:ascii="Verdana" w:hAnsi="Verdana"/>
        </w:rPr>
        <w:t>).</w:t>
      </w:r>
    </w:p>
    <w:p w14:paraId="6C21F060" w14:textId="77777777" w:rsidR="00136DCC" w:rsidRDefault="00136DCC" w:rsidP="007D2408">
      <w:pPr>
        <w:spacing w:after="0" w:line="240" w:lineRule="auto"/>
        <w:ind w:firstLine="708"/>
        <w:jc w:val="both"/>
        <w:rPr>
          <w:rFonts w:ascii="Verdana" w:hAnsi="Verdana"/>
          <w:sz w:val="24"/>
          <w:szCs w:val="24"/>
        </w:rPr>
      </w:pPr>
    </w:p>
    <w:p w14:paraId="521F8818" w14:textId="7FD010D0" w:rsidR="00614D11" w:rsidRPr="00B40DCF" w:rsidRDefault="00614D11" w:rsidP="007D2408">
      <w:pPr>
        <w:spacing w:after="0" w:line="240" w:lineRule="auto"/>
        <w:ind w:firstLine="708"/>
        <w:jc w:val="both"/>
        <w:rPr>
          <w:rFonts w:ascii="Verdana" w:hAnsi="Verdana"/>
          <w:sz w:val="24"/>
          <w:szCs w:val="24"/>
        </w:rPr>
      </w:pPr>
      <w:r w:rsidRPr="00F01B0F">
        <w:rPr>
          <w:rFonts w:ascii="Verdana" w:hAnsi="Verdana"/>
          <w:sz w:val="24"/>
          <w:szCs w:val="24"/>
        </w:rPr>
        <w:t>Enquanto essas e muitas outras declarações eram publicadas pela imprensa do exterior e do Brasil, a população tomava conhecimento que os registros do Ministério da Saúde e do Cons</w:t>
      </w:r>
      <w:r w:rsidR="007D2408" w:rsidRPr="00F01B0F">
        <w:rPr>
          <w:rFonts w:ascii="Verdana" w:hAnsi="Verdana"/>
          <w:sz w:val="24"/>
          <w:szCs w:val="24"/>
        </w:rPr>
        <w:t>ó</w:t>
      </w:r>
      <w:r w:rsidRPr="00F01B0F">
        <w:rPr>
          <w:rFonts w:ascii="Verdana" w:hAnsi="Verdana"/>
          <w:sz w:val="24"/>
          <w:szCs w:val="24"/>
        </w:rPr>
        <w:t>rcio da Imprensa explicitavam</w:t>
      </w:r>
      <w:r w:rsidR="005801BA" w:rsidRPr="00F01B0F">
        <w:rPr>
          <w:rFonts w:ascii="Verdana" w:hAnsi="Verdana"/>
          <w:sz w:val="24"/>
          <w:szCs w:val="24"/>
        </w:rPr>
        <w:t>,</w:t>
      </w:r>
      <w:r w:rsidRPr="00F01B0F">
        <w:rPr>
          <w:rFonts w:ascii="Verdana" w:hAnsi="Verdana"/>
          <w:sz w:val="24"/>
          <w:szCs w:val="24"/>
        </w:rPr>
        <w:t xml:space="preserve"> a cada novo dia, enormes volumes de humanos infectados ou que haviam perdido a batalha para o coronav</w:t>
      </w:r>
      <w:r w:rsidR="00297AC0" w:rsidRPr="00F01B0F">
        <w:rPr>
          <w:rFonts w:ascii="Verdana" w:hAnsi="Verdana"/>
          <w:sz w:val="24"/>
          <w:szCs w:val="24"/>
        </w:rPr>
        <w:t>í</w:t>
      </w:r>
      <w:r w:rsidRPr="00F01B0F">
        <w:rPr>
          <w:rFonts w:ascii="Verdana" w:hAnsi="Verdana"/>
          <w:sz w:val="24"/>
          <w:szCs w:val="24"/>
        </w:rPr>
        <w:t xml:space="preserve">rus. A ação da imprensa foi fundamental para que as mortes não fossem banalizadas, visto que o governo </w:t>
      </w:r>
      <w:r w:rsidR="00AF5D8C" w:rsidRPr="00F01B0F">
        <w:rPr>
          <w:rFonts w:ascii="Verdana" w:hAnsi="Verdana"/>
          <w:sz w:val="24"/>
          <w:szCs w:val="24"/>
        </w:rPr>
        <w:t xml:space="preserve">federal </w:t>
      </w:r>
      <w:r w:rsidRPr="00F01B0F">
        <w:rPr>
          <w:rFonts w:ascii="Verdana" w:hAnsi="Verdana"/>
          <w:sz w:val="24"/>
          <w:szCs w:val="24"/>
        </w:rPr>
        <w:t xml:space="preserve">só </w:t>
      </w:r>
      <w:r w:rsidRPr="00B40DCF">
        <w:rPr>
          <w:rFonts w:ascii="Verdana" w:hAnsi="Verdana"/>
          <w:sz w:val="24"/>
          <w:szCs w:val="24"/>
        </w:rPr>
        <w:t xml:space="preserve">expunha números, ato seguido pelos governos estaduais e municipais. Mas, a imprensa além de apresentar os números, explicitava os móvitos das mortes. </w:t>
      </w:r>
    </w:p>
    <w:p w14:paraId="2736F5E2" w14:textId="0283A8C3" w:rsidR="00136DCC" w:rsidRDefault="00136DCC" w:rsidP="00D92473">
      <w:pPr>
        <w:spacing w:after="0" w:line="240" w:lineRule="auto"/>
        <w:jc w:val="both"/>
        <w:rPr>
          <w:rFonts w:ascii="Verdana" w:hAnsi="Verdana"/>
          <w:sz w:val="24"/>
          <w:szCs w:val="24"/>
        </w:rPr>
      </w:pPr>
    </w:p>
    <w:p w14:paraId="0FEDFA2A" w14:textId="37A2CF03" w:rsidR="00136DCC" w:rsidRDefault="00136DCC" w:rsidP="00D92473">
      <w:pPr>
        <w:spacing w:after="0" w:line="240" w:lineRule="auto"/>
        <w:jc w:val="both"/>
        <w:rPr>
          <w:rFonts w:ascii="Verdana" w:hAnsi="Verdana"/>
          <w:sz w:val="24"/>
          <w:szCs w:val="24"/>
        </w:rPr>
      </w:pPr>
    </w:p>
    <w:p w14:paraId="7BEC87F1" w14:textId="77777777" w:rsidR="00136DCC" w:rsidRPr="00B40DCF" w:rsidRDefault="00136DCC" w:rsidP="00D92473">
      <w:pPr>
        <w:spacing w:after="0" w:line="240" w:lineRule="auto"/>
        <w:jc w:val="both"/>
        <w:rPr>
          <w:rFonts w:ascii="Verdana" w:hAnsi="Verdana"/>
          <w:sz w:val="24"/>
          <w:szCs w:val="24"/>
        </w:rPr>
      </w:pPr>
    </w:p>
    <w:p w14:paraId="1BFD8871" w14:textId="77777777" w:rsidR="00614D11" w:rsidRPr="009A45B8" w:rsidRDefault="00614D11" w:rsidP="00D92473">
      <w:pPr>
        <w:spacing w:after="0" w:line="240" w:lineRule="auto"/>
        <w:jc w:val="both"/>
        <w:rPr>
          <w:rFonts w:ascii="Verdana" w:hAnsi="Verdana"/>
          <w:b/>
          <w:sz w:val="24"/>
          <w:szCs w:val="24"/>
        </w:rPr>
      </w:pPr>
      <w:r w:rsidRPr="009A45B8">
        <w:rPr>
          <w:rFonts w:ascii="Verdana" w:hAnsi="Verdana"/>
          <w:b/>
          <w:sz w:val="24"/>
          <w:szCs w:val="24"/>
        </w:rPr>
        <w:t>3.5</w:t>
      </w:r>
      <w:r w:rsidR="00D92473" w:rsidRPr="009A45B8">
        <w:rPr>
          <w:rFonts w:ascii="Verdana" w:hAnsi="Verdana"/>
          <w:b/>
          <w:sz w:val="24"/>
          <w:szCs w:val="24"/>
        </w:rPr>
        <w:t xml:space="preserve"> </w:t>
      </w:r>
      <w:r w:rsidRPr="009A45B8">
        <w:rPr>
          <w:rFonts w:ascii="Verdana" w:hAnsi="Verdana"/>
          <w:b/>
          <w:sz w:val="24"/>
          <w:szCs w:val="24"/>
        </w:rPr>
        <w:t>A cultura musical, a cultura popular formando uma polifonia de vozes e fome</w:t>
      </w:r>
      <w:r w:rsidR="005F0FA6" w:rsidRPr="009A45B8">
        <w:rPr>
          <w:rFonts w:ascii="Verdana" w:hAnsi="Verdana"/>
          <w:b/>
          <w:sz w:val="24"/>
          <w:szCs w:val="24"/>
        </w:rPr>
        <w:t>ntando os mutirões da cidadania</w:t>
      </w:r>
    </w:p>
    <w:p w14:paraId="68681863" w14:textId="77777777" w:rsidR="00D92473" w:rsidRDefault="00D92473" w:rsidP="00D92473">
      <w:pPr>
        <w:spacing w:after="0" w:line="240" w:lineRule="auto"/>
        <w:jc w:val="both"/>
        <w:rPr>
          <w:rFonts w:ascii="Verdana" w:hAnsi="Verdana"/>
          <w:sz w:val="24"/>
          <w:szCs w:val="24"/>
        </w:rPr>
      </w:pPr>
    </w:p>
    <w:p w14:paraId="7C7C76C9" w14:textId="77777777" w:rsidR="00614D11" w:rsidRPr="00B937B9" w:rsidRDefault="00614D11" w:rsidP="00BD3BC5">
      <w:pPr>
        <w:spacing w:after="0" w:line="240" w:lineRule="auto"/>
        <w:ind w:firstLine="1134"/>
        <w:jc w:val="both"/>
        <w:rPr>
          <w:rFonts w:ascii="Verdana" w:hAnsi="Verdana"/>
          <w:sz w:val="24"/>
          <w:szCs w:val="24"/>
        </w:rPr>
      </w:pPr>
      <w:r w:rsidRPr="00F01B0F">
        <w:rPr>
          <w:rFonts w:ascii="Verdana" w:hAnsi="Verdana"/>
          <w:sz w:val="24"/>
          <w:szCs w:val="24"/>
        </w:rPr>
        <w:t>Os í</w:t>
      </w:r>
      <w:r w:rsidRPr="00B937B9">
        <w:rPr>
          <w:rFonts w:ascii="Verdana" w:hAnsi="Verdana"/>
          <w:sz w:val="24"/>
          <w:szCs w:val="24"/>
        </w:rPr>
        <w:t xml:space="preserve">cones da cultura musical e popular, Bráulio Bessa ao fazer o poema e Chico Cesar ao cantar </w:t>
      </w:r>
      <w:r w:rsidR="00734D19" w:rsidRPr="00B937B9">
        <w:rPr>
          <w:rFonts w:ascii="Verdana" w:hAnsi="Verdana"/>
          <w:sz w:val="24"/>
          <w:szCs w:val="24"/>
        </w:rPr>
        <w:t>“O</w:t>
      </w:r>
      <w:r w:rsidRPr="00B937B9">
        <w:rPr>
          <w:rFonts w:ascii="Verdana" w:hAnsi="Verdana"/>
          <w:sz w:val="24"/>
          <w:szCs w:val="24"/>
        </w:rPr>
        <w:t>s inumeráveis</w:t>
      </w:r>
      <w:r w:rsidR="00734D19" w:rsidRPr="00B937B9">
        <w:rPr>
          <w:rFonts w:ascii="Verdana" w:hAnsi="Verdana"/>
          <w:sz w:val="24"/>
          <w:szCs w:val="24"/>
        </w:rPr>
        <w:t>”</w:t>
      </w:r>
      <w:r w:rsidRPr="00B937B9">
        <w:rPr>
          <w:rFonts w:ascii="Verdana" w:hAnsi="Verdana"/>
          <w:sz w:val="24"/>
          <w:szCs w:val="24"/>
        </w:rPr>
        <w:t>, explicitam que os números que foram as estatísticas da pandemia Covid-19 não são números, retratam humanos que perderam suas vidas. Utilizando como fonte informações do Centro de Memória Sindical [2020]</w:t>
      </w:r>
      <w:r w:rsidR="00734D19" w:rsidRPr="00B937B9">
        <w:rPr>
          <w:rFonts w:ascii="Verdana" w:hAnsi="Verdana"/>
          <w:sz w:val="24"/>
          <w:szCs w:val="24"/>
        </w:rPr>
        <w:t>. O</w:t>
      </w:r>
      <w:r w:rsidRPr="00B937B9">
        <w:rPr>
          <w:rFonts w:ascii="Verdana" w:hAnsi="Verdana"/>
          <w:sz w:val="24"/>
          <w:szCs w:val="24"/>
        </w:rPr>
        <w:t xml:space="preserve"> poema que </w:t>
      </w:r>
      <w:r w:rsidR="00AF5D8C" w:rsidRPr="00B937B9">
        <w:rPr>
          <w:rFonts w:ascii="Verdana" w:hAnsi="Verdana"/>
          <w:sz w:val="24"/>
          <w:szCs w:val="24"/>
        </w:rPr>
        <w:t>v</w:t>
      </w:r>
      <w:r w:rsidRPr="00B937B9">
        <w:rPr>
          <w:rFonts w:ascii="Verdana" w:hAnsi="Verdana"/>
          <w:sz w:val="24"/>
          <w:szCs w:val="24"/>
        </w:rPr>
        <w:t>i</w:t>
      </w:r>
      <w:r w:rsidR="00AF5D8C" w:rsidRPr="00B937B9">
        <w:rPr>
          <w:rFonts w:ascii="Verdana" w:hAnsi="Verdana"/>
          <w:sz w:val="24"/>
          <w:szCs w:val="24"/>
        </w:rPr>
        <w:t>r</w:t>
      </w:r>
      <w:r w:rsidRPr="00B937B9">
        <w:rPr>
          <w:rFonts w:ascii="Verdana" w:hAnsi="Verdana"/>
          <w:sz w:val="24"/>
          <w:szCs w:val="24"/>
        </w:rPr>
        <w:t>alizou como música, cita de forma carinhosa, o nome de profissionais, pais, mães, amigos que faleceram trazendo uma profunda reflexão para esse momento de mortes sem luto vivido: “Se números frios não tocam a gente. Espero que nomes consigam tocar”, canta Chico Cesar.</w:t>
      </w:r>
    </w:p>
    <w:p w14:paraId="4DE601A4" w14:textId="77777777" w:rsidR="00D92473" w:rsidRPr="00B937B9" w:rsidRDefault="00D92473" w:rsidP="00D92473">
      <w:pPr>
        <w:spacing w:after="0" w:line="240" w:lineRule="auto"/>
        <w:jc w:val="both"/>
        <w:rPr>
          <w:rFonts w:ascii="Verdana" w:hAnsi="Verdana"/>
          <w:sz w:val="24"/>
          <w:szCs w:val="24"/>
        </w:rPr>
      </w:pPr>
    </w:p>
    <w:p w14:paraId="0BD9DDE7" w14:textId="77777777" w:rsidR="00614D11" w:rsidRPr="00B937B9" w:rsidRDefault="00614D11" w:rsidP="00D92473">
      <w:pPr>
        <w:spacing w:after="0" w:line="240" w:lineRule="auto"/>
        <w:ind w:left="2268"/>
        <w:rPr>
          <w:rFonts w:ascii="Verdana" w:hAnsi="Verdana"/>
        </w:rPr>
      </w:pPr>
      <w:r w:rsidRPr="00B937B9">
        <w:rPr>
          <w:rFonts w:ascii="Verdana" w:hAnsi="Verdana"/>
        </w:rPr>
        <w:t>André Cavalcante era professor</w:t>
      </w:r>
    </w:p>
    <w:p w14:paraId="40229AEB" w14:textId="77777777" w:rsidR="00614D11" w:rsidRPr="00B937B9" w:rsidRDefault="00614D11" w:rsidP="00D92473">
      <w:pPr>
        <w:spacing w:after="0" w:line="240" w:lineRule="auto"/>
        <w:ind w:left="2268"/>
        <w:rPr>
          <w:rFonts w:ascii="Verdana" w:hAnsi="Verdana"/>
        </w:rPr>
      </w:pPr>
      <w:r w:rsidRPr="00B937B9">
        <w:rPr>
          <w:rFonts w:ascii="Verdana" w:hAnsi="Verdana"/>
        </w:rPr>
        <w:t>amigo de todos e pai de Pedrinho</w:t>
      </w:r>
    </w:p>
    <w:p w14:paraId="0A9E0576" w14:textId="77777777" w:rsidR="00614D11" w:rsidRPr="00B937B9" w:rsidRDefault="00614D11" w:rsidP="00D92473">
      <w:pPr>
        <w:spacing w:after="0" w:line="240" w:lineRule="auto"/>
        <w:ind w:left="2268"/>
        <w:rPr>
          <w:rFonts w:ascii="Verdana" w:hAnsi="Verdana"/>
        </w:rPr>
      </w:pPr>
      <w:r w:rsidRPr="00B937B9">
        <w:rPr>
          <w:rFonts w:ascii="Verdana" w:hAnsi="Verdana"/>
        </w:rPr>
        <w:t>O Bruno Campelo seguiu se</w:t>
      </w:r>
      <w:r w:rsidR="00AF5D8C" w:rsidRPr="00B937B9">
        <w:rPr>
          <w:rFonts w:ascii="Verdana" w:hAnsi="Verdana"/>
        </w:rPr>
        <w:t>u</w:t>
      </w:r>
      <w:r w:rsidRPr="00B937B9">
        <w:rPr>
          <w:rFonts w:ascii="Verdana" w:hAnsi="Verdana"/>
        </w:rPr>
        <w:t xml:space="preserve"> caminho</w:t>
      </w:r>
    </w:p>
    <w:p w14:paraId="6B443C68" w14:textId="77777777" w:rsidR="00614D11" w:rsidRPr="00B937B9" w:rsidRDefault="00614D11" w:rsidP="00D92473">
      <w:pPr>
        <w:spacing w:after="0" w:line="240" w:lineRule="auto"/>
        <w:ind w:left="2268"/>
        <w:rPr>
          <w:rFonts w:ascii="Verdana" w:hAnsi="Verdana"/>
        </w:rPr>
      </w:pPr>
      <w:r w:rsidRPr="00B937B9">
        <w:rPr>
          <w:rFonts w:ascii="Verdana" w:hAnsi="Verdana"/>
        </w:rPr>
        <w:t>Tornou-se enfermeiro por puro amor</w:t>
      </w:r>
    </w:p>
    <w:p w14:paraId="33CE58FE" w14:textId="77777777" w:rsidR="00614D11" w:rsidRPr="00B937B9" w:rsidRDefault="00614D11" w:rsidP="00D92473">
      <w:pPr>
        <w:spacing w:after="0" w:line="240" w:lineRule="auto"/>
        <w:ind w:left="2268"/>
        <w:rPr>
          <w:rFonts w:ascii="Verdana" w:hAnsi="Verdana"/>
        </w:rPr>
      </w:pPr>
      <w:r w:rsidRPr="00B937B9">
        <w:rPr>
          <w:rFonts w:ascii="Verdana" w:hAnsi="Verdana"/>
        </w:rPr>
        <w:t>Já Carlos Antônio, era cobrador</w:t>
      </w:r>
    </w:p>
    <w:p w14:paraId="0E38E1D1" w14:textId="77777777" w:rsidR="00614D11" w:rsidRPr="00B937B9" w:rsidRDefault="00614D11" w:rsidP="00D92473">
      <w:pPr>
        <w:spacing w:after="0" w:line="240" w:lineRule="auto"/>
        <w:ind w:left="2268"/>
        <w:rPr>
          <w:rFonts w:ascii="Verdana" w:hAnsi="Verdana"/>
        </w:rPr>
      </w:pPr>
      <w:r w:rsidRPr="00B937B9">
        <w:rPr>
          <w:rFonts w:ascii="Verdana" w:hAnsi="Verdana"/>
        </w:rPr>
        <w:t xml:space="preserve">Estava ansioso </w:t>
      </w:r>
      <w:proofErr w:type="gramStart"/>
      <w:r w:rsidRPr="00B937B9">
        <w:rPr>
          <w:rFonts w:ascii="Verdana" w:hAnsi="Verdana"/>
        </w:rPr>
        <w:t>pra</w:t>
      </w:r>
      <w:proofErr w:type="gramEnd"/>
      <w:r w:rsidRPr="00B937B9">
        <w:rPr>
          <w:rFonts w:ascii="Verdana" w:hAnsi="Verdana"/>
        </w:rPr>
        <w:t xml:space="preserve"> se aposentar</w:t>
      </w:r>
    </w:p>
    <w:p w14:paraId="373BC4BA" w14:textId="77777777" w:rsidR="00614D11" w:rsidRPr="00B937B9" w:rsidRDefault="00614D11" w:rsidP="00D92473">
      <w:pPr>
        <w:spacing w:after="0" w:line="240" w:lineRule="auto"/>
        <w:ind w:left="2268"/>
        <w:rPr>
          <w:rFonts w:ascii="Verdana" w:hAnsi="Verdana"/>
        </w:rPr>
      </w:pPr>
      <w:r w:rsidRPr="00B937B9">
        <w:rPr>
          <w:rFonts w:ascii="Verdana" w:hAnsi="Verdana"/>
        </w:rPr>
        <w:t>A Diva Thereza amava tocar</w:t>
      </w:r>
    </w:p>
    <w:p w14:paraId="0AF6D716" w14:textId="77777777" w:rsidR="00614D11" w:rsidRPr="00B937B9" w:rsidRDefault="00614D11" w:rsidP="00D92473">
      <w:pPr>
        <w:spacing w:after="0" w:line="240" w:lineRule="auto"/>
        <w:ind w:left="2268"/>
        <w:rPr>
          <w:rFonts w:ascii="Verdana" w:hAnsi="Verdana"/>
        </w:rPr>
      </w:pPr>
      <w:r w:rsidRPr="00B937B9">
        <w:rPr>
          <w:rFonts w:ascii="Verdana" w:hAnsi="Verdana"/>
        </w:rPr>
        <w:t>Seu belo piano de forma eloquente</w:t>
      </w:r>
    </w:p>
    <w:p w14:paraId="3AA60D5B" w14:textId="77777777" w:rsidR="00614D11" w:rsidRPr="00B937B9" w:rsidRDefault="00614D11" w:rsidP="00D92473">
      <w:pPr>
        <w:spacing w:after="0" w:line="240" w:lineRule="auto"/>
        <w:ind w:left="2268"/>
        <w:rPr>
          <w:rFonts w:ascii="Verdana" w:hAnsi="Verdana"/>
        </w:rPr>
      </w:pPr>
      <w:r w:rsidRPr="00B937B9">
        <w:rPr>
          <w:rFonts w:ascii="Verdana" w:hAnsi="Verdana"/>
        </w:rPr>
        <w:t>Se números frios não tocam a gente</w:t>
      </w:r>
    </w:p>
    <w:p w14:paraId="0F5B35E7" w14:textId="77777777" w:rsidR="00614D11" w:rsidRPr="00B937B9" w:rsidRDefault="00614D11" w:rsidP="00D92473">
      <w:pPr>
        <w:spacing w:after="0" w:line="240" w:lineRule="auto"/>
        <w:ind w:left="2268"/>
        <w:rPr>
          <w:rFonts w:ascii="Verdana" w:hAnsi="Verdana"/>
        </w:rPr>
      </w:pPr>
      <w:r w:rsidRPr="00B937B9">
        <w:rPr>
          <w:rFonts w:ascii="Verdana" w:hAnsi="Verdana"/>
        </w:rPr>
        <w:t>Espe</w:t>
      </w:r>
      <w:r w:rsidR="005F0FA6" w:rsidRPr="00B937B9">
        <w:rPr>
          <w:rFonts w:ascii="Verdana" w:hAnsi="Verdana"/>
        </w:rPr>
        <w:t>ro que nomes consigam tocar ...</w:t>
      </w:r>
    </w:p>
    <w:p w14:paraId="392F8A3A" w14:textId="77777777" w:rsidR="00614D11" w:rsidRPr="00B937B9" w:rsidRDefault="00614D11" w:rsidP="00D92473">
      <w:pPr>
        <w:spacing w:after="0" w:line="240" w:lineRule="auto"/>
        <w:ind w:left="2268"/>
        <w:rPr>
          <w:rFonts w:ascii="Verdana" w:hAnsi="Verdana"/>
        </w:rPr>
      </w:pPr>
    </w:p>
    <w:p w14:paraId="6FD6AC75" w14:textId="77777777" w:rsidR="00614D11" w:rsidRPr="00B937B9" w:rsidRDefault="00614D11" w:rsidP="00D92473">
      <w:pPr>
        <w:spacing w:after="0" w:line="240" w:lineRule="auto"/>
        <w:ind w:left="2268"/>
        <w:rPr>
          <w:rFonts w:ascii="Verdana" w:hAnsi="Verdana"/>
        </w:rPr>
      </w:pPr>
      <w:r w:rsidRPr="00B937B9">
        <w:rPr>
          <w:rFonts w:ascii="Verdana" w:hAnsi="Verdana"/>
        </w:rPr>
        <w:t>Poema: Bráulio Bessa</w:t>
      </w:r>
    </w:p>
    <w:p w14:paraId="19A2F918" w14:textId="77777777" w:rsidR="00614D11" w:rsidRPr="00B937B9" w:rsidRDefault="00614D11" w:rsidP="00D92473">
      <w:pPr>
        <w:spacing w:after="0" w:line="240" w:lineRule="auto"/>
        <w:ind w:left="2268"/>
        <w:rPr>
          <w:rFonts w:ascii="Verdana" w:hAnsi="Verdana"/>
        </w:rPr>
      </w:pPr>
      <w:r w:rsidRPr="00B937B9">
        <w:rPr>
          <w:rFonts w:ascii="Verdana" w:hAnsi="Verdana"/>
        </w:rPr>
        <w:t>Música: Chico Cesar.</w:t>
      </w:r>
    </w:p>
    <w:p w14:paraId="1C3AD979" w14:textId="77777777" w:rsidR="00614D11" w:rsidRPr="00B937B9" w:rsidRDefault="00614D11" w:rsidP="00734D19">
      <w:pPr>
        <w:spacing w:after="0" w:line="240" w:lineRule="auto"/>
        <w:ind w:left="2268"/>
        <w:rPr>
          <w:rFonts w:ascii="Verdana" w:hAnsi="Verdana"/>
        </w:rPr>
      </w:pPr>
      <w:r w:rsidRPr="00B937B9">
        <w:rPr>
          <w:rFonts w:ascii="Verdana" w:hAnsi="Verdana"/>
        </w:rPr>
        <w:t xml:space="preserve">Fonte: Centro de Memória Sindical, 2020. </w:t>
      </w:r>
    </w:p>
    <w:p w14:paraId="18B5C2F0" w14:textId="77777777" w:rsidR="00614D11" w:rsidRPr="00B937B9" w:rsidRDefault="00614D11" w:rsidP="00D92473">
      <w:pPr>
        <w:spacing w:after="0" w:line="240" w:lineRule="auto"/>
        <w:ind w:left="2268"/>
        <w:rPr>
          <w:rFonts w:ascii="Verdana" w:hAnsi="Verdana"/>
        </w:rPr>
      </w:pPr>
      <w:r w:rsidRPr="00B937B9">
        <w:rPr>
          <w:rFonts w:ascii="Verdana" w:hAnsi="Verdana"/>
          <w:i/>
        </w:rPr>
        <w:t>Link</w:t>
      </w:r>
      <w:r w:rsidRPr="00B937B9">
        <w:rPr>
          <w:rFonts w:ascii="Verdana" w:hAnsi="Verdana"/>
        </w:rPr>
        <w:t>: http://www.sindmetal.org.br/musica-e-trabalho-chico-cesar-canta-inumeraveis/</w:t>
      </w:r>
    </w:p>
    <w:p w14:paraId="10042BB6" w14:textId="77777777" w:rsidR="00614D11" w:rsidRPr="00B937B9" w:rsidRDefault="00614D11" w:rsidP="008627EB">
      <w:pPr>
        <w:spacing w:after="0" w:line="240" w:lineRule="auto"/>
        <w:jc w:val="both"/>
        <w:rPr>
          <w:rFonts w:ascii="Verdana" w:hAnsi="Verdana"/>
          <w:sz w:val="24"/>
          <w:szCs w:val="24"/>
        </w:rPr>
      </w:pPr>
    </w:p>
    <w:p w14:paraId="0B0D9347" w14:textId="77777777" w:rsidR="00F01B0F" w:rsidRPr="00B937B9" w:rsidRDefault="00614D11" w:rsidP="00BD3BC5">
      <w:pPr>
        <w:spacing w:after="0" w:line="240" w:lineRule="auto"/>
        <w:ind w:firstLine="1134"/>
        <w:jc w:val="both"/>
        <w:rPr>
          <w:rFonts w:ascii="Verdana" w:hAnsi="Verdana"/>
          <w:sz w:val="24"/>
          <w:szCs w:val="24"/>
        </w:rPr>
      </w:pPr>
      <w:r w:rsidRPr="00B937B9">
        <w:rPr>
          <w:rFonts w:ascii="Verdana" w:hAnsi="Verdana"/>
          <w:sz w:val="24"/>
          <w:szCs w:val="24"/>
        </w:rPr>
        <w:t xml:space="preserve">Na medida em que essa polifonia de vozes e mutirões da cidadania ativa foi sendo processada, o negacionismo foi decaindo e as suas teses foram sendo derrotadas. </w:t>
      </w:r>
    </w:p>
    <w:p w14:paraId="22D7BA13" w14:textId="77777777" w:rsidR="00614D11" w:rsidRPr="00B937B9" w:rsidRDefault="005F0FA6" w:rsidP="00BD3BC5">
      <w:pPr>
        <w:spacing w:after="0" w:line="240" w:lineRule="auto"/>
        <w:ind w:firstLine="1134"/>
        <w:jc w:val="both"/>
        <w:rPr>
          <w:rFonts w:ascii="Verdana" w:hAnsi="Verdana"/>
          <w:sz w:val="24"/>
          <w:szCs w:val="24"/>
        </w:rPr>
      </w:pPr>
      <w:r w:rsidRPr="00B937B9">
        <w:rPr>
          <w:rFonts w:ascii="Verdana" w:hAnsi="Verdana"/>
          <w:sz w:val="24"/>
          <w:szCs w:val="24"/>
        </w:rPr>
        <w:lastRenderedPageBreak/>
        <w:t>Em termos didático</w:t>
      </w:r>
      <w:r w:rsidR="00AF5D8C" w:rsidRPr="00B937B9">
        <w:rPr>
          <w:rFonts w:ascii="Verdana" w:hAnsi="Verdana"/>
          <w:sz w:val="24"/>
          <w:szCs w:val="24"/>
        </w:rPr>
        <w:t>s,</w:t>
      </w:r>
      <w:r w:rsidRPr="00B937B9">
        <w:rPr>
          <w:rFonts w:ascii="Verdana" w:hAnsi="Verdana"/>
          <w:sz w:val="24"/>
          <w:szCs w:val="24"/>
        </w:rPr>
        <w:t xml:space="preserve"> torna</w:t>
      </w:r>
      <w:r w:rsidR="00AF5D8C" w:rsidRPr="00B937B9">
        <w:rPr>
          <w:rFonts w:ascii="Verdana" w:hAnsi="Verdana"/>
          <w:sz w:val="24"/>
          <w:szCs w:val="24"/>
        </w:rPr>
        <w:t>-se</w:t>
      </w:r>
      <w:r w:rsidRPr="00B937B9">
        <w:rPr>
          <w:rFonts w:ascii="Verdana" w:hAnsi="Verdana"/>
          <w:sz w:val="24"/>
          <w:szCs w:val="24"/>
        </w:rPr>
        <w:t xml:space="preserve"> necessário adota</w:t>
      </w:r>
      <w:r w:rsidR="00F01B0F" w:rsidRPr="00B937B9">
        <w:rPr>
          <w:rFonts w:ascii="Verdana" w:hAnsi="Verdana"/>
          <w:sz w:val="24"/>
          <w:szCs w:val="24"/>
        </w:rPr>
        <w:t>rmos questionamento</w:t>
      </w:r>
      <w:r w:rsidRPr="00B937B9">
        <w:rPr>
          <w:rFonts w:ascii="Verdana" w:hAnsi="Verdana"/>
          <w:sz w:val="24"/>
          <w:szCs w:val="24"/>
        </w:rPr>
        <w:t>:</w:t>
      </w:r>
      <w:r w:rsidR="00614D11" w:rsidRPr="00B937B9">
        <w:rPr>
          <w:rFonts w:ascii="Verdana" w:hAnsi="Verdana"/>
          <w:sz w:val="24"/>
          <w:szCs w:val="24"/>
        </w:rPr>
        <w:t xml:space="preserve"> o</w:t>
      </w:r>
      <w:r w:rsidRPr="00B937B9">
        <w:rPr>
          <w:rFonts w:ascii="Verdana" w:hAnsi="Verdana"/>
          <w:sz w:val="24"/>
          <w:szCs w:val="24"/>
        </w:rPr>
        <w:t xml:space="preserve"> </w:t>
      </w:r>
      <w:r w:rsidR="00614D11" w:rsidRPr="00B937B9">
        <w:rPr>
          <w:rFonts w:ascii="Verdana" w:hAnsi="Verdana"/>
          <w:sz w:val="24"/>
          <w:szCs w:val="24"/>
        </w:rPr>
        <w:t xml:space="preserve">negacionismo foi alçado </w:t>
      </w:r>
      <w:r w:rsidR="007677D2" w:rsidRPr="00B937B9">
        <w:rPr>
          <w:rFonts w:ascii="Verdana" w:hAnsi="Verdana"/>
          <w:sz w:val="24"/>
          <w:szCs w:val="24"/>
        </w:rPr>
        <w:t>por que</w:t>
      </w:r>
      <w:r w:rsidR="00614D11" w:rsidRPr="00B937B9">
        <w:rPr>
          <w:rFonts w:ascii="Verdana" w:hAnsi="Verdana"/>
          <w:sz w:val="24"/>
          <w:szCs w:val="24"/>
        </w:rPr>
        <w:t xml:space="preserve"> na pandemia Covid-19? Essa é uma pergunta feita por populares no Vale do Mamanguape</w:t>
      </w:r>
      <w:r w:rsidR="00F01B0F" w:rsidRPr="00B937B9">
        <w:rPr>
          <w:rFonts w:ascii="Verdana" w:hAnsi="Verdana"/>
          <w:sz w:val="24"/>
          <w:szCs w:val="24"/>
        </w:rPr>
        <w:t xml:space="preserve"> merece explicitar algumas possibilidades, pois </w:t>
      </w:r>
      <w:r w:rsidR="007677D2" w:rsidRPr="00B937B9">
        <w:rPr>
          <w:rFonts w:ascii="Verdana" w:hAnsi="Verdana"/>
          <w:sz w:val="24"/>
          <w:szCs w:val="24"/>
        </w:rPr>
        <w:t>os efeitos da nefasta ação fazem</w:t>
      </w:r>
      <w:r w:rsidR="00F01B0F" w:rsidRPr="00B937B9">
        <w:rPr>
          <w:rFonts w:ascii="Verdana" w:hAnsi="Verdana"/>
          <w:sz w:val="24"/>
          <w:szCs w:val="24"/>
        </w:rPr>
        <w:t xml:space="preserve"> chora 289 núcleos familiares que perderam seus familiares. Assim, </w:t>
      </w:r>
      <w:r w:rsidR="007677D2" w:rsidRPr="00B937B9">
        <w:rPr>
          <w:rFonts w:ascii="Verdana" w:hAnsi="Verdana"/>
          <w:sz w:val="24"/>
          <w:szCs w:val="24"/>
        </w:rPr>
        <w:t xml:space="preserve">em </w:t>
      </w:r>
      <w:r w:rsidR="00614D11" w:rsidRPr="00B937B9">
        <w:rPr>
          <w:rFonts w:ascii="Verdana" w:hAnsi="Verdana"/>
          <w:sz w:val="24"/>
          <w:szCs w:val="24"/>
        </w:rPr>
        <w:t>term</w:t>
      </w:r>
      <w:r w:rsidRPr="00B937B9">
        <w:rPr>
          <w:rFonts w:ascii="Verdana" w:hAnsi="Verdana"/>
          <w:sz w:val="24"/>
          <w:szCs w:val="24"/>
        </w:rPr>
        <w:t>os educativos explicita-se que:</w:t>
      </w:r>
    </w:p>
    <w:p w14:paraId="490A35FB" w14:textId="77777777" w:rsidR="009A45B8" w:rsidRDefault="009A45B8" w:rsidP="009A45B8">
      <w:pPr>
        <w:spacing w:after="0" w:line="240" w:lineRule="auto"/>
        <w:jc w:val="both"/>
        <w:rPr>
          <w:rFonts w:ascii="Verdana" w:hAnsi="Verdana"/>
          <w:sz w:val="24"/>
          <w:szCs w:val="24"/>
        </w:rPr>
      </w:pPr>
    </w:p>
    <w:p w14:paraId="27C5B82D" w14:textId="14B35CC6" w:rsidR="00614D11" w:rsidRPr="00B937B9" w:rsidRDefault="009A45B8" w:rsidP="009A45B8">
      <w:pPr>
        <w:spacing w:after="0" w:line="240" w:lineRule="auto"/>
        <w:jc w:val="both"/>
        <w:rPr>
          <w:rFonts w:ascii="Verdana" w:hAnsi="Verdana"/>
          <w:sz w:val="24"/>
          <w:szCs w:val="24"/>
        </w:rPr>
      </w:pPr>
      <w:r>
        <w:rPr>
          <w:rFonts w:ascii="Verdana" w:hAnsi="Verdana"/>
          <w:sz w:val="24"/>
          <w:szCs w:val="24"/>
        </w:rPr>
        <w:t>a</w:t>
      </w:r>
      <w:r w:rsidRPr="00973032">
        <w:rPr>
          <w:rFonts w:ascii="Verdana" w:hAnsi="Verdana"/>
          <w:sz w:val="24"/>
          <w:szCs w:val="24"/>
        </w:rPr>
        <w:t>)</w:t>
      </w:r>
      <w:r>
        <w:rPr>
          <w:rFonts w:ascii="Verdana" w:hAnsi="Verdana"/>
          <w:sz w:val="24"/>
          <w:szCs w:val="24"/>
        </w:rPr>
        <w:t xml:space="preserve"> </w:t>
      </w:r>
      <w:r w:rsidR="00614D11" w:rsidRPr="00B937B9">
        <w:rPr>
          <w:rFonts w:ascii="Verdana" w:hAnsi="Verdana"/>
          <w:sz w:val="24"/>
          <w:szCs w:val="24"/>
        </w:rPr>
        <w:t xml:space="preserve">Em primeiro lugar, é fundamental que se escreva e se diga que o negacionismo é </w:t>
      </w:r>
      <w:r w:rsidR="005F0FA6" w:rsidRPr="00B937B9">
        <w:rPr>
          <w:rFonts w:ascii="Verdana" w:hAnsi="Verdana"/>
          <w:sz w:val="24"/>
          <w:szCs w:val="24"/>
        </w:rPr>
        <w:t xml:space="preserve">uma </w:t>
      </w:r>
      <w:r w:rsidR="00614D11" w:rsidRPr="00B937B9">
        <w:rPr>
          <w:rFonts w:ascii="Verdana" w:hAnsi="Verdana"/>
          <w:sz w:val="24"/>
          <w:szCs w:val="24"/>
        </w:rPr>
        <w:t>estratégia</w:t>
      </w:r>
      <w:r w:rsidR="005F0FA6" w:rsidRPr="00B937B9">
        <w:rPr>
          <w:rFonts w:ascii="Verdana" w:hAnsi="Verdana"/>
          <w:sz w:val="24"/>
          <w:szCs w:val="24"/>
        </w:rPr>
        <w:t xml:space="preserve"> de governos de direita</w:t>
      </w:r>
      <w:r w:rsidR="00614D11" w:rsidRPr="00B937B9">
        <w:rPr>
          <w:rFonts w:ascii="Verdana" w:hAnsi="Verdana"/>
          <w:sz w:val="24"/>
          <w:szCs w:val="24"/>
        </w:rPr>
        <w:t xml:space="preserve">, que se expressa em gestos, palavras e atos frente </w:t>
      </w:r>
      <w:r w:rsidR="00AF5D8C" w:rsidRPr="00B937B9">
        <w:rPr>
          <w:rFonts w:ascii="Verdana" w:hAnsi="Verdana"/>
          <w:sz w:val="24"/>
          <w:szCs w:val="24"/>
        </w:rPr>
        <w:t>à</w:t>
      </w:r>
      <w:r w:rsidR="00614D11" w:rsidRPr="00B937B9">
        <w:rPr>
          <w:rFonts w:ascii="Verdana" w:hAnsi="Verdana"/>
          <w:sz w:val="24"/>
          <w:szCs w:val="24"/>
        </w:rPr>
        <w:t xml:space="preserve">s populações, </w:t>
      </w:r>
      <w:r w:rsidR="005F0FA6" w:rsidRPr="00B937B9">
        <w:rPr>
          <w:rFonts w:ascii="Verdana" w:hAnsi="Verdana"/>
          <w:sz w:val="24"/>
          <w:szCs w:val="24"/>
        </w:rPr>
        <w:t>sobretudo em períodos de crise. O Negacionismo é</w:t>
      </w:r>
      <w:r w:rsidR="00AF5D8C" w:rsidRPr="00B937B9">
        <w:rPr>
          <w:rFonts w:ascii="Verdana" w:hAnsi="Verdana"/>
          <w:sz w:val="24"/>
          <w:szCs w:val="24"/>
        </w:rPr>
        <w:t>,</w:t>
      </w:r>
      <w:r w:rsidR="005F0FA6" w:rsidRPr="00B937B9">
        <w:rPr>
          <w:rFonts w:ascii="Verdana" w:hAnsi="Verdana"/>
          <w:sz w:val="24"/>
          <w:szCs w:val="24"/>
        </w:rPr>
        <w:t xml:space="preserve"> portanto, o ato de negar um fato ou conjunto de fatos normalmente aceitos por meio de convenções científicas, acadêmicas e populares</w:t>
      </w:r>
      <w:r w:rsidR="005F0FA6" w:rsidRPr="00B937B9">
        <w:rPr>
          <w:rFonts w:ascii="Verdana" w:hAnsi="Verdana"/>
          <w:sz w:val="24"/>
          <w:szCs w:val="24"/>
          <w:shd w:val="clear" w:color="auto" w:fill="FFFFFF"/>
        </w:rPr>
        <w:t xml:space="preserve">. No entanto, o postulado do negacionismo atua para negar relação </w:t>
      </w:r>
      <w:r w:rsidR="00AF5D8C" w:rsidRPr="00B937B9">
        <w:rPr>
          <w:rFonts w:ascii="Verdana" w:hAnsi="Verdana"/>
          <w:sz w:val="24"/>
          <w:szCs w:val="24"/>
          <w:shd w:val="clear" w:color="auto" w:fill="FFFFFF"/>
        </w:rPr>
        <w:t>com a</w:t>
      </w:r>
      <w:r w:rsidR="005F0FA6" w:rsidRPr="00B937B9">
        <w:rPr>
          <w:rFonts w:ascii="Verdana" w:hAnsi="Verdana"/>
          <w:sz w:val="24"/>
          <w:szCs w:val="24"/>
          <w:shd w:val="clear" w:color="auto" w:fill="FFFFFF"/>
        </w:rPr>
        <w:t xml:space="preserve"> realidade. </w:t>
      </w:r>
      <w:r w:rsidR="00A5423C" w:rsidRPr="00B937B9">
        <w:rPr>
          <w:rFonts w:ascii="Verdana" w:hAnsi="Verdana"/>
          <w:sz w:val="24"/>
          <w:szCs w:val="24"/>
          <w:shd w:val="clear" w:color="auto" w:fill="FFFFFF"/>
        </w:rPr>
        <w:t xml:space="preserve">E, passa a produzir fatos ilusórios ou reais visando produzir um discurso para </w:t>
      </w:r>
      <w:r w:rsidR="00AF5D8C" w:rsidRPr="00B937B9">
        <w:rPr>
          <w:rFonts w:ascii="Verdana" w:hAnsi="Verdana"/>
          <w:sz w:val="24"/>
          <w:szCs w:val="24"/>
          <w:shd w:val="clear" w:color="auto" w:fill="FFFFFF"/>
        </w:rPr>
        <w:t xml:space="preserve">que </w:t>
      </w:r>
      <w:r w:rsidR="00A5423C" w:rsidRPr="00B937B9">
        <w:rPr>
          <w:rFonts w:ascii="Verdana" w:hAnsi="Verdana"/>
          <w:sz w:val="24"/>
          <w:szCs w:val="24"/>
          <w:shd w:val="clear" w:color="auto" w:fill="FFFFFF"/>
        </w:rPr>
        <w:t xml:space="preserve">outros acreditem em sua versão ilusória contrariamente ao </w:t>
      </w:r>
      <w:r w:rsidR="005F0FA6" w:rsidRPr="00B937B9">
        <w:rPr>
          <w:rFonts w:ascii="Verdana" w:hAnsi="Verdana"/>
          <w:sz w:val="24"/>
          <w:szCs w:val="24"/>
          <w:shd w:val="clear" w:color="auto" w:fill="FFFFFF"/>
        </w:rPr>
        <w:t xml:space="preserve">saber </w:t>
      </w:r>
      <w:r w:rsidR="00A5423C" w:rsidRPr="00B937B9">
        <w:rPr>
          <w:rFonts w:ascii="Verdana" w:hAnsi="Verdana"/>
          <w:sz w:val="24"/>
          <w:szCs w:val="24"/>
          <w:shd w:val="clear" w:color="auto" w:fill="FFFFFF"/>
        </w:rPr>
        <w:t>d</w:t>
      </w:r>
      <w:r w:rsidR="005F0FA6" w:rsidRPr="00B937B9">
        <w:rPr>
          <w:rFonts w:ascii="Verdana" w:hAnsi="Verdana"/>
          <w:sz w:val="24"/>
          <w:szCs w:val="24"/>
          <w:shd w:val="clear" w:color="auto" w:fill="FFFFFF"/>
        </w:rPr>
        <w:t>o </w:t>
      </w:r>
      <w:hyperlink r:id="rId16" w:history="1">
        <w:r w:rsidR="005F0FA6" w:rsidRPr="00B937B9">
          <w:rPr>
            <w:rStyle w:val="Hyperlink"/>
            <w:rFonts w:ascii="Verdana" w:hAnsi="Verdana"/>
            <w:color w:val="auto"/>
            <w:sz w:val="24"/>
            <w:szCs w:val="24"/>
            <w:u w:val="none"/>
            <w:shd w:val="clear" w:color="auto" w:fill="FFFFFF"/>
          </w:rPr>
          <w:t>conhecimento</w:t>
        </w:r>
      </w:hyperlink>
      <w:r w:rsidR="005F0FA6" w:rsidRPr="00B937B9">
        <w:rPr>
          <w:rFonts w:ascii="Verdana" w:hAnsi="Verdana"/>
          <w:sz w:val="24"/>
          <w:szCs w:val="24"/>
          <w:shd w:val="clear" w:color="auto" w:fill="FFFFFF"/>
        </w:rPr>
        <w:t xml:space="preserve"> científico racional </w:t>
      </w:r>
      <w:r w:rsidR="00A5423C" w:rsidRPr="00B937B9">
        <w:rPr>
          <w:rFonts w:ascii="Verdana" w:hAnsi="Verdana"/>
          <w:sz w:val="24"/>
          <w:szCs w:val="24"/>
          <w:shd w:val="clear" w:color="auto" w:fill="FFFFFF"/>
        </w:rPr>
        <w:t xml:space="preserve">e do </w:t>
      </w:r>
      <w:r w:rsidR="005F0FA6" w:rsidRPr="00B937B9">
        <w:rPr>
          <w:rFonts w:ascii="Verdana" w:hAnsi="Verdana"/>
          <w:sz w:val="24"/>
          <w:szCs w:val="24"/>
          <w:shd w:val="clear" w:color="auto" w:fill="FFFFFF"/>
        </w:rPr>
        <w:t>conhecimento de </w:t>
      </w:r>
      <w:hyperlink r:id="rId17" w:history="1">
        <w:r w:rsidR="005F0FA6" w:rsidRPr="00B937B9">
          <w:rPr>
            <w:rStyle w:val="Hyperlink"/>
            <w:rFonts w:ascii="Verdana" w:hAnsi="Verdana"/>
            <w:color w:val="auto"/>
            <w:sz w:val="24"/>
            <w:szCs w:val="24"/>
            <w:u w:val="none"/>
            <w:shd w:val="clear" w:color="auto" w:fill="FFFFFF"/>
          </w:rPr>
          <w:t>senso comum</w:t>
        </w:r>
      </w:hyperlink>
      <w:r w:rsidR="005F0FA6" w:rsidRPr="00B937B9">
        <w:rPr>
          <w:rFonts w:ascii="Verdana" w:hAnsi="Verdana"/>
          <w:sz w:val="24"/>
          <w:szCs w:val="24"/>
          <w:shd w:val="clear" w:color="auto" w:fill="FFFFFF"/>
        </w:rPr>
        <w:t xml:space="preserve">, </w:t>
      </w:r>
      <w:r w:rsidR="00A5423C" w:rsidRPr="00B937B9">
        <w:rPr>
          <w:rFonts w:ascii="Verdana" w:hAnsi="Verdana"/>
          <w:sz w:val="24"/>
          <w:szCs w:val="24"/>
          <w:shd w:val="clear" w:color="auto" w:fill="FFFFFF"/>
        </w:rPr>
        <w:t xml:space="preserve">para que o não real </w:t>
      </w:r>
      <w:r w:rsidR="00AF5D8C" w:rsidRPr="00B937B9">
        <w:rPr>
          <w:rFonts w:ascii="Verdana" w:hAnsi="Verdana"/>
          <w:sz w:val="24"/>
          <w:szCs w:val="24"/>
          <w:shd w:val="clear" w:color="auto" w:fill="FFFFFF"/>
        </w:rPr>
        <w:t xml:space="preserve">se </w:t>
      </w:r>
      <w:r w:rsidR="00A5423C" w:rsidRPr="00B937B9">
        <w:rPr>
          <w:rFonts w:ascii="Verdana" w:hAnsi="Verdana"/>
          <w:sz w:val="24"/>
          <w:szCs w:val="24"/>
          <w:shd w:val="clear" w:color="auto" w:fill="FFFFFF"/>
        </w:rPr>
        <w:t xml:space="preserve">torne uma </w:t>
      </w:r>
      <w:r w:rsidR="005F0FA6" w:rsidRPr="00B937B9">
        <w:rPr>
          <w:rFonts w:ascii="Verdana" w:hAnsi="Verdana"/>
          <w:sz w:val="24"/>
          <w:szCs w:val="24"/>
          <w:shd w:val="clear" w:color="auto" w:fill="FFFFFF"/>
        </w:rPr>
        <w:t>verdade possível</w:t>
      </w:r>
      <w:r w:rsidR="00A5423C" w:rsidRPr="00B937B9">
        <w:rPr>
          <w:rFonts w:ascii="Verdana" w:hAnsi="Verdana"/>
          <w:sz w:val="24"/>
          <w:szCs w:val="24"/>
          <w:shd w:val="clear" w:color="auto" w:fill="FFFFFF"/>
        </w:rPr>
        <w:t>. Portanto, é capaz de produzir mentira</w:t>
      </w:r>
      <w:r w:rsidR="00F52BC1" w:rsidRPr="00B937B9">
        <w:rPr>
          <w:rFonts w:ascii="Verdana" w:hAnsi="Verdana"/>
          <w:sz w:val="24"/>
          <w:szCs w:val="24"/>
          <w:shd w:val="clear" w:color="auto" w:fill="FFFFFF"/>
        </w:rPr>
        <w:t>s</w:t>
      </w:r>
      <w:r w:rsidR="00A5423C" w:rsidRPr="00B937B9">
        <w:rPr>
          <w:rFonts w:ascii="Verdana" w:hAnsi="Verdana"/>
          <w:sz w:val="24"/>
          <w:szCs w:val="24"/>
          <w:shd w:val="clear" w:color="auto" w:fill="FFFFFF"/>
        </w:rPr>
        <w:t xml:space="preserve"> e falsos movimentos dentro do jogo para ganhar vantagens, </w:t>
      </w:r>
      <w:r w:rsidR="00F52BC1" w:rsidRPr="00B937B9">
        <w:rPr>
          <w:rFonts w:ascii="Verdana" w:hAnsi="Verdana"/>
          <w:sz w:val="24"/>
          <w:szCs w:val="24"/>
          <w:shd w:val="clear" w:color="auto" w:fill="FFFFFF"/>
        </w:rPr>
        <w:t xml:space="preserve">mudar o foco da crise, manter-se no posto de eleito, ou mesmo galgar posições em </w:t>
      </w:r>
      <w:r w:rsidR="00A5423C" w:rsidRPr="00B937B9">
        <w:rPr>
          <w:rFonts w:ascii="Verdana" w:hAnsi="Verdana"/>
          <w:sz w:val="24"/>
          <w:szCs w:val="24"/>
          <w:shd w:val="clear" w:color="auto" w:fill="FFFFFF"/>
        </w:rPr>
        <w:t>campanhas eleitor</w:t>
      </w:r>
      <w:r w:rsidR="00297AC0" w:rsidRPr="00B937B9">
        <w:rPr>
          <w:rFonts w:ascii="Verdana" w:hAnsi="Verdana"/>
          <w:sz w:val="24"/>
          <w:szCs w:val="24"/>
          <w:shd w:val="clear" w:color="auto" w:fill="FFFFFF"/>
        </w:rPr>
        <w:t>a</w:t>
      </w:r>
      <w:r w:rsidR="00A5423C" w:rsidRPr="00B937B9">
        <w:rPr>
          <w:rFonts w:ascii="Verdana" w:hAnsi="Verdana"/>
          <w:sz w:val="24"/>
          <w:szCs w:val="24"/>
          <w:shd w:val="clear" w:color="auto" w:fill="FFFFFF"/>
        </w:rPr>
        <w:t>is</w:t>
      </w:r>
      <w:r w:rsidR="00AF5D8C" w:rsidRPr="00B937B9">
        <w:rPr>
          <w:rFonts w:ascii="Verdana" w:hAnsi="Verdana"/>
          <w:sz w:val="24"/>
          <w:szCs w:val="24"/>
          <w:shd w:val="clear" w:color="auto" w:fill="FFFFFF"/>
        </w:rPr>
        <w:t>.</w:t>
      </w:r>
    </w:p>
    <w:p w14:paraId="67374F97" w14:textId="77777777" w:rsidR="009A45B8" w:rsidRDefault="009A45B8" w:rsidP="009A45B8">
      <w:pPr>
        <w:spacing w:after="0" w:line="240" w:lineRule="auto"/>
        <w:jc w:val="both"/>
        <w:rPr>
          <w:rFonts w:ascii="Verdana" w:hAnsi="Verdana"/>
          <w:sz w:val="24"/>
          <w:szCs w:val="24"/>
        </w:rPr>
      </w:pPr>
    </w:p>
    <w:p w14:paraId="4FF54B5E" w14:textId="3FFAD67F" w:rsidR="00614D11" w:rsidRPr="00B937B9" w:rsidRDefault="009A45B8" w:rsidP="009A45B8">
      <w:pPr>
        <w:spacing w:after="0" w:line="240" w:lineRule="auto"/>
        <w:jc w:val="both"/>
        <w:rPr>
          <w:rFonts w:ascii="Verdana" w:hAnsi="Verdana"/>
          <w:sz w:val="24"/>
          <w:szCs w:val="24"/>
        </w:rPr>
      </w:pPr>
      <w:r>
        <w:rPr>
          <w:rFonts w:ascii="Verdana" w:hAnsi="Verdana"/>
          <w:sz w:val="24"/>
          <w:szCs w:val="24"/>
        </w:rPr>
        <w:t>b</w:t>
      </w:r>
      <w:r w:rsidRPr="00973032">
        <w:rPr>
          <w:rFonts w:ascii="Verdana" w:hAnsi="Verdana"/>
          <w:sz w:val="24"/>
          <w:szCs w:val="24"/>
        </w:rPr>
        <w:t>)</w:t>
      </w:r>
      <w:r>
        <w:rPr>
          <w:rFonts w:ascii="Verdana" w:hAnsi="Verdana"/>
          <w:sz w:val="24"/>
          <w:szCs w:val="24"/>
        </w:rPr>
        <w:t xml:space="preserve"> </w:t>
      </w:r>
      <w:r w:rsidR="00614D11" w:rsidRPr="00B937B9">
        <w:rPr>
          <w:rFonts w:ascii="Verdana" w:hAnsi="Verdana"/>
          <w:sz w:val="24"/>
          <w:szCs w:val="24"/>
        </w:rPr>
        <w:t xml:space="preserve">Em segundo lugar, </w:t>
      </w:r>
      <w:r w:rsidR="00F52BC1" w:rsidRPr="00B937B9">
        <w:rPr>
          <w:rFonts w:ascii="Verdana" w:hAnsi="Verdana"/>
          <w:sz w:val="24"/>
          <w:szCs w:val="24"/>
        </w:rPr>
        <w:t xml:space="preserve">no caso brasileiro, houve a intencionalidade de </w:t>
      </w:r>
      <w:r w:rsidR="00614D11" w:rsidRPr="00B937B9">
        <w:rPr>
          <w:rFonts w:ascii="Verdana" w:hAnsi="Verdana"/>
          <w:sz w:val="24"/>
          <w:szCs w:val="24"/>
        </w:rPr>
        <w:t xml:space="preserve">blindar o </w:t>
      </w:r>
      <w:r w:rsidR="009E16FF" w:rsidRPr="00B937B9">
        <w:rPr>
          <w:rFonts w:ascii="Verdana" w:hAnsi="Verdana"/>
          <w:sz w:val="24"/>
          <w:szCs w:val="24"/>
        </w:rPr>
        <w:t>presidente</w:t>
      </w:r>
      <w:r w:rsidR="00614D11" w:rsidRPr="00B937B9">
        <w:rPr>
          <w:rFonts w:ascii="Verdana" w:hAnsi="Verdana"/>
          <w:sz w:val="24"/>
          <w:szCs w:val="24"/>
        </w:rPr>
        <w:t xml:space="preserve"> da Rep</w:t>
      </w:r>
      <w:r w:rsidR="009E16FF" w:rsidRPr="00B937B9">
        <w:rPr>
          <w:rFonts w:ascii="Verdana" w:hAnsi="Verdana"/>
          <w:sz w:val="24"/>
          <w:szCs w:val="24"/>
        </w:rPr>
        <w:t>ú</w:t>
      </w:r>
      <w:r w:rsidR="00614D11" w:rsidRPr="00B937B9">
        <w:rPr>
          <w:rFonts w:ascii="Verdana" w:hAnsi="Verdana"/>
          <w:sz w:val="24"/>
          <w:szCs w:val="24"/>
        </w:rPr>
        <w:t>blica e todo o governo</w:t>
      </w:r>
      <w:r w:rsidR="009E16FF" w:rsidRPr="00B937B9">
        <w:rPr>
          <w:rFonts w:ascii="Verdana" w:hAnsi="Verdana"/>
          <w:sz w:val="24"/>
          <w:szCs w:val="24"/>
        </w:rPr>
        <w:t>;</w:t>
      </w:r>
      <w:r w:rsidR="00614D11" w:rsidRPr="00B937B9">
        <w:rPr>
          <w:rFonts w:ascii="Verdana" w:hAnsi="Verdana"/>
          <w:sz w:val="24"/>
          <w:szCs w:val="24"/>
        </w:rPr>
        <w:t xml:space="preserve"> afinal</w:t>
      </w:r>
      <w:r w:rsidR="009E16FF" w:rsidRPr="00B937B9">
        <w:rPr>
          <w:rFonts w:ascii="Verdana" w:hAnsi="Verdana"/>
          <w:sz w:val="24"/>
          <w:szCs w:val="24"/>
        </w:rPr>
        <w:t>,</w:t>
      </w:r>
      <w:r w:rsidR="00614D11" w:rsidRPr="00B937B9">
        <w:rPr>
          <w:rFonts w:ascii="Verdana" w:hAnsi="Verdana"/>
          <w:sz w:val="24"/>
          <w:szCs w:val="24"/>
        </w:rPr>
        <w:t xml:space="preserve"> chegamos ao mês de outubro de 2021 </w:t>
      </w:r>
      <w:r w:rsidR="00A5423C" w:rsidRPr="00B937B9">
        <w:rPr>
          <w:rFonts w:ascii="Verdana" w:hAnsi="Verdana"/>
          <w:sz w:val="24"/>
          <w:szCs w:val="24"/>
        </w:rPr>
        <w:t>com um total de 607.954 mortes</w:t>
      </w:r>
      <w:r w:rsidR="009E16FF" w:rsidRPr="00B937B9">
        <w:rPr>
          <w:rFonts w:ascii="Verdana" w:hAnsi="Verdana"/>
          <w:sz w:val="24"/>
          <w:szCs w:val="24"/>
        </w:rPr>
        <w:t>.</w:t>
      </w:r>
    </w:p>
    <w:p w14:paraId="10592420" w14:textId="77777777" w:rsidR="009A45B8" w:rsidRDefault="009A45B8" w:rsidP="009A45B8">
      <w:pPr>
        <w:spacing w:after="0" w:line="240" w:lineRule="auto"/>
        <w:jc w:val="both"/>
        <w:rPr>
          <w:rFonts w:ascii="Verdana" w:hAnsi="Verdana"/>
          <w:sz w:val="24"/>
          <w:szCs w:val="24"/>
        </w:rPr>
      </w:pPr>
    </w:p>
    <w:p w14:paraId="46CBA456" w14:textId="15039351" w:rsidR="00614D11" w:rsidRPr="00B937B9" w:rsidRDefault="009A45B8" w:rsidP="009A45B8">
      <w:pPr>
        <w:spacing w:after="0" w:line="240" w:lineRule="auto"/>
        <w:jc w:val="both"/>
        <w:rPr>
          <w:rFonts w:ascii="Verdana" w:hAnsi="Verdana"/>
          <w:sz w:val="24"/>
          <w:szCs w:val="24"/>
        </w:rPr>
      </w:pPr>
      <w:r>
        <w:rPr>
          <w:rFonts w:ascii="Verdana" w:hAnsi="Verdana"/>
          <w:sz w:val="24"/>
          <w:szCs w:val="24"/>
        </w:rPr>
        <w:t>c</w:t>
      </w:r>
      <w:r w:rsidRPr="00973032">
        <w:rPr>
          <w:rFonts w:ascii="Verdana" w:hAnsi="Verdana"/>
          <w:sz w:val="24"/>
          <w:szCs w:val="24"/>
        </w:rPr>
        <w:t>)</w:t>
      </w:r>
      <w:r>
        <w:rPr>
          <w:rFonts w:ascii="Verdana" w:hAnsi="Verdana"/>
          <w:sz w:val="24"/>
          <w:szCs w:val="24"/>
        </w:rPr>
        <w:t xml:space="preserve"> </w:t>
      </w:r>
      <w:r w:rsidR="00614D11" w:rsidRPr="00B937B9">
        <w:rPr>
          <w:rFonts w:ascii="Verdana" w:hAnsi="Verdana"/>
          <w:sz w:val="24"/>
          <w:szCs w:val="24"/>
        </w:rPr>
        <w:t xml:space="preserve">Em terceiro lugar, </w:t>
      </w:r>
      <w:r w:rsidR="00F52BC1" w:rsidRPr="00B937B9">
        <w:rPr>
          <w:rFonts w:ascii="Verdana" w:hAnsi="Verdana"/>
          <w:sz w:val="24"/>
          <w:szCs w:val="24"/>
        </w:rPr>
        <w:t xml:space="preserve">no caso brasileiro, </w:t>
      </w:r>
      <w:r w:rsidR="00614D11" w:rsidRPr="00B937B9">
        <w:rPr>
          <w:rFonts w:ascii="Verdana" w:hAnsi="Verdana"/>
          <w:sz w:val="24"/>
          <w:szCs w:val="24"/>
        </w:rPr>
        <w:t>na medida em que o negacionismo consegue polarizar com outros segmentos que defendem as medidas não</w:t>
      </w:r>
      <w:r w:rsidR="009E16FF" w:rsidRPr="00B937B9">
        <w:rPr>
          <w:rFonts w:ascii="Verdana" w:hAnsi="Verdana"/>
          <w:sz w:val="24"/>
          <w:szCs w:val="24"/>
        </w:rPr>
        <w:t xml:space="preserve"> </w:t>
      </w:r>
      <w:r w:rsidR="00614D11" w:rsidRPr="00B937B9">
        <w:rPr>
          <w:rFonts w:ascii="Verdana" w:hAnsi="Verdana"/>
          <w:sz w:val="24"/>
          <w:szCs w:val="24"/>
        </w:rPr>
        <w:t>farmacol</w:t>
      </w:r>
      <w:r w:rsidR="00297AC0" w:rsidRPr="00B937B9">
        <w:rPr>
          <w:rFonts w:ascii="Verdana" w:hAnsi="Verdana"/>
          <w:sz w:val="24"/>
          <w:szCs w:val="24"/>
        </w:rPr>
        <w:t>ó</w:t>
      </w:r>
      <w:r w:rsidR="00614D11" w:rsidRPr="00B937B9">
        <w:rPr>
          <w:rFonts w:ascii="Verdana" w:hAnsi="Verdana"/>
          <w:sz w:val="24"/>
          <w:szCs w:val="24"/>
        </w:rPr>
        <w:t xml:space="preserve">gicas, a vacinação visando </w:t>
      </w:r>
      <w:r w:rsidR="009E16FF" w:rsidRPr="00B937B9">
        <w:rPr>
          <w:rFonts w:ascii="Verdana" w:hAnsi="Verdana"/>
          <w:sz w:val="24"/>
          <w:szCs w:val="24"/>
        </w:rPr>
        <w:t>à</w:t>
      </w:r>
      <w:r w:rsidR="00614D11" w:rsidRPr="00B937B9">
        <w:rPr>
          <w:rFonts w:ascii="Verdana" w:hAnsi="Verdana"/>
          <w:sz w:val="24"/>
          <w:szCs w:val="24"/>
        </w:rPr>
        <w:t xml:space="preserve"> imunização etc</w:t>
      </w:r>
      <w:r w:rsidR="009E16FF" w:rsidRPr="00B937B9">
        <w:rPr>
          <w:rFonts w:ascii="Verdana" w:hAnsi="Verdana"/>
          <w:sz w:val="24"/>
          <w:szCs w:val="24"/>
        </w:rPr>
        <w:t>.</w:t>
      </w:r>
      <w:r w:rsidR="00614D11" w:rsidRPr="00B937B9">
        <w:rPr>
          <w:rFonts w:ascii="Verdana" w:hAnsi="Verdana"/>
          <w:sz w:val="24"/>
          <w:szCs w:val="24"/>
        </w:rPr>
        <w:t xml:space="preserve"> retira o foco </w:t>
      </w:r>
      <w:r w:rsidR="00F52BC1" w:rsidRPr="00B937B9">
        <w:rPr>
          <w:rFonts w:ascii="Verdana" w:hAnsi="Verdana"/>
          <w:sz w:val="24"/>
          <w:szCs w:val="24"/>
        </w:rPr>
        <w:t xml:space="preserve">real </w:t>
      </w:r>
      <w:r w:rsidR="00614D11" w:rsidRPr="00B937B9">
        <w:rPr>
          <w:rFonts w:ascii="Verdana" w:hAnsi="Verdana"/>
          <w:sz w:val="24"/>
          <w:szCs w:val="24"/>
        </w:rPr>
        <w:t>do problema</w:t>
      </w:r>
      <w:r w:rsidR="00F52BC1" w:rsidRPr="00B937B9">
        <w:rPr>
          <w:rFonts w:ascii="Verdana" w:hAnsi="Verdana"/>
          <w:sz w:val="24"/>
          <w:szCs w:val="24"/>
        </w:rPr>
        <w:t xml:space="preserve">: exemplo concreto: </w:t>
      </w:r>
      <w:r w:rsidR="00614D11" w:rsidRPr="00B937B9">
        <w:rPr>
          <w:rFonts w:ascii="Verdana" w:hAnsi="Verdana"/>
          <w:sz w:val="24"/>
          <w:szCs w:val="24"/>
        </w:rPr>
        <w:t>as mortes; a grave crise econômica; a crise pol</w:t>
      </w:r>
      <w:r w:rsidR="009E16FF" w:rsidRPr="00B937B9">
        <w:rPr>
          <w:rFonts w:ascii="Verdana" w:hAnsi="Verdana"/>
          <w:sz w:val="24"/>
          <w:szCs w:val="24"/>
        </w:rPr>
        <w:t>í</w:t>
      </w:r>
      <w:r w:rsidR="00614D11" w:rsidRPr="00B937B9">
        <w:rPr>
          <w:rFonts w:ascii="Verdana" w:hAnsi="Verdana"/>
          <w:sz w:val="24"/>
          <w:szCs w:val="24"/>
        </w:rPr>
        <w:t xml:space="preserve">tica; </w:t>
      </w:r>
      <w:r w:rsidR="00F52BC1" w:rsidRPr="00B937B9">
        <w:rPr>
          <w:rFonts w:ascii="Verdana" w:hAnsi="Verdana"/>
          <w:sz w:val="24"/>
          <w:szCs w:val="24"/>
        </w:rPr>
        <w:t xml:space="preserve">os precatórios; processos da </w:t>
      </w:r>
      <w:proofErr w:type="spellStart"/>
      <w:r w:rsidR="00F52BC1" w:rsidRPr="00B937B9">
        <w:rPr>
          <w:rFonts w:ascii="Verdana" w:hAnsi="Verdana"/>
          <w:sz w:val="24"/>
          <w:szCs w:val="24"/>
        </w:rPr>
        <w:t>rachadinha</w:t>
      </w:r>
      <w:proofErr w:type="spellEnd"/>
      <w:r w:rsidR="00F52BC1" w:rsidRPr="00B937B9">
        <w:rPr>
          <w:rFonts w:ascii="Verdana" w:hAnsi="Verdana"/>
          <w:sz w:val="24"/>
          <w:szCs w:val="24"/>
        </w:rPr>
        <w:t xml:space="preserve">; o </w:t>
      </w:r>
      <w:r w:rsidRPr="00B937B9">
        <w:rPr>
          <w:rFonts w:ascii="Verdana" w:hAnsi="Verdana"/>
          <w:sz w:val="24"/>
          <w:szCs w:val="24"/>
        </w:rPr>
        <w:t>desemprego</w:t>
      </w:r>
      <w:r w:rsidR="00F52BC1" w:rsidRPr="00B937B9">
        <w:rPr>
          <w:rFonts w:ascii="Verdana" w:hAnsi="Verdana"/>
          <w:sz w:val="24"/>
          <w:szCs w:val="24"/>
        </w:rPr>
        <w:t xml:space="preserve"> e </w:t>
      </w:r>
      <w:r w:rsidR="00614D11" w:rsidRPr="00B937B9">
        <w:rPr>
          <w:rFonts w:ascii="Verdana" w:hAnsi="Verdana"/>
          <w:sz w:val="24"/>
          <w:szCs w:val="24"/>
        </w:rPr>
        <w:t>a fome</w:t>
      </w:r>
      <w:r w:rsidR="005F0FA6" w:rsidRPr="00B937B9">
        <w:rPr>
          <w:rFonts w:ascii="Verdana" w:hAnsi="Verdana"/>
          <w:sz w:val="24"/>
          <w:szCs w:val="24"/>
        </w:rPr>
        <w:t>, entre tantos outros aspectos.</w:t>
      </w:r>
    </w:p>
    <w:p w14:paraId="0D6C4060" w14:textId="77777777" w:rsidR="009A45B8" w:rsidRDefault="009A45B8" w:rsidP="009A45B8">
      <w:pPr>
        <w:spacing w:after="0" w:line="240" w:lineRule="auto"/>
        <w:jc w:val="both"/>
        <w:rPr>
          <w:rFonts w:ascii="Verdana" w:hAnsi="Verdana"/>
          <w:sz w:val="24"/>
          <w:szCs w:val="24"/>
        </w:rPr>
      </w:pPr>
    </w:p>
    <w:p w14:paraId="0CEE6125" w14:textId="45374159" w:rsidR="00614D11" w:rsidRPr="00B937B9" w:rsidRDefault="009A45B8" w:rsidP="009A45B8">
      <w:pPr>
        <w:spacing w:after="0" w:line="240" w:lineRule="auto"/>
        <w:jc w:val="both"/>
        <w:rPr>
          <w:rFonts w:ascii="Verdana" w:hAnsi="Verdana"/>
          <w:sz w:val="24"/>
          <w:szCs w:val="24"/>
        </w:rPr>
      </w:pPr>
      <w:r>
        <w:rPr>
          <w:rFonts w:ascii="Verdana" w:hAnsi="Verdana"/>
          <w:sz w:val="24"/>
          <w:szCs w:val="24"/>
        </w:rPr>
        <w:t>d</w:t>
      </w:r>
      <w:r w:rsidRPr="00973032">
        <w:rPr>
          <w:rFonts w:ascii="Verdana" w:hAnsi="Verdana"/>
          <w:sz w:val="24"/>
          <w:szCs w:val="24"/>
        </w:rPr>
        <w:t>)</w:t>
      </w:r>
      <w:r>
        <w:rPr>
          <w:rFonts w:ascii="Verdana" w:hAnsi="Verdana"/>
          <w:sz w:val="24"/>
          <w:szCs w:val="24"/>
        </w:rPr>
        <w:t xml:space="preserve"> </w:t>
      </w:r>
      <w:r w:rsidR="00614D11" w:rsidRPr="00B937B9">
        <w:rPr>
          <w:rFonts w:ascii="Verdana" w:hAnsi="Verdana"/>
          <w:sz w:val="24"/>
          <w:szCs w:val="24"/>
        </w:rPr>
        <w:t xml:space="preserve">Em quarto lugar, </w:t>
      </w:r>
      <w:r w:rsidR="00F52BC1" w:rsidRPr="00B937B9">
        <w:rPr>
          <w:rFonts w:ascii="Verdana" w:hAnsi="Verdana"/>
          <w:sz w:val="24"/>
          <w:szCs w:val="24"/>
        </w:rPr>
        <w:t xml:space="preserve">no caso brasileiro, </w:t>
      </w:r>
      <w:r w:rsidR="00614D11" w:rsidRPr="00B937B9">
        <w:rPr>
          <w:rFonts w:ascii="Verdana" w:hAnsi="Verdana"/>
          <w:sz w:val="24"/>
          <w:szCs w:val="24"/>
        </w:rPr>
        <w:t>para viabilizar o real desvio, o ícone passa a usar frases estruturadas para combater seus opositores, e até mesmo, para denegrir rep</w:t>
      </w:r>
      <w:r w:rsidR="009E16FF" w:rsidRPr="00B937B9">
        <w:rPr>
          <w:rFonts w:ascii="Verdana" w:hAnsi="Verdana"/>
          <w:sz w:val="24"/>
          <w:szCs w:val="24"/>
        </w:rPr>
        <w:t>ó</w:t>
      </w:r>
      <w:r w:rsidR="00614D11" w:rsidRPr="00B937B9">
        <w:rPr>
          <w:rFonts w:ascii="Verdana" w:hAnsi="Verdana"/>
          <w:sz w:val="24"/>
          <w:szCs w:val="24"/>
        </w:rPr>
        <w:t>rte</w:t>
      </w:r>
      <w:r w:rsidR="009E16FF" w:rsidRPr="00B937B9">
        <w:rPr>
          <w:rFonts w:ascii="Verdana" w:hAnsi="Verdana"/>
          <w:sz w:val="24"/>
          <w:szCs w:val="24"/>
        </w:rPr>
        <w:t>re</w:t>
      </w:r>
      <w:r w:rsidR="00614D11" w:rsidRPr="00B937B9">
        <w:rPr>
          <w:rFonts w:ascii="Verdana" w:hAnsi="Verdana"/>
          <w:sz w:val="24"/>
          <w:szCs w:val="24"/>
        </w:rPr>
        <w:t>s/imprensa, ou mesmo minimizar um problema tão grave que afeta profundamente</w:t>
      </w:r>
      <w:r w:rsidR="00A5423C" w:rsidRPr="00B937B9">
        <w:rPr>
          <w:rFonts w:ascii="Verdana" w:hAnsi="Verdana"/>
          <w:sz w:val="24"/>
          <w:szCs w:val="24"/>
        </w:rPr>
        <w:t xml:space="preserve"> a nação brasileira e mundial. </w:t>
      </w:r>
    </w:p>
    <w:p w14:paraId="6ACC73AE" w14:textId="77777777" w:rsidR="00BD3BC5" w:rsidRDefault="00BD3BC5" w:rsidP="008627EB">
      <w:pPr>
        <w:spacing w:after="0" w:line="240" w:lineRule="auto"/>
        <w:ind w:firstLine="709"/>
        <w:jc w:val="both"/>
        <w:rPr>
          <w:rFonts w:ascii="Verdana" w:hAnsi="Verdana"/>
          <w:sz w:val="24"/>
          <w:szCs w:val="24"/>
        </w:rPr>
      </w:pPr>
    </w:p>
    <w:p w14:paraId="301179BF" w14:textId="79E7B936" w:rsidR="00614F8A" w:rsidRPr="00B937B9" w:rsidRDefault="00A5423C" w:rsidP="00BD3BC5">
      <w:pPr>
        <w:spacing w:after="0" w:line="240" w:lineRule="auto"/>
        <w:ind w:firstLine="1134"/>
        <w:jc w:val="both"/>
        <w:rPr>
          <w:rFonts w:ascii="Verdana" w:hAnsi="Verdana"/>
          <w:sz w:val="24"/>
          <w:szCs w:val="24"/>
        </w:rPr>
      </w:pPr>
      <w:r w:rsidRPr="00B937B9">
        <w:rPr>
          <w:rFonts w:ascii="Verdana" w:hAnsi="Verdana"/>
          <w:sz w:val="24"/>
          <w:szCs w:val="24"/>
        </w:rPr>
        <w:t xml:space="preserve">Então, diante dos discursos negacionistas, a cultura tem um papel primordial de </w:t>
      </w:r>
      <w:r w:rsidR="00F52BC1" w:rsidRPr="00B937B9">
        <w:rPr>
          <w:rFonts w:ascii="Verdana" w:hAnsi="Verdana"/>
          <w:sz w:val="24"/>
          <w:szCs w:val="24"/>
        </w:rPr>
        <w:t xml:space="preserve">instalar no cotidiano social, de forma clássica ou subliminar, </w:t>
      </w:r>
      <w:r w:rsidRPr="00B937B9">
        <w:rPr>
          <w:rFonts w:ascii="Verdana" w:hAnsi="Verdana"/>
          <w:sz w:val="24"/>
          <w:szCs w:val="24"/>
        </w:rPr>
        <w:t xml:space="preserve">reflexões </w:t>
      </w:r>
      <w:r w:rsidR="00F52BC1" w:rsidRPr="00B937B9">
        <w:rPr>
          <w:rFonts w:ascii="Verdana" w:hAnsi="Verdana"/>
          <w:sz w:val="24"/>
          <w:szCs w:val="24"/>
        </w:rPr>
        <w:t xml:space="preserve">educativas </w:t>
      </w:r>
      <w:r w:rsidRPr="00B937B9">
        <w:rPr>
          <w:rFonts w:ascii="Verdana" w:hAnsi="Verdana"/>
          <w:sz w:val="24"/>
          <w:szCs w:val="24"/>
        </w:rPr>
        <w:t xml:space="preserve">visando desnudar </w:t>
      </w:r>
      <w:r w:rsidR="00F52BC1" w:rsidRPr="00B937B9">
        <w:rPr>
          <w:rFonts w:ascii="Verdana" w:hAnsi="Verdana"/>
          <w:sz w:val="24"/>
          <w:szCs w:val="24"/>
        </w:rPr>
        <w:t xml:space="preserve">a </w:t>
      </w:r>
      <w:r w:rsidRPr="00B937B9">
        <w:rPr>
          <w:rFonts w:ascii="Verdana" w:hAnsi="Verdana"/>
          <w:sz w:val="24"/>
          <w:szCs w:val="24"/>
        </w:rPr>
        <w:t>plena crise sanitária Covid-19</w:t>
      </w:r>
      <w:r w:rsidR="009E16FF" w:rsidRPr="00B937B9">
        <w:rPr>
          <w:rFonts w:ascii="Verdana" w:hAnsi="Verdana"/>
          <w:sz w:val="24"/>
          <w:szCs w:val="24"/>
        </w:rPr>
        <w:t>,</w:t>
      </w:r>
      <w:r w:rsidRPr="00B937B9">
        <w:rPr>
          <w:rFonts w:ascii="Verdana" w:hAnsi="Verdana"/>
          <w:sz w:val="24"/>
          <w:szCs w:val="24"/>
        </w:rPr>
        <w:t xml:space="preserve"> </w:t>
      </w:r>
      <w:r w:rsidR="00F52BC1" w:rsidRPr="00B937B9">
        <w:rPr>
          <w:rFonts w:ascii="Verdana" w:hAnsi="Verdana"/>
          <w:sz w:val="24"/>
          <w:szCs w:val="24"/>
        </w:rPr>
        <w:t>convida</w:t>
      </w:r>
      <w:r w:rsidR="00812FA1" w:rsidRPr="00B937B9">
        <w:rPr>
          <w:rFonts w:ascii="Verdana" w:hAnsi="Verdana"/>
          <w:sz w:val="24"/>
          <w:szCs w:val="24"/>
        </w:rPr>
        <w:t>r</w:t>
      </w:r>
      <w:r w:rsidR="00F52BC1" w:rsidRPr="00B937B9">
        <w:rPr>
          <w:rFonts w:ascii="Verdana" w:hAnsi="Verdana"/>
          <w:sz w:val="24"/>
          <w:szCs w:val="24"/>
        </w:rPr>
        <w:t xml:space="preserve"> a população a enfrentar o </w:t>
      </w:r>
      <w:r w:rsidR="00807D87" w:rsidRPr="00B937B9">
        <w:rPr>
          <w:rFonts w:ascii="Verdana" w:hAnsi="Verdana"/>
          <w:sz w:val="24"/>
          <w:szCs w:val="24"/>
        </w:rPr>
        <w:t>coronavírus</w:t>
      </w:r>
      <w:r w:rsidR="00F52BC1" w:rsidRPr="00B937B9">
        <w:rPr>
          <w:rFonts w:ascii="Verdana" w:hAnsi="Verdana"/>
          <w:sz w:val="24"/>
          <w:szCs w:val="24"/>
        </w:rPr>
        <w:t xml:space="preserve">, se exercitando no modo </w:t>
      </w:r>
      <w:r w:rsidR="00614F8A" w:rsidRPr="00B937B9">
        <w:rPr>
          <w:rFonts w:ascii="Verdana" w:hAnsi="Verdana"/>
          <w:sz w:val="24"/>
          <w:szCs w:val="24"/>
        </w:rPr>
        <w:t>solidário</w:t>
      </w:r>
      <w:r w:rsidR="00F52BC1" w:rsidRPr="00B937B9">
        <w:rPr>
          <w:rFonts w:ascii="Verdana" w:hAnsi="Verdana"/>
          <w:sz w:val="24"/>
          <w:szCs w:val="24"/>
        </w:rPr>
        <w:t xml:space="preserve">, tanto cultivando para si, como comunitariamente, as </w:t>
      </w:r>
      <w:r w:rsidR="006D123A" w:rsidRPr="00B937B9">
        <w:rPr>
          <w:rFonts w:ascii="Verdana" w:hAnsi="Verdana"/>
          <w:sz w:val="24"/>
          <w:szCs w:val="24"/>
        </w:rPr>
        <w:t>medidas de</w:t>
      </w:r>
      <w:r w:rsidR="00812FA1" w:rsidRPr="00B937B9">
        <w:rPr>
          <w:rFonts w:ascii="Verdana" w:hAnsi="Verdana"/>
          <w:sz w:val="24"/>
          <w:szCs w:val="24"/>
        </w:rPr>
        <w:t xml:space="preserve"> proteção social e a vacinação, pois assim podemos ainda evitar que muitos adoeçam e chorem </w:t>
      </w:r>
      <w:r w:rsidR="00614F8A" w:rsidRPr="00B937B9">
        <w:rPr>
          <w:rFonts w:ascii="Verdana" w:hAnsi="Verdana"/>
          <w:sz w:val="24"/>
          <w:szCs w:val="24"/>
        </w:rPr>
        <w:t>a perd</w:t>
      </w:r>
      <w:r w:rsidR="009E16FF" w:rsidRPr="00B937B9">
        <w:rPr>
          <w:rFonts w:ascii="Verdana" w:hAnsi="Verdana"/>
          <w:sz w:val="24"/>
          <w:szCs w:val="24"/>
        </w:rPr>
        <w:t>a</w:t>
      </w:r>
      <w:r w:rsidR="00614F8A" w:rsidRPr="00B937B9">
        <w:rPr>
          <w:rFonts w:ascii="Verdana" w:hAnsi="Verdana"/>
          <w:sz w:val="24"/>
          <w:szCs w:val="24"/>
        </w:rPr>
        <w:t xml:space="preserve"> de familiares, parentes e amigos.</w:t>
      </w:r>
    </w:p>
    <w:p w14:paraId="29785BCC" w14:textId="0E74183D" w:rsidR="00614D11" w:rsidRPr="00B937B9" w:rsidRDefault="00614F8A" w:rsidP="00BD3BC5">
      <w:pPr>
        <w:spacing w:after="0" w:line="240" w:lineRule="auto"/>
        <w:ind w:firstLine="1134"/>
        <w:jc w:val="both"/>
        <w:rPr>
          <w:rFonts w:ascii="Verdana" w:hAnsi="Verdana"/>
          <w:sz w:val="24"/>
          <w:szCs w:val="24"/>
        </w:rPr>
      </w:pPr>
      <w:r w:rsidRPr="00B937B9">
        <w:rPr>
          <w:rFonts w:ascii="Verdana" w:hAnsi="Verdana"/>
          <w:sz w:val="24"/>
          <w:szCs w:val="24"/>
        </w:rPr>
        <w:t xml:space="preserve">É estarrecedor saber que o Ministério das Comunicações não se </w:t>
      </w:r>
      <w:r w:rsidR="009E16FF" w:rsidRPr="00B937B9">
        <w:rPr>
          <w:rFonts w:ascii="Verdana" w:hAnsi="Verdana"/>
          <w:sz w:val="24"/>
          <w:szCs w:val="24"/>
        </w:rPr>
        <w:t xml:space="preserve">tem </w:t>
      </w:r>
      <w:r w:rsidRPr="00B937B9">
        <w:rPr>
          <w:rFonts w:ascii="Verdana" w:hAnsi="Verdana"/>
          <w:sz w:val="24"/>
          <w:szCs w:val="24"/>
        </w:rPr>
        <w:t xml:space="preserve">esforçado para fazer a publicação de uma campanha de comunicação </w:t>
      </w:r>
      <w:r w:rsidR="00C5426B" w:rsidRPr="00B937B9">
        <w:rPr>
          <w:rFonts w:ascii="Verdana" w:hAnsi="Verdana"/>
          <w:sz w:val="24"/>
          <w:szCs w:val="24"/>
        </w:rPr>
        <w:t xml:space="preserve">de massa </w:t>
      </w:r>
      <w:r w:rsidRPr="00B937B9">
        <w:rPr>
          <w:rFonts w:ascii="Verdana" w:hAnsi="Verdana"/>
          <w:sz w:val="24"/>
          <w:szCs w:val="24"/>
        </w:rPr>
        <w:t xml:space="preserve">visando proteger e orientar a população brasileira do </w:t>
      </w:r>
      <w:r w:rsidR="00614D11" w:rsidRPr="00B937B9">
        <w:rPr>
          <w:rFonts w:ascii="Verdana" w:hAnsi="Verdana"/>
          <w:sz w:val="24"/>
          <w:szCs w:val="24"/>
        </w:rPr>
        <w:t>fenômeno sanitário</w:t>
      </w:r>
      <w:r w:rsidRPr="00B937B9">
        <w:rPr>
          <w:rFonts w:ascii="Verdana" w:hAnsi="Verdana"/>
          <w:sz w:val="24"/>
          <w:szCs w:val="24"/>
        </w:rPr>
        <w:t xml:space="preserve">. </w:t>
      </w:r>
      <w:r w:rsidR="00614D11" w:rsidRPr="00B937B9">
        <w:rPr>
          <w:rFonts w:ascii="Verdana" w:hAnsi="Verdana"/>
          <w:sz w:val="24"/>
          <w:szCs w:val="24"/>
        </w:rPr>
        <w:t xml:space="preserve"> </w:t>
      </w:r>
      <w:r w:rsidRPr="00B937B9">
        <w:rPr>
          <w:rFonts w:ascii="Verdana" w:hAnsi="Verdana"/>
          <w:sz w:val="24"/>
          <w:szCs w:val="24"/>
        </w:rPr>
        <w:t xml:space="preserve">O fato cabal de não ter promovido campanhas de comunicação educativa, deixa a população sem uma orientação no plano nacional. Assim, </w:t>
      </w:r>
      <w:r w:rsidR="00C5426B" w:rsidRPr="00B937B9">
        <w:rPr>
          <w:rFonts w:ascii="Verdana" w:hAnsi="Verdana"/>
          <w:sz w:val="24"/>
          <w:szCs w:val="24"/>
        </w:rPr>
        <w:t xml:space="preserve">nesse vaco danoso, inúmeros intelectuais, </w:t>
      </w:r>
      <w:r w:rsidR="00614D11" w:rsidRPr="00B937B9">
        <w:rPr>
          <w:rFonts w:ascii="Verdana" w:hAnsi="Verdana"/>
          <w:sz w:val="24"/>
          <w:szCs w:val="24"/>
        </w:rPr>
        <w:t xml:space="preserve">inúmeros </w:t>
      </w:r>
      <w:r w:rsidR="00C5426B" w:rsidRPr="00B937B9">
        <w:rPr>
          <w:rFonts w:ascii="Verdana" w:hAnsi="Verdana"/>
          <w:sz w:val="24"/>
          <w:szCs w:val="24"/>
        </w:rPr>
        <w:t xml:space="preserve">agentes culturais, a </w:t>
      </w:r>
      <w:r w:rsidR="00C5426B" w:rsidRPr="00B937B9">
        <w:rPr>
          <w:rFonts w:ascii="Verdana" w:hAnsi="Verdana"/>
          <w:sz w:val="24"/>
          <w:szCs w:val="24"/>
        </w:rPr>
        <w:lastRenderedPageBreak/>
        <w:t xml:space="preserve">exemplo da cantora Marilia Mendonça [in memoria] ocupam com maestria com suas </w:t>
      </w:r>
      <w:r w:rsidRPr="00B937B9">
        <w:rPr>
          <w:rFonts w:ascii="Verdana" w:hAnsi="Verdana"/>
          <w:sz w:val="24"/>
          <w:szCs w:val="24"/>
        </w:rPr>
        <w:t xml:space="preserve">narrativas </w:t>
      </w:r>
      <w:r w:rsidR="00C5426B" w:rsidRPr="00B937B9">
        <w:rPr>
          <w:rFonts w:ascii="Verdana" w:hAnsi="Verdana"/>
          <w:sz w:val="24"/>
          <w:szCs w:val="24"/>
        </w:rPr>
        <w:t xml:space="preserve">poéticas, musicadas, cantadas para dedicar-se a nobre missão de trabalhar por uma </w:t>
      </w:r>
      <w:r w:rsidRPr="00B937B9">
        <w:rPr>
          <w:rFonts w:ascii="Verdana" w:hAnsi="Verdana"/>
          <w:sz w:val="24"/>
          <w:szCs w:val="24"/>
        </w:rPr>
        <w:t>consciência social</w:t>
      </w:r>
      <w:r w:rsidR="00C5426B" w:rsidRPr="00B937B9">
        <w:rPr>
          <w:rFonts w:ascii="Verdana" w:hAnsi="Verdana"/>
          <w:sz w:val="24"/>
          <w:szCs w:val="24"/>
        </w:rPr>
        <w:t xml:space="preserve">, despertando no imaginário social, a força da </w:t>
      </w:r>
      <w:r w:rsidRPr="00B937B9">
        <w:rPr>
          <w:rFonts w:ascii="Verdana" w:hAnsi="Verdana"/>
          <w:sz w:val="24"/>
          <w:szCs w:val="24"/>
        </w:rPr>
        <w:t>solidariedade</w:t>
      </w:r>
      <w:r w:rsidR="00614D11" w:rsidRPr="00B937B9">
        <w:rPr>
          <w:rFonts w:ascii="Verdana" w:hAnsi="Verdana"/>
          <w:sz w:val="24"/>
          <w:szCs w:val="24"/>
        </w:rPr>
        <w:t xml:space="preserve">. </w:t>
      </w:r>
      <w:r w:rsidR="00C5426B" w:rsidRPr="00B937B9">
        <w:rPr>
          <w:rFonts w:ascii="Verdana" w:hAnsi="Verdana"/>
          <w:sz w:val="24"/>
          <w:szCs w:val="24"/>
        </w:rPr>
        <w:t xml:space="preserve">Cordelistas em posse de suas violas, violinos e rabecas sacam de sua </w:t>
      </w:r>
      <w:r w:rsidR="00D73E2E" w:rsidRPr="00B937B9">
        <w:rPr>
          <w:rFonts w:ascii="Verdana" w:hAnsi="Verdana"/>
          <w:sz w:val="24"/>
          <w:szCs w:val="24"/>
        </w:rPr>
        <w:t>memória</w:t>
      </w:r>
      <w:r w:rsidR="00C5426B" w:rsidRPr="00B937B9">
        <w:rPr>
          <w:rFonts w:ascii="Verdana" w:hAnsi="Verdana"/>
          <w:sz w:val="24"/>
          <w:szCs w:val="24"/>
        </w:rPr>
        <w:t xml:space="preserve"> versos para </w:t>
      </w:r>
      <w:r w:rsidR="00614D11" w:rsidRPr="00B937B9">
        <w:rPr>
          <w:rFonts w:ascii="Verdana" w:hAnsi="Verdana"/>
          <w:sz w:val="24"/>
          <w:szCs w:val="24"/>
        </w:rPr>
        <w:t xml:space="preserve">desmistificar </w:t>
      </w:r>
      <w:r w:rsidR="00C5426B" w:rsidRPr="00B937B9">
        <w:rPr>
          <w:rFonts w:ascii="Verdana" w:hAnsi="Verdana"/>
          <w:sz w:val="24"/>
          <w:szCs w:val="24"/>
        </w:rPr>
        <w:t xml:space="preserve">as armadilhas da vil ilusão plantada pelo Gabinete do Ódio, mas também para saudar a missão de paz trazida pelas orientações da </w:t>
      </w:r>
      <w:r w:rsidR="00A5423C" w:rsidRPr="00B937B9">
        <w:rPr>
          <w:rFonts w:ascii="Verdana" w:hAnsi="Verdana"/>
          <w:sz w:val="24"/>
          <w:szCs w:val="24"/>
        </w:rPr>
        <w:t>OMS.</w:t>
      </w:r>
      <w:r w:rsidR="00C5426B" w:rsidRPr="00B937B9">
        <w:rPr>
          <w:rFonts w:ascii="Verdana" w:hAnsi="Verdana"/>
          <w:sz w:val="24"/>
          <w:szCs w:val="24"/>
        </w:rPr>
        <w:t xml:space="preserve"> Jovens universitárias se esforçam para lançar clips via Rádio Web Universitária Litoral Norte, pois sabem que a juventude tem poder de revolucionar-se e revolucionar mentes e corações, pois a vacina deve ocupar lugar de destaque na vida da nação paraibana e brasileira. </w:t>
      </w:r>
    </w:p>
    <w:p w14:paraId="3E07CCC5" w14:textId="77777777" w:rsidR="00BD3BC5" w:rsidRDefault="00BD3BC5" w:rsidP="00BD3BC5">
      <w:pPr>
        <w:spacing w:after="0" w:line="240" w:lineRule="auto"/>
        <w:ind w:firstLine="1134"/>
        <w:jc w:val="both"/>
        <w:rPr>
          <w:rFonts w:ascii="Verdana" w:hAnsi="Verdana"/>
          <w:sz w:val="24"/>
          <w:szCs w:val="24"/>
        </w:rPr>
      </w:pPr>
    </w:p>
    <w:p w14:paraId="0966588F" w14:textId="38E4D68E" w:rsidR="00614F8A" w:rsidRPr="00B937B9" w:rsidRDefault="00614F8A" w:rsidP="00BD3BC5">
      <w:pPr>
        <w:spacing w:after="0" w:line="240" w:lineRule="auto"/>
        <w:ind w:firstLine="1134"/>
        <w:jc w:val="both"/>
        <w:rPr>
          <w:rFonts w:ascii="Verdana" w:hAnsi="Verdana"/>
          <w:sz w:val="24"/>
          <w:szCs w:val="24"/>
        </w:rPr>
      </w:pPr>
      <w:r w:rsidRPr="00B937B9">
        <w:rPr>
          <w:rFonts w:ascii="Verdana" w:hAnsi="Verdana"/>
          <w:sz w:val="24"/>
          <w:szCs w:val="24"/>
        </w:rPr>
        <w:t>Ali</w:t>
      </w:r>
      <w:r w:rsidR="009E16FF" w:rsidRPr="00B937B9">
        <w:rPr>
          <w:rFonts w:ascii="Verdana" w:hAnsi="Verdana"/>
          <w:sz w:val="24"/>
          <w:szCs w:val="24"/>
        </w:rPr>
        <w:t>á</w:t>
      </w:r>
      <w:r w:rsidRPr="00B937B9">
        <w:rPr>
          <w:rFonts w:ascii="Verdana" w:hAnsi="Verdana"/>
          <w:sz w:val="24"/>
          <w:szCs w:val="24"/>
        </w:rPr>
        <w:t xml:space="preserve">s, nas </w:t>
      </w:r>
      <w:r w:rsidR="00614D11" w:rsidRPr="00B937B9">
        <w:rPr>
          <w:rFonts w:ascii="Verdana" w:hAnsi="Verdana"/>
          <w:sz w:val="24"/>
          <w:szCs w:val="24"/>
        </w:rPr>
        <w:t>feiras populares de Rio Tinto, Mamanguape e Jacaraú</w:t>
      </w:r>
      <w:r w:rsidR="00A5423C" w:rsidRPr="00B937B9">
        <w:rPr>
          <w:rFonts w:ascii="Verdana" w:hAnsi="Verdana"/>
          <w:sz w:val="24"/>
          <w:szCs w:val="24"/>
        </w:rPr>
        <w:t>, por exemplo,</w:t>
      </w:r>
      <w:r w:rsidR="00614D11" w:rsidRPr="00B937B9">
        <w:rPr>
          <w:rFonts w:ascii="Verdana" w:hAnsi="Verdana"/>
          <w:sz w:val="24"/>
          <w:szCs w:val="24"/>
        </w:rPr>
        <w:t xml:space="preserve"> percebe-se a pr</w:t>
      </w:r>
      <w:r w:rsidR="00A5423C" w:rsidRPr="00B937B9">
        <w:rPr>
          <w:rFonts w:ascii="Verdana" w:hAnsi="Verdana"/>
          <w:sz w:val="24"/>
          <w:szCs w:val="24"/>
        </w:rPr>
        <w:t xml:space="preserve">esença desses mestres do </w:t>
      </w:r>
      <w:r w:rsidR="009E16FF" w:rsidRPr="00B937B9">
        <w:rPr>
          <w:rFonts w:ascii="Verdana" w:hAnsi="Verdana"/>
          <w:sz w:val="24"/>
          <w:szCs w:val="24"/>
        </w:rPr>
        <w:t>cordel</w:t>
      </w:r>
      <w:r w:rsidR="00A5423C" w:rsidRPr="00B937B9">
        <w:rPr>
          <w:rFonts w:ascii="Verdana" w:hAnsi="Verdana"/>
          <w:sz w:val="24"/>
          <w:szCs w:val="24"/>
        </w:rPr>
        <w:t xml:space="preserve">. </w:t>
      </w:r>
      <w:r w:rsidR="00DF4218" w:rsidRPr="00B937B9">
        <w:rPr>
          <w:rFonts w:ascii="Verdana" w:hAnsi="Verdana"/>
          <w:sz w:val="24"/>
          <w:szCs w:val="24"/>
        </w:rPr>
        <w:t xml:space="preserve">De Sapé-PB emergem as vozes de jovens poetas e poetisas do Grupo Casaca de Couro </w:t>
      </w:r>
      <w:r w:rsidR="00A5423C" w:rsidRPr="00B937B9">
        <w:rPr>
          <w:rFonts w:ascii="Verdana" w:hAnsi="Verdana"/>
          <w:sz w:val="24"/>
          <w:szCs w:val="24"/>
        </w:rPr>
        <w:t xml:space="preserve">transmitindo </w:t>
      </w:r>
      <w:r w:rsidR="00DF4218" w:rsidRPr="00B937B9">
        <w:rPr>
          <w:rFonts w:ascii="Verdana" w:hAnsi="Verdana"/>
          <w:sz w:val="24"/>
          <w:szCs w:val="24"/>
        </w:rPr>
        <w:t xml:space="preserve">letra, palavras, frases e poemas para fazer reinar a vida. </w:t>
      </w:r>
    </w:p>
    <w:p w14:paraId="751541A6" w14:textId="56B21701" w:rsidR="00E5181B" w:rsidRDefault="00614F8A" w:rsidP="00BD3BC5">
      <w:pPr>
        <w:spacing w:after="0" w:line="240" w:lineRule="auto"/>
        <w:ind w:firstLine="1134"/>
        <w:jc w:val="both"/>
        <w:rPr>
          <w:rFonts w:ascii="Verdana" w:hAnsi="Verdana"/>
          <w:sz w:val="24"/>
          <w:szCs w:val="24"/>
        </w:rPr>
      </w:pPr>
      <w:r w:rsidRPr="00B937B9">
        <w:rPr>
          <w:rFonts w:ascii="Verdana" w:hAnsi="Verdana"/>
          <w:sz w:val="24"/>
          <w:szCs w:val="24"/>
        </w:rPr>
        <w:t xml:space="preserve">Ao longo do processo, </w:t>
      </w:r>
      <w:r w:rsidR="0093724B">
        <w:rPr>
          <w:rFonts w:ascii="Verdana" w:hAnsi="Verdana"/>
          <w:sz w:val="24"/>
          <w:szCs w:val="24"/>
        </w:rPr>
        <w:t xml:space="preserve">as ações </w:t>
      </w:r>
      <w:r w:rsidRPr="00B937B9">
        <w:rPr>
          <w:rFonts w:ascii="Verdana" w:hAnsi="Verdana"/>
          <w:sz w:val="24"/>
          <w:szCs w:val="24"/>
        </w:rPr>
        <w:t xml:space="preserve">atividades </w:t>
      </w:r>
      <w:r w:rsidR="00614D11" w:rsidRPr="00B937B9">
        <w:rPr>
          <w:rFonts w:ascii="Verdana" w:hAnsi="Verdana"/>
          <w:sz w:val="24"/>
          <w:szCs w:val="24"/>
        </w:rPr>
        <w:t xml:space="preserve">educativas </w:t>
      </w:r>
      <w:r w:rsidRPr="00B937B9">
        <w:rPr>
          <w:rFonts w:ascii="Verdana" w:hAnsi="Verdana"/>
          <w:sz w:val="24"/>
          <w:szCs w:val="24"/>
        </w:rPr>
        <w:t xml:space="preserve">foram </w:t>
      </w:r>
      <w:r w:rsidR="00614D11" w:rsidRPr="00B937B9">
        <w:rPr>
          <w:rFonts w:ascii="Verdana" w:hAnsi="Verdana"/>
          <w:sz w:val="24"/>
          <w:szCs w:val="24"/>
        </w:rPr>
        <w:t>construídas por múltiplos sujeitos</w:t>
      </w:r>
      <w:r w:rsidR="0093724B">
        <w:rPr>
          <w:rFonts w:ascii="Verdana" w:hAnsi="Verdana"/>
          <w:sz w:val="24"/>
          <w:szCs w:val="24"/>
        </w:rPr>
        <w:t xml:space="preserve">, especialmente, do campo da saúde e da educação, inclusive por instituições como OMS, ONU, </w:t>
      </w:r>
      <w:proofErr w:type="spellStart"/>
      <w:r w:rsidR="0093724B">
        <w:rPr>
          <w:rFonts w:ascii="Verdana" w:hAnsi="Verdana"/>
          <w:sz w:val="24"/>
          <w:szCs w:val="24"/>
        </w:rPr>
        <w:t>OPAs</w:t>
      </w:r>
      <w:proofErr w:type="spellEnd"/>
      <w:r w:rsidR="0093724B">
        <w:rPr>
          <w:rFonts w:ascii="Verdana" w:hAnsi="Verdana"/>
          <w:sz w:val="24"/>
          <w:szCs w:val="24"/>
        </w:rPr>
        <w:t xml:space="preserve">, Movimentos </w:t>
      </w:r>
      <w:r w:rsidR="00807D87">
        <w:rPr>
          <w:rFonts w:ascii="Verdana" w:hAnsi="Verdana"/>
          <w:sz w:val="24"/>
          <w:szCs w:val="24"/>
        </w:rPr>
        <w:t>Sociais etc.</w:t>
      </w:r>
      <w:r w:rsidR="0093724B">
        <w:rPr>
          <w:rFonts w:ascii="Verdana" w:hAnsi="Verdana"/>
          <w:sz w:val="24"/>
          <w:szCs w:val="24"/>
        </w:rPr>
        <w:t xml:space="preserve"> Na medida em que as ações ocorria instalava-se um processo de aculturação, incorporação, internalização e externalização que consolidaram a vivencia dos objetivos das ações educativas, por meio do </w:t>
      </w:r>
      <w:r w:rsidR="0093724B" w:rsidRPr="0093724B">
        <w:rPr>
          <w:rFonts w:ascii="Verdana" w:hAnsi="Verdana"/>
          <w:i/>
          <w:sz w:val="24"/>
          <w:szCs w:val="24"/>
        </w:rPr>
        <w:t>habitus</w:t>
      </w:r>
      <w:r w:rsidRPr="00B937B9">
        <w:rPr>
          <w:rFonts w:ascii="Verdana" w:hAnsi="Verdana"/>
          <w:sz w:val="24"/>
          <w:szCs w:val="24"/>
        </w:rPr>
        <w:t xml:space="preserve">. </w:t>
      </w:r>
      <w:r w:rsidR="00E77B88">
        <w:rPr>
          <w:rFonts w:ascii="Verdana" w:hAnsi="Verdana"/>
          <w:color w:val="FF0000"/>
          <w:sz w:val="24"/>
          <w:szCs w:val="24"/>
        </w:rPr>
        <w:t xml:space="preserve">                                                                                                                                                                                                                                                                                                                                                                                                                                                                                                                                                                                                                                                                                                                                                                                                                                                                                                                                                                                                                                                                                                                                                                                                                                                                                                                                                                                                                                                                                                                                                                                                                                                                                                                                                                                                                                                                                                                                                                                                                                                                                                                                                                                                                                                                                                                                                                                                                                                                                                                                                                                                                                                                                                                                                                                                                                                                                                                                                                                                                                                                                                                                                                                                                                                                                                                                                                                                                                                                                                                                                                                                                                                                                                                                                                                                                                                                                                                                                                                                                                                                             </w:t>
      </w:r>
      <w:r w:rsidR="0077762D">
        <w:rPr>
          <w:rFonts w:ascii="Verdana" w:hAnsi="Verdana"/>
          <w:color w:val="FF0000"/>
          <w:sz w:val="24"/>
          <w:szCs w:val="24"/>
        </w:rPr>
        <w:tab/>
      </w:r>
      <w:r w:rsidR="0077762D" w:rsidRPr="00FE2CB3">
        <w:rPr>
          <w:rFonts w:ascii="Verdana" w:hAnsi="Verdana"/>
          <w:sz w:val="24"/>
          <w:szCs w:val="24"/>
        </w:rPr>
        <w:t>O tecido social brasileiro</w:t>
      </w:r>
      <w:r w:rsidR="00A64C85" w:rsidRPr="00FE2CB3">
        <w:rPr>
          <w:rFonts w:ascii="Verdana" w:hAnsi="Verdana"/>
          <w:sz w:val="24"/>
          <w:szCs w:val="24"/>
        </w:rPr>
        <w:t xml:space="preserve"> sofreu uma </w:t>
      </w:r>
      <w:r w:rsidR="00A64C85" w:rsidRPr="00D73E2E">
        <w:rPr>
          <w:rFonts w:ascii="Verdana" w:hAnsi="Verdana"/>
          <w:sz w:val="24"/>
          <w:szCs w:val="24"/>
        </w:rPr>
        <w:t xml:space="preserve">elevada infectividade do SARS-CoV-2, agente etiológico da COVID-19, onde havia uma ausência de imunidade prévia na população humana, percebeu-se que emergiu influenciando com um novo </w:t>
      </w:r>
      <w:r w:rsidR="0077762D" w:rsidRPr="00FE2CB3">
        <w:rPr>
          <w:rFonts w:ascii="Verdana" w:hAnsi="Verdana"/>
          <w:sz w:val="24"/>
          <w:szCs w:val="24"/>
        </w:rPr>
        <w:t xml:space="preserve">capital cultural propositor de novo </w:t>
      </w:r>
      <w:r w:rsidR="0077762D" w:rsidRPr="00D73E2E">
        <w:rPr>
          <w:rFonts w:ascii="Verdana" w:hAnsi="Verdana"/>
          <w:sz w:val="24"/>
          <w:szCs w:val="24"/>
        </w:rPr>
        <w:t>habitus</w:t>
      </w:r>
      <w:r w:rsidR="0077762D" w:rsidRPr="00FE2CB3">
        <w:rPr>
          <w:rFonts w:ascii="Verdana" w:hAnsi="Verdana"/>
          <w:sz w:val="24"/>
          <w:szCs w:val="24"/>
        </w:rPr>
        <w:t xml:space="preserve"> </w:t>
      </w:r>
      <w:r w:rsidR="0005309F" w:rsidRPr="00FE2CB3">
        <w:rPr>
          <w:rFonts w:ascii="Verdana" w:hAnsi="Verdana"/>
          <w:sz w:val="24"/>
          <w:szCs w:val="24"/>
        </w:rPr>
        <w:t xml:space="preserve">que tem a </w:t>
      </w:r>
      <w:r w:rsidR="00A64C85" w:rsidRPr="00FE2CB3">
        <w:rPr>
          <w:rFonts w:ascii="Verdana" w:hAnsi="Verdana"/>
          <w:sz w:val="24"/>
          <w:szCs w:val="24"/>
        </w:rPr>
        <w:t>perspectiva</w:t>
      </w:r>
      <w:r w:rsidR="0005309F" w:rsidRPr="00FE2CB3">
        <w:rPr>
          <w:rFonts w:ascii="Verdana" w:hAnsi="Verdana"/>
          <w:sz w:val="24"/>
          <w:szCs w:val="24"/>
        </w:rPr>
        <w:t xml:space="preserve"> de fortalecer um </w:t>
      </w:r>
      <w:r w:rsidR="0005309F" w:rsidRPr="00FE2CB3">
        <w:rPr>
          <w:rFonts w:ascii="Verdana" w:hAnsi="Verdana"/>
          <w:b/>
          <w:i/>
          <w:sz w:val="24"/>
          <w:szCs w:val="24"/>
        </w:rPr>
        <w:t>modus operandi</w:t>
      </w:r>
      <w:r w:rsidR="0005309F" w:rsidRPr="00FE2CB3">
        <w:rPr>
          <w:rFonts w:ascii="Verdana" w:hAnsi="Verdana"/>
          <w:sz w:val="24"/>
          <w:szCs w:val="24"/>
        </w:rPr>
        <w:t xml:space="preserve"> para instalar as atitudes que façam reinar a vida. E para tal, o capital social passou por um processo de</w:t>
      </w:r>
      <w:r w:rsidR="0093724B" w:rsidRPr="00FE2CB3">
        <w:rPr>
          <w:rFonts w:ascii="Verdana" w:hAnsi="Verdana"/>
          <w:sz w:val="24"/>
          <w:szCs w:val="24"/>
        </w:rPr>
        <w:t xml:space="preserve"> aculturação</w:t>
      </w:r>
      <w:r w:rsidR="0005309F" w:rsidRPr="00FE2CB3">
        <w:rPr>
          <w:rFonts w:ascii="Verdana" w:hAnsi="Verdana"/>
          <w:sz w:val="24"/>
          <w:szCs w:val="24"/>
        </w:rPr>
        <w:t xml:space="preserve"> as novas regras, a exemplo da </w:t>
      </w:r>
      <w:r w:rsidR="00D73E2E" w:rsidRPr="00FE2CB3">
        <w:rPr>
          <w:rFonts w:ascii="Verdana" w:hAnsi="Verdana"/>
          <w:sz w:val="24"/>
          <w:szCs w:val="24"/>
        </w:rPr>
        <w:t>vivência</w:t>
      </w:r>
      <w:r w:rsidR="0005309F" w:rsidRPr="00FE2CB3">
        <w:rPr>
          <w:rFonts w:ascii="Verdana" w:hAnsi="Verdana"/>
          <w:sz w:val="24"/>
          <w:szCs w:val="24"/>
        </w:rPr>
        <w:t xml:space="preserve"> dos atos </w:t>
      </w:r>
      <w:r w:rsidR="00A64C85" w:rsidRPr="00FE2CB3">
        <w:rPr>
          <w:rFonts w:ascii="Verdana" w:hAnsi="Verdana"/>
          <w:sz w:val="24"/>
          <w:szCs w:val="24"/>
        </w:rPr>
        <w:t>não farmacológico</w:t>
      </w:r>
      <w:r w:rsidR="0005309F" w:rsidRPr="00FE2CB3">
        <w:rPr>
          <w:rFonts w:ascii="Verdana" w:hAnsi="Verdana"/>
          <w:sz w:val="24"/>
          <w:szCs w:val="24"/>
        </w:rPr>
        <w:t xml:space="preserve"> e da vacinação. A humanidade ganhou a imunidade, pois a </w:t>
      </w:r>
      <w:r w:rsidR="00D73E2E" w:rsidRPr="00FE2CB3">
        <w:rPr>
          <w:rFonts w:ascii="Verdana" w:hAnsi="Verdana"/>
          <w:sz w:val="24"/>
          <w:szCs w:val="24"/>
        </w:rPr>
        <w:t>crença na</w:t>
      </w:r>
      <w:r w:rsidR="0005309F" w:rsidRPr="00FE2CB3">
        <w:rPr>
          <w:rFonts w:ascii="Verdana" w:hAnsi="Verdana"/>
          <w:sz w:val="24"/>
          <w:szCs w:val="24"/>
        </w:rPr>
        <w:t xml:space="preserve"> ciência foi incorporada pela população. E para tal, houve a interiorização das ideias e práticas que também foram externalizadas, numa ação pedagógica cristalizada como um </w:t>
      </w:r>
      <w:r w:rsidR="0005309F" w:rsidRPr="00FE2CB3">
        <w:rPr>
          <w:rFonts w:ascii="Verdana" w:hAnsi="Verdana"/>
          <w:b/>
          <w:i/>
          <w:sz w:val="24"/>
          <w:szCs w:val="24"/>
        </w:rPr>
        <w:t>habitus</w:t>
      </w:r>
      <w:r w:rsidR="0005309F" w:rsidRPr="00FE2CB3">
        <w:rPr>
          <w:rFonts w:ascii="Verdana" w:hAnsi="Verdana"/>
          <w:sz w:val="24"/>
          <w:szCs w:val="24"/>
        </w:rPr>
        <w:t xml:space="preserve">, um fazer novo, instalado como um capital cultural, o que está possibilitando mudanças no comportamento do </w:t>
      </w:r>
      <w:r w:rsidR="00807D87" w:rsidRPr="00FE2CB3">
        <w:rPr>
          <w:rFonts w:ascii="Verdana" w:hAnsi="Verdana"/>
          <w:sz w:val="24"/>
          <w:szCs w:val="24"/>
        </w:rPr>
        <w:t>coronavírus</w:t>
      </w:r>
      <w:r w:rsidR="0005309F" w:rsidRPr="00FE2CB3">
        <w:rPr>
          <w:rFonts w:ascii="Verdana" w:hAnsi="Verdana"/>
          <w:sz w:val="24"/>
          <w:szCs w:val="24"/>
        </w:rPr>
        <w:t xml:space="preserve">, que no contexto deste outubro/2021 </w:t>
      </w:r>
      <w:r w:rsidR="00C85F24" w:rsidRPr="00FE2CB3">
        <w:rPr>
          <w:rFonts w:ascii="Verdana" w:hAnsi="Verdana"/>
          <w:sz w:val="24"/>
          <w:szCs w:val="24"/>
        </w:rPr>
        <w:t xml:space="preserve">encontra-se em </w:t>
      </w:r>
      <w:r w:rsidR="0005309F" w:rsidRPr="00FE2CB3">
        <w:rPr>
          <w:rFonts w:ascii="Verdana" w:hAnsi="Verdana"/>
          <w:sz w:val="24"/>
          <w:szCs w:val="24"/>
        </w:rPr>
        <w:t>declínio</w:t>
      </w:r>
      <w:r w:rsidR="00C85F24" w:rsidRPr="00FE2CB3">
        <w:rPr>
          <w:rFonts w:ascii="Verdana" w:hAnsi="Verdana"/>
          <w:sz w:val="24"/>
          <w:szCs w:val="24"/>
        </w:rPr>
        <w:t xml:space="preserve">, impondo uma derrota aos negacionista. </w:t>
      </w:r>
      <w:r w:rsidR="00E5181B">
        <w:rPr>
          <w:rFonts w:ascii="Verdana" w:hAnsi="Verdana"/>
          <w:sz w:val="24"/>
          <w:szCs w:val="24"/>
        </w:rPr>
        <w:t xml:space="preserve">Atenção: a derrota é especialmente no campo das questões vinculadas com as posturas na crise sanitária da Pandemia Covid-19. </w:t>
      </w:r>
    </w:p>
    <w:p w14:paraId="4D134404" w14:textId="77777777" w:rsidR="00E5181B" w:rsidRDefault="00E5181B" w:rsidP="00BD3BC5">
      <w:pPr>
        <w:spacing w:after="0" w:line="240" w:lineRule="auto"/>
        <w:ind w:firstLine="1134"/>
        <w:jc w:val="both"/>
        <w:rPr>
          <w:rFonts w:ascii="Verdana" w:hAnsi="Verdana"/>
          <w:sz w:val="24"/>
          <w:szCs w:val="24"/>
        </w:rPr>
      </w:pPr>
      <w:r>
        <w:rPr>
          <w:rFonts w:ascii="Verdana" w:hAnsi="Verdana"/>
          <w:sz w:val="24"/>
          <w:szCs w:val="24"/>
        </w:rPr>
        <w:t xml:space="preserve">Apesar de ser nesse contexto, é também uma derrota política, pois nesse jogo, como teoriza Bourdieu, no campo da política, os jogadores se mobilizam, também em ações contrárias à proteção à vida humana. </w:t>
      </w:r>
    </w:p>
    <w:p w14:paraId="221DA0DB" w14:textId="0150D0CD" w:rsidR="00C85F24" w:rsidRPr="00FE2CB3" w:rsidRDefault="00E5181B" w:rsidP="00BD3BC5">
      <w:pPr>
        <w:spacing w:after="0" w:line="240" w:lineRule="auto"/>
        <w:ind w:firstLine="1134"/>
        <w:jc w:val="both"/>
        <w:rPr>
          <w:rFonts w:ascii="Verdana" w:hAnsi="Verdana"/>
          <w:sz w:val="24"/>
          <w:szCs w:val="24"/>
        </w:rPr>
      </w:pPr>
      <w:r>
        <w:rPr>
          <w:rFonts w:ascii="Verdana" w:hAnsi="Verdana"/>
          <w:sz w:val="24"/>
          <w:szCs w:val="24"/>
        </w:rPr>
        <w:t xml:space="preserve">Alertamos que o negacionismo continua vigente, a exemplo das narrativas e ações que ocorrem no meio ambiente brasileiro. Recentemente, o discurso proferido pelo Ministro do Meio Ambiente na COP 2021, apresentou um perfil de Brasil, mas totalmente discordante do relatório enviado pelo órgão do governo, o IMPE que havia lançado relatório acusando uma ampliação na devastação da Amazonia brasileira. Voltando:  </w:t>
      </w:r>
      <w:r w:rsidR="00C85F24" w:rsidRPr="00FE2CB3">
        <w:rPr>
          <w:rFonts w:ascii="Verdana" w:hAnsi="Verdana"/>
          <w:sz w:val="24"/>
          <w:szCs w:val="24"/>
        </w:rPr>
        <w:t>O capital social</w:t>
      </w:r>
      <w:r>
        <w:rPr>
          <w:rFonts w:ascii="Verdana" w:hAnsi="Verdana"/>
          <w:sz w:val="24"/>
          <w:szCs w:val="24"/>
        </w:rPr>
        <w:t>, nesse contexto dos últimos meses de 2021, assumiu u</w:t>
      </w:r>
      <w:r w:rsidR="00C85F24" w:rsidRPr="00FE2CB3">
        <w:rPr>
          <w:rFonts w:ascii="Verdana" w:hAnsi="Verdana"/>
          <w:sz w:val="24"/>
          <w:szCs w:val="24"/>
        </w:rPr>
        <w:t>sar máscara, deixando de sair sem proteção facial</w:t>
      </w:r>
      <w:r>
        <w:rPr>
          <w:rFonts w:ascii="Verdana" w:hAnsi="Verdana"/>
          <w:sz w:val="24"/>
          <w:szCs w:val="24"/>
        </w:rPr>
        <w:t xml:space="preserve">; </w:t>
      </w:r>
      <w:r w:rsidR="00C85F24" w:rsidRPr="00FE2CB3">
        <w:rPr>
          <w:rFonts w:ascii="Verdana" w:hAnsi="Verdana"/>
          <w:sz w:val="24"/>
          <w:szCs w:val="24"/>
        </w:rPr>
        <w:t xml:space="preserve">O capital social reabilitou </w:t>
      </w:r>
      <w:r w:rsidR="00C85F24" w:rsidRPr="00FE2CB3">
        <w:rPr>
          <w:rFonts w:ascii="Verdana" w:hAnsi="Verdana"/>
          <w:sz w:val="24"/>
          <w:szCs w:val="24"/>
        </w:rPr>
        <w:lastRenderedPageBreak/>
        <w:t xml:space="preserve">para seu uso a medida de lavar as mãos com água e sabão, pois já fora apreendida como ato cultural; O distanciamento e isolamento social </w:t>
      </w:r>
      <w:r w:rsidR="00A64C85" w:rsidRPr="00FE2CB3">
        <w:rPr>
          <w:rFonts w:ascii="Verdana" w:hAnsi="Verdana"/>
          <w:sz w:val="24"/>
          <w:szCs w:val="24"/>
        </w:rPr>
        <w:t>foram usados</w:t>
      </w:r>
      <w:r w:rsidR="00C85F24" w:rsidRPr="00FE2CB3">
        <w:rPr>
          <w:rFonts w:ascii="Verdana" w:hAnsi="Verdana"/>
          <w:sz w:val="24"/>
          <w:szCs w:val="24"/>
        </w:rPr>
        <w:t>, instalando um sentimento de que aglomerar é expor-se ao perigo da contaminação</w:t>
      </w:r>
      <w:r>
        <w:rPr>
          <w:rFonts w:ascii="Verdana" w:hAnsi="Verdana"/>
          <w:sz w:val="24"/>
          <w:szCs w:val="24"/>
        </w:rPr>
        <w:t>; O capital social foi muito feliz ao defenderem a mensagem: “vacina boa, é vacina no braço”. Lembrando: o Brasil tem cultura de vacinação, é só olhar o histórico das imunidades conquistadas.</w:t>
      </w:r>
    </w:p>
    <w:p w14:paraId="15A2FD48" w14:textId="77777777" w:rsidR="00E5181B" w:rsidRDefault="00E5181B" w:rsidP="00E5181B">
      <w:pPr>
        <w:spacing w:after="0" w:line="240" w:lineRule="auto"/>
        <w:jc w:val="both"/>
        <w:rPr>
          <w:rFonts w:ascii="Verdana" w:hAnsi="Verdana"/>
          <w:sz w:val="24"/>
          <w:szCs w:val="24"/>
        </w:rPr>
      </w:pPr>
    </w:p>
    <w:p w14:paraId="58F9D822" w14:textId="092972CF" w:rsidR="00E5181B" w:rsidRDefault="00C85F24" w:rsidP="00E5181B">
      <w:pPr>
        <w:spacing w:after="0" w:line="240" w:lineRule="auto"/>
        <w:ind w:firstLine="1134"/>
        <w:jc w:val="both"/>
        <w:rPr>
          <w:rFonts w:ascii="Verdana" w:hAnsi="Verdana"/>
          <w:sz w:val="24"/>
          <w:szCs w:val="24"/>
        </w:rPr>
      </w:pPr>
      <w:r w:rsidRPr="00FE2CB3">
        <w:rPr>
          <w:rFonts w:ascii="Verdana" w:hAnsi="Verdana"/>
          <w:sz w:val="24"/>
          <w:szCs w:val="24"/>
        </w:rPr>
        <w:t>É por isso que Bourdieu diz:</w:t>
      </w:r>
    </w:p>
    <w:p w14:paraId="162622D4" w14:textId="77777777" w:rsidR="00D73E2E" w:rsidRDefault="00D73E2E" w:rsidP="00E5181B">
      <w:pPr>
        <w:spacing w:after="0" w:line="240" w:lineRule="auto"/>
        <w:ind w:firstLine="1134"/>
        <w:jc w:val="both"/>
        <w:rPr>
          <w:rFonts w:ascii="Verdana" w:hAnsi="Verdana"/>
          <w:sz w:val="24"/>
          <w:szCs w:val="24"/>
        </w:rPr>
      </w:pPr>
    </w:p>
    <w:p w14:paraId="65B0AD46" w14:textId="400AFFAD" w:rsidR="00C85F24" w:rsidRPr="00FE2CB3" w:rsidRDefault="00C85F24" w:rsidP="00E5181B">
      <w:pPr>
        <w:spacing w:after="0" w:line="240" w:lineRule="auto"/>
        <w:ind w:left="2835"/>
        <w:jc w:val="both"/>
        <w:rPr>
          <w:rFonts w:ascii="Verdana" w:hAnsi="Verdana"/>
          <w:sz w:val="24"/>
          <w:szCs w:val="24"/>
        </w:rPr>
      </w:pPr>
      <w:r w:rsidRPr="00FE2CB3">
        <w:rPr>
          <w:rFonts w:ascii="Verdana" w:hAnsi="Verdana"/>
          <w:sz w:val="24"/>
          <w:szCs w:val="24"/>
        </w:rPr>
        <w:t xml:space="preserve"> “</w:t>
      </w:r>
      <w:r w:rsidR="00807D87" w:rsidRPr="00FE2CB3">
        <w:rPr>
          <w:rFonts w:ascii="Verdana" w:hAnsi="Verdana"/>
          <w:sz w:val="24"/>
          <w:szCs w:val="24"/>
        </w:rPr>
        <w:t>à</w:t>
      </w:r>
      <w:r w:rsidR="006D123A" w:rsidRPr="00FE2CB3">
        <w:rPr>
          <w:rFonts w:ascii="Verdana" w:hAnsi="Verdana"/>
          <w:sz w:val="24"/>
          <w:szCs w:val="24"/>
        </w:rPr>
        <w:t xml:space="preserve"> aculturação</w:t>
      </w:r>
      <w:r w:rsidRPr="00FE2CB3">
        <w:rPr>
          <w:rFonts w:ascii="Verdana" w:hAnsi="Verdana"/>
          <w:sz w:val="24"/>
          <w:szCs w:val="24"/>
        </w:rPr>
        <w:t xml:space="preserve"> de capital cultural exige uma incorporação que, enquanto pressupõe um trabalho de inculcação e de </w:t>
      </w:r>
      <w:r w:rsidR="00FE2CB3" w:rsidRPr="00FE2CB3">
        <w:rPr>
          <w:rFonts w:ascii="Verdana" w:hAnsi="Verdana"/>
          <w:sz w:val="24"/>
          <w:szCs w:val="24"/>
        </w:rPr>
        <w:t>assimilação</w:t>
      </w:r>
      <w:r w:rsidRPr="00FE2CB3">
        <w:rPr>
          <w:rFonts w:ascii="Verdana" w:hAnsi="Verdana"/>
          <w:sz w:val="24"/>
          <w:szCs w:val="24"/>
        </w:rPr>
        <w:t>, custa tempo que deve ser investido pessoal pelo investidor” [BOURDIEU, 2008, 74].</w:t>
      </w:r>
    </w:p>
    <w:p w14:paraId="68E26896" w14:textId="77777777" w:rsidR="00E5181B" w:rsidRDefault="00E5181B" w:rsidP="00BD3BC5">
      <w:pPr>
        <w:spacing w:after="0" w:line="240" w:lineRule="auto"/>
        <w:ind w:firstLine="1134"/>
        <w:jc w:val="both"/>
        <w:rPr>
          <w:rFonts w:ascii="Verdana" w:hAnsi="Verdana"/>
          <w:sz w:val="24"/>
          <w:szCs w:val="24"/>
        </w:rPr>
      </w:pPr>
    </w:p>
    <w:p w14:paraId="45F44DB7" w14:textId="63945EF1" w:rsidR="002528EC" w:rsidRDefault="00614F8A" w:rsidP="00BD3BC5">
      <w:pPr>
        <w:spacing w:after="0" w:line="240" w:lineRule="auto"/>
        <w:ind w:firstLine="1134"/>
        <w:jc w:val="both"/>
        <w:rPr>
          <w:rFonts w:ascii="Verdana" w:hAnsi="Verdana"/>
          <w:sz w:val="24"/>
          <w:szCs w:val="24"/>
        </w:rPr>
      </w:pPr>
      <w:r w:rsidRPr="00B937B9">
        <w:rPr>
          <w:rFonts w:ascii="Verdana" w:hAnsi="Verdana"/>
          <w:sz w:val="24"/>
          <w:szCs w:val="24"/>
        </w:rPr>
        <w:t>E, na medida em que se tornavam práticas vividas,</w:t>
      </w:r>
      <w:r w:rsidR="00C85F24">
        <w:rPr>
          <w:rFonts w:ascii="Verdana" w:hAnsi="Verdana"/>
          <w:sz w:val="24"/>
          <w:szCs w:val="24"/>
        </w:rPr>
        <w:t xml:space="preserve"> as ações educativas para que reinasse a vida, num combate frontal contra o </w:t>
      </w:r>
      <w:r w:rsidR="00807D87">
        <w:rPr>
          <w:rFonts w:ascii="Verdana" w:hAnsi="Verdana"/>
          <w:sz w:val="24"/>
          <w:szCs w:val="24"/>
        </w:rPr>
        <w:t>coronavírus</w:t>
      </w:r>
      <w:r w:rsidR="00C85F24">
        <w:rPr>
          <w:rFonts w:ascii="Verdana" w:hAnsi="Verdana"/>
          <w:sz w:val="24"/>
          <w:szCs w:val="24"/>
        </w:rPr>
        <w:t xml:space="preserve">, e consequentemente, mirando contrariamente aqueles que insistiram em indicar a aglomeração para a obtenção da imunidade de </w:t>
      </w:r>
      <w:r w:rsidR="00FF548B">
        <w:rPr>
          <w:rFonts w:ascii="Verdana" w:hAnsi="Verdana"/>
          <w:sz w:val="24"/>
          <w:szCs w:val="24"/>
        </w:rPr>
        <w:t>rebanho</w:t>
      </w:r>
      <w:r w:rsidR="00C85F24">
        <w:rPr>
          <w:rFonts w:ascii="Verdana" w:hAnsi="Verdana"/>
          <w:sz w:val="24"/>
          <w:szCs w:val="24"/>
        </w:rPr>
        <w:t xml:space="preserve">, </w:t>
      </w:r>
      <w:r w:rsidR="002528EC">
        <w:rPr>
          <w:rFonts w:ascii="Verdana" w:hAnsi="Verdana"/>
          <w:sz w:val="24"/>
          <w:szCs w:val="24"/>
        </w:rPr>
        <w:t xml:space="preserve">percebeu-se que foi sendo </w:t>
      </w:r>
      <w:r w:rsidR="00A64C85" w:rsidRPr="00B937B9">
        <w:rPr>
          <w:rFonts w:ascii="Verdana" w:hAnsi="Verdana"/>
          <w:sz w:val="24"/>
          <w:szCs w:val="24"/>
        </w:rPr>
        <w:t>consolida</w:t>
      </w:r>
      <w:r w:rsidR="00A64C85">
        <w:rPr>
          <w:rFonts w:ascii="Verdana" w:hAnsi="Verdana"/>
          <w:sz w:val="24"/>
          <w:szCs w:val="24"/>
        </w:rPr>
        <w:t>da no tecido social</w:t>
      </w:r>
      <w:r w:rsidR="002528EC">
        <w:rPr>
          <w:rFonts w:ascii="Verdana" w:hAnsi="Verdana"/>
          <w:sz w:val="24"/>
          <w:szCs w:val="24"/>
        </w:rPr>
        <w:t xml:space="preserve"> a incorporação pela aculturação das medidas-não farmacológicas. Pouco a pouco, o turbilhão emitido pela imprensa nacional e local, pelas instituições dos campos da saúde e da educação, foi incorporado como </w:t>
      </w:r>
      <w:r w:rsidRPr="00B937B9">
        <w:rPr>
          <w:rFonts w:ascii="Verdana" w:hAnsi="Verdana"/>
          <w:sz w:val="24"/>
          <w:szCs w:val="24"/>
        </w:rPr>
        <w:t xml:space="preserve">eixos estruturantes, firmados pelas estruturas, estruturadas do </w:t>
      </w:r>
      <w:r w:rsidRPr="002528EC">
        <w:rPr>
          <w:rFonts w:ascii="Verdana" w:hAnsi="Verdana"/>
          <w:b/>
          <w:i/>
          <w:sz w:val="24"/>
          <w:szCs w:val="24"/>
          <w:u w:val="single"/>
        </w:rPr>
        <w:t>habitus</w:t>
      </w:r>
      <w:r w:rsidR="00DF4218" w:rsidRPr="002528EC">
        <w:rPr>
          <w:rFonts w:ascii="Verdana" w:hAnsi="Verdana"/>
          <w:b/>
          <w:sz w:val="24"/>
          <w:szCs w:val="24"/>
          <w:u w:val="single"/>
        </w:rPr>
        <w:t xml:space="preserve"> </w:t>
      </w:r>
      <w:r w:rsidR="00DF4218" w:rsidRPr="00B937B9">
        <w:rPr>
          <w:rFonts w:ascii="Verdana" w:hAnsi="Verdana"/>
          <w:sz w:val="24"/>
          <w:szCs w:val="24"/>
        </w:rPr>
        <w:t xml:space="preserve">[BOURDIEU, 1999]. </w:t>
      </w:r>
    </w:p>
    <w:p w14:paraId="485645EA" w14:textId="4F4839E9" w:rsidR="00252FEA" w:rsidRDefault="002528EC" w:rsidP="00BD3BC5">
      <w:pPr>
        <w:spacing w:after="0" w:line="240" w:lineRule="auto"/>
        <w:ind w:firstLine="1134"/>
        <w:jc w:val="both"/>
        <w:rPr>
          <w:rFonts w:ascii="Verdana" w:hAnsi="Verdana"/>
          <w:sz w:val="24"/>
          <w:szCs w:val="24"/>
        </w:rPr>
      </w:pPr>
      <w:r>
        <w:rPr>
          <w:rFonts w:ascii="Verdana" w:hAnsi="Verdana"/>
          <w:sz w:val="24"/>
          <w:szCs w:val="24"/>
        </w:rPr>
        <w:t xml:space="preserve">Um exemplo prático pode ser percebido através da cultura musical e da </w:t>
      </w:r>
      <w:r w:rsidR="00614D11" w:rsidRPr="00B937B9">
        <w:rPr>
          <w:rFonts w:ascii="Verdana" w:hAnsi="Verdana"/>
          <w:sz w:val="24"/>
          <w:szCs w:val="24"/>
        </w:rPr>
        <w:t xml:space="preserve">cultura popular do </w:t>
      </w:r>
      <w:r w:rsidR="009E16FF" w:rsidRPr="00B937B9">
        <w:rPr>
          <w:rFonts w:ascii="Verdana" w:hAnsi="Verdana"/>
          <w:sz w:val="24"/>
          <w:szCs w:val="24"/>
        </w:rPr>
        <w:t>cordel</w:t>
      </w:r>
      <w:r w:rsidR="00614D11" w:rsidRPr="00B937B9">
        <w:rPr>
          <w:rFonts w:ascii="Verdana" w:hAnsi="Verdana"/>
          <w:sz w:val="24"/>
          <w:szCs w:val="24"/>
        </w:rPr>
        <w:t xml:space="preserve">, </w:t>
      </w:r>
      <w:r>
        <w:rPr>
          <w:rFonts w:ascii="Verdana" w:hAnsi="Verdana"/>
          <w:sz w:val="24"/>
          <w:szCs w:val="24"/>
        </w:rPr>
        <w:t xml:space="preserve">que trouxeram um capital cultural que expressou </w:t>
      </w:r>
      <w:r w:rsidR="00DF4218" w:rsidRPr="00B937B9">
        <w:rPr>
          <w:rFonts w:ascii="Verdana" w:hAnsi="Verdana"/>
          <w:sz w:val="24"/>
          <w:szCs w:val="24"/>
        </w:rPr>
        <w:t>expressão</w:t>
      </w:r>
      <w:r>
        <w:rPr>
          <w:rFonts w:ascii="Verdana" w:hAnsi="Verdana"/>
          <w:sz w:val="24"/>
          <w:szCs w:val="24"/>
        </w:rPr>
        <w:t xml:space="preserve"> </w:t>
      </w:r>
      <w:r w:rsidR="00DF4218" w:rsidRPr="00B937B9">
        <w:rPr>
          <w:rFonts w:ascii="Verdana" w:hAnsi="Verdana"/>
          <w:sz w:val="24"/>
          <w:szCs w:val="24"/>
        </w:rPr>
        <w:t xml:space="preserve">nos espaços possíveis </w:t>
      </w:r>
      <w:r w:rsidR="00614D11" w:rsidRPr="00B937B9">
        <w:rPr>
          <w:rFonts w:ascii="Verdana" w:hAnsi="Verdana"/>
          <w:sz w:val="24"/>
          <w:szCs w:val="24"/>
        </w:rPr>
        <w:t>uma polifonia de vozes, unidas por uma narrativa</w:t>
      </w:r>
      <w:r w:rsidR="00F954A4" w:rsidRPr="00B937B9">
        <w:rPr>
          <w:rFonts w:ascii="Verdana" w:hAnsi="Verdana"/>
          <w:sz w:val="24"/>
          <w:szCs w:val="24"/>
        </w:rPr>
        <w:t>,</w:t>
      </w:r>
      <w:r w:rsidR="00614D11" w:rsidRPr="00B937B9">
        <w:rPr>
          <w:rFonts w:ascii="Verdana" w:hAnsi="Verdana"/>
          <w:sz w:val="24"/>
          <w:szCs w:val="24"/>
        </w:rPr>
        <w:t xml:space="preserve"> cujo repertório </w:t>
      </w:r>
      <w:r w:rsidR="00F954A4" w:rsidRPr="00B937B9">
        <w:rPr>
          <w:rFonts w:ascii="Verdana" w:hAnsi="Verdana"/>
          <w:sz w:val="24"/>
          <w:szCs w:val="24"/>
        </w:rPr>
        <w:t>foi contr</w:t>
      </w:r>
      <w:r w:rsidR="009E16FF" w:rsidRPr="00B937B9">
        <w:rPr>
          <w:rFonts w:ascii="Verdana" w:hAnsi="Verdana"/>
          <w:sz w:val="24"/>
          <w:szCs w:val="24"/>
        </w:rPr>
        <w:t>á</w:t>
      </w:r>
      <w:r w:rsidR="00F954A4" w:rsidRPr="00B937B9">
        <w:rPr>
          <w:rFonts w:ascii="Verdana" w:hAnsi="Verdana"/>
          <w:sz w:val="24"/>
          <w:szCs w:val="24"/>
        </w:rPr>
        <w:t>ri</w:t>
      </w:r>
      <w:r w:rsidR="009E16FF" w:rsidRPr="00B937B9">
        <w:rPr>
          <w:rFonts w:ascii="Verdana" w:hAnsi="Verdana"/>
          <w:sz w:val="24"/>
          <w:szCs w:val="24"/>
        </w:rPr>
        <w:t>o</w:t>
      </w:r>
      <w:r>
        <w:rPr>
          <w:rFonts w:ascii="Verdana" w:hAnsi="Verdana"/>
          <w:sz w:val="24"/>
          <w:szCs w:val="24"/>
        </w:rPr>
        <w:t>, tanto a</w:t>
      </w:r>
      <w:r w:rsidR="00614D11" w:rsidRPr="00B937B9">
        <w:rPr>
          <w:rFonts w:ascii="Verdana" w:hAnsi="Verdana"/>
          <w:sz w:val="24"/>
          <w:szCs w:val="24"/>
        </w:rPr>
        <w:t xml:space="preserve"> “tese da imunização de rebanho”</w:t>
      </w:r>
      <w:r w:rsidR="00F954A4" w:rsidRPr="00B937B9">
        <w:rPr>
          <w:rFonts w:ascii="Verdana" w:hAnsi="Verdana"/>
          <w:sz w:val="24"/>
          <w:szCs w:val="24"/>
        </w:rPr>
        <w:t xml:space="preserve">, </w:t>
      </w:r>
      <w:r>
        <w:rPr>
          <w:rFonts w:ascii="Verdana" w:hAnsi="Verdana"/>
          <w:sz w:val="24"/>
          <w:szCs w:val="24"/>
        </w:rPr>
        <w:t xml:space="preserve">pois os humanos eram falíveis quando </w:t>
      </w:r>
      <w:r w:rsidR="00F954A4" w:rsidRPr="00B937B9">
        <w:rPr>
          <w:rFonts w:ascii="Verdana" w:hAnsi="Verdana"/>
          <w:sz w:val="24"/>
          <w:szCs w:val="24"/>
        </w:rPr>
        <w:t>atacado</w:t>
      </w:r>
      <w:r w:rsidR="009E16FF" w:rsidRPr="00B937B9">
        <w:rPr>
          <w:rFonts w:ascii="Verdana" w:hAnsi="Verdana"/>
          <w:sz w:val="24"/>
          <w:szCs w:val="24"/>
        </w:rPr>
        <w:t>s</w:t>
      </w:r>
      <w:r w:rsidR="00F954A4" w:rsidRPr="00B937B9">
        <w:rPr>
          <w:rFonts w:ascii="Verdana" w:hAnsi="Verdana"/>
          <w:sz w:val="24"/>
          <w:szCs w:val="24"/>
        </w:rPr>
        <w:t xml:space="preserve"> pelo rápido </w:t>
      </w:r>
      <w:r w:rsidR="00614D11" w:rsidRPr="00B937B9">
        <w:rPr>
          <w:rFonts w:ascii="Verdana" w:hAnsi="Verdana"/>
          <w:sz w:val="24"/>
          <w:szCs w:val="24"/>
        </w:rPr>
        <w:t>alastramento do vírus</w:t>
      </w:r>
      <w:r>
        <w:rPr>
          <w:rFonts w:ascii="Verdana" w:hAnsi="Verdana"/>
          <w:sz w:val="24"/>
          <w:szCs w:val="24"/>
        </w:rPr>
        <w:t xml:space="preserve">; ou diante da “tese do curandeirismo”, que publicizou um combo de medicamentos – </w:t>
      </w:r>
      <w:r w:rsidR="00807D87">
        <w:rPr>
          <w:rFonts w:ascii="Verdana" w:hAnsi="Verdana"/>
          <w:sz w:val="24"/>
          <w:szCs w:val="24"/>
        </w:rPr>
        <w:t>hidroxicloroquina</w:t>
      </w:r>
      <w:r>
        <w:rPr>
          <w:rFonts w:ascii="Verdana" w:hAnsi="Verdana"/>
          <w:sz w:val="24"/>
          <w:szCs w:val="24"/>
        </w:rPr>
        <w:t xml:space="preserve">, </w:t>
      </w:r>
      <w:proofErr w:type="spellStart"/>
      <w:r>
        <w:rPr>
          <w:rFonts w:ascii="Verdana" w:hAnsi="Verdana"/>
          <w:sz w:val="24"/>
          <w:szCs w:val="24"/>
        </w:rPr>
        <w:t>hivermequitina</w:t>
      </w:r>
      <w:proofErr w:type="spellEnd"/>
      <w:r>
        <w:rPr>
          <w:rFonts w:ascii="Verdana" w:hAnsi="Verdana"/>
          <w:sz w:val="24"/>
          <w:szCs w:val="24"/>
        </w:rPr>
        <w:t xml:space="preserve">, </w:t>
      </w:r>
      <w:r w:rsidR="00807D87">
        <w:rPr>
          <w:rFonts w:ascii="Verdana" w:hAnsi="Verdana"/>
          <w:sz w:val="24"/>
          <w:szCs w:val="24"/>
        </w:rPr>
        <w:t>azitromicina</w:t>
      </w:r>
      <w:r>
        <w:rPr>
          <w:rFonts w:ascii="Verdana" w:hAnsi="Verdana"/>
          <w:sz w:val="24"/>
          <w:szCs w:val="24"/>
        </w:rPr>
        <w:t xml:space="preserve"> e outros – como salvadores</w:t>
      </w:r>
      <w:r w:rsidR="00252FEA">
        <w:rPr>
          <w:rFonts w:ascii="Verdana" w:hAnsi="Verdana"/>
          <w:sz w:val="24"/>
          <w:szCs w:val="24"/>
        </w:rPr>
        <w:t xml:space="preserve"> de vidas diante a ação predatória e letal do </w:t>
      </w:r>
      <w:r w:rsidR="00807D87">
        <w:rPr>
          <w:rFonts w:ascii="Verdana" w:hAnsi="Verdana"/>
          <w:sz w:val="24"/>
          <w:szCs w:val="24"/>
        </w:rPr>
        <w:t>coronavírus</w:t>
      </w:r>
      <w:r w:rsidR="00252FEA">
        <w:rPr>
          <w:rFonts w:ascii="Verdana" w:hAnsi="Verdana"/>
          <w:sz w:val="24"/>
          <w:szCs w:val="24"/>
        </w:rPr>
        <w:t>. Assim, os sujeitos do campo cultural foram valiosos para acessar e projetar no</w:t>
      </w:r>
      <w:r w:rsidR="00FF548B">
        <w:rPr>
          <w:rFonts w:ascii="Verdana" w:hAnsi="Verdana"/>
          <w:sz w:val="24"/>
          <w:szCs w:val="24"/>
        </w:rPr>
        <w:t>s</w:t>
      </w:r>
      <w:r w:rsidR="00252FEA">
        <w:rPr>
          <w:rFonts w:ascii="Verdana" w:hAnsi="Verdana"/>
          <w:sz w:val="24"/>
          <w:szCs w:val="24"/>
        </w:rPr>
        <w:t xml:space="preserve"> </w:t>
      </w:r>
      <w:r w:rsidR="006D123A">
        <w:rPr>
          <w:rFonts w:ascii="Verdana" w:hAnsi="Verdana"/>
          <w:sz w:val="24"/>
          <w:szCs w:val="24"/>
        </w:rPr>
        <w:t xml:space="preserve">imaginários </w:t>
      </w:r>
      <w:r w:rsidR="00E5181B">
        <w:rPr>
          <w:rFonts w:ascii="Verdana" w:hAnsi="Verdana"/>
          <w:sz w:val="24"/>
          <w:szCs w:val="24"/>
        </w:rPr>
        <w:t>sociais mensagens</w:t>
      </w:r>
      <w:r w:rsidR="00252FEA">
        <w:rPr>
          <w:rFonts w:ascii="Verdana" w:hAnsi="Verdana"/>
          <w:sz w:val="24"/>
          <w:szCs w:val="24"/>
        </w:rPr>
        <w:t xml:space="preserve"> que fortaleceu o capita social com um capital cultural em prol do reino da vida.</w:t>
      </w:r>
    </w:p>
    <w:p w14:paraId="30C4F315" w14:textId="7DFF537C" w:rsidR="00FF548B" w:rsidRDefault="00252FEA" w:rsidP="00BD3BC5">
      <w:pPr>
        <w:spacing w:after="0" w:line="240" w:lineRule="auto"/>
        <w:ind w:firstLine="1134"/>
        <w:jc w:val="both"/>
        <w:rPr>
          <w:rFonts w:ascii="Verdana" w:hAnsi="Verdana"/>
          <w:sz w:val="24"/>
          <w:szCs w:val="24"/>
        </w:rPr>
      </w:pPr>
      <w:r>
        <w:rPr>
          <w:rFonts w:ascii="Verdana" w:hAnsi="Verdana"/>
          <w:sz w:val="24"/>
          <w:szCs w:val="24"/>
        </w:rPr>
        <w:t xml:space="preserve">Os atores dos campos da saúde e da educação foram felizes </w:t>
      </w:r>
      <w:r w:rsidR="00E5181B">
        <w:rPr>
          <w:rFonts w:ascii="Verdana" w:hAnsi="Verdana"/>
          <w:sz w:val="24"/>
          <w:szCs w:val="24"/>
        </w:rPr>
        <w:t xml:space="preserve">em </w:t>
      </w:r>
      <w:r>
        <w:rPr>
          <w:rFonts w:ascii="Verdana" w:hAnsi="Verdana"/>
          <w:sz w:val="24"/>
          <w:szCs w:val="24"/>
        </w:rPr>
        <w:t>defender</w:t>
      </w:r>
      <w:r w:rsidR="00E5181B">
        <w:rPr>
          <w:rFonts w:ascii="Verdana" w:hAnsi="Verdana"/>
          <w:sz w:val="24"/>
          <w:szCs w:val="24"/>
        </w:rPr>
        <w:t>em</w:t>
      </w:r>
      <w:r>
        <w:rPr>
          <w:rFonts w:ascii="Verdana" w:hAnsi="Verdana"/>
          <w:sz w:val="24"/>
          <w:szCs w:val="24"/>
        </w:rPr>
        <w:t xml:space="preserve"> diuturnamente em colaboração com a imprensa, a tese </w:t>
      </w:r>
      <w:r w:rsidR="00FF548B">
        <w:rPr>
          <w:rFonts w:ascii="Verdana" w:hAnsi="Verdana"/>
          <w:sz w:val="24"/>
          <w:szCs w:val="24"/>
        </w:rPr>
        <w:t>vencedora</w:t>
      </w:r>
      <w:r>
        <w:rPr>
          <w:rFonts w:ascii="Verdana" w:hAnsi="Verdana"/>
          <w:sz w:val="24"/>
          <w:szCs w:val="24"/>
        </w:rPr>
        <w:t xml:space="preserve"> da tese de </w:t>
      </w:r>
      <w:r w:rsidR="00E5181B">
        <w:rPr>
          <w:rFonts w:ascii="Verdana" w:hAnsi="Verdana"/>
          <w:sz w:val="24"/>
          <w:szCs w:val="24"/>
        </w:rPr>
        <w:t>“</w:t>
      </w:r>
      <w:r>
        <w:rPr>
          <w:rFonts w:ascii="Verdana" w:hAnsi="Verdana"/>
          <w:sz w:val="24"/>
          <w:szCs w:val="24"/>
        </w:rPr>
        <w:t xml:space="preserve">vacinação boa, é vacina no braço”, sendo capaz de gerar o real processo de </w:t>
      </w:r>
      <w:r w:rsidR="00614D11" w:rsidRPr="00B937B9">
        <w:rPr>
          <w:rFonts w:ascii="Verdana" w:hAnsi="Verdana"/>
          <w:sz w:val="24"/>
          <w:szCs w:val="24"/>
        </w:rPr>
        <w:t>imunização</w:t>
      </w:r>
      <w:r>
        <w:rPr>
          <w:rFonts w:ascii="Verdana" w:hAnsi="Verdana"/>
          <w:sz w:val="24"/>
          <w:szCs w:val="24"/>
        </w:rPr>
        <w:t xml:space="preserve">, além das </w:t>
      </w:r>
      <w:r w:rsidR="00614D11" w:rsidRPr="00252FEA">
        <w:rPr>
          <w:rFonts w:ascii="Verdana" w:hAnsi="Verdana"/>
          <w:sz w:val="24"/>
          <w:szCs w:val="24"/>
        </w:rPr>
        <w:t xml:space="preserve">medidas não farmacológicas, </w:t>
      </w:r>
      <w:r>
        <w:rPr>
          <w:rFonts w:ascii="Verdana" w:hAnsi="Verdana"/>
          <w:sz w:val="24"/>
          <w:szCs w:val="24"/>
        </w:rPr>
        <w:t xml:space="preserve">sem </w:t>
      </w:r>
      <w:r w:rsidR="00A64C85">
        <w:rPr>
          <w:rFonts w:ascii="Verdana" w:hAnsi="Verdana"/>
          <w:sz w:val="24"/>
          <w:szCs w:val="24"/>
        </w:rPr>
        <w:t>esquecer-se da</w:t>
      </w:r>
      <w:r>
        <w:rPr>
          <w:rFonts w:ascii="Verdana" w:hAnsi="Verdana"/>
          <w:sz w:val="24"/>
          <w:szCs w:val="24"/>
        </w:rPr>
        <w:t xml:space="preserve"> constante cobrança para que as unidades de saúde fossem dotadas de </w:t>
      </w:r>
      <w:r w:rsidR="00614D11" w:rsidRPr="00252FEA">
        <w:rPr>
          <w:rFonts w:ascii="Verdana" w:hAnsi="Verdana"/>
          <w:sz w:val="24"/>
          <w:szCs w:val="24"/>
        </w:rPr>
        <w:t>bons equipamentos e equipes m</w:t>
      </w:r>
      <w:r w:rsidR="009E16FF" w:rsidRPr="00252FEA">
        <w:rPr>
          <w:rFonts w:ascii="Verdana" w:hAnsi="Verdana"/>
          <w:sz w:val="24"/>
          <w:szCs w:val="24"/>
        </w:rPr>
        <w:t>é</w:t>
      </w:r>
      <w:r w:rsidR="00614D11" w:rsidRPr="00252FEA">
        <w:rPr>
          <w:rFonts w:ascii="Verdana" w:hAnsi="Verdana"/>
          <w:sz w:val="24"/>
          <w:szCs w:val="24"/>
        </w:rPr>
        <w:t>dicas para cuidar dos enfermos</w:t>
      </w:r>
      <w:r w:rsidR="00DF4218" w:rsidRPr="00252FEA">
        <w:rPr>
          <w:rFonts w:ascii="Verdana" w:hAnsi="Verdana"/>
          <w:sz w:val="24"/>
          <w:szCs w:val="24"/>
        </w:rPr>
        <w:t xml:space="preserve"> no sistema SUS</w:t>
      </w:r>
      <w:r w:rsidR="00614D11" w:rsidRPr="00252FEA">
        <w:rPr>
          <w:rFonts w:ascii="Verdana" w:hAnsi="Verdana"/>
          <w:sz w:val="24"/>
          <w:szCs w:val="24"/>
        </w:rPr>
        <w:t xml:space="preserve">. </w:t>
      </w:r>
      <w:r>
        <w:rPr>
          <w:rFonts w:ascii="Verdana" w:hAnsi="Verdana"/>
          <w:sz w:val="24"/>
          <w:szCs w:val="24"/>
        </w:rPr>
        <w:t xml:space="preserve">O fato é que a </w:t>
      </w:r>
      <w:r w:rsidR="00745AF9">
        <w:rPr>
          <w:rFonts w:ascii="Verdana" w:hAnsi="Verdana"/>
          <w:sz w:val="24"/>
          <w:szCs w:val="24"/>
        </w:rPr>
        <w:t xml:space="preserve">força da </w:t>
      </w:r>
      <w:r>
        <w:rPr>
          <w:rFonts w:ascii="Verdana" w:hAnsi="Verdana"/>
          <w:sz w:val="24"/>
          <w:szCs w:val="24"/>
        </w:rPr>
        <w:t xml:space="preserve">cultura musical, poética, somou-se aos </w:t>
      </w:r>
      <w:r w:rsidR="00745AF9">
        <w:rPr>
          <w:rFonts w:ascii="Verdana" w:hAnsi="Verdana"/>
          <w:sz w:val="24"/>
          <w:szCs w:val="24"/>
        </w:rPr>
        <w:t>esforços dos campos da saúde e da educação</w:t>
      </w:r>
      <w:r>
        <w:rPr>
          <w:rFonts w:ascii="Verdana" w:hAnsi="Verdana"/>
          <w:sz w:val="24"/>
          <w:szCs w:val="24"/>
        </w:rPr>
        <w:t xml:space="preserve"> para viabilizar a maior proza </w:t>
      </w:r>
      <w:r w:rsidR="00745AF9">
        <w:rPr>
          <w:rFonts w:ascii="Verdana" w:hAnsi="Verdana"/>
          <w:sz w:val="24"/>
          <w:szCs w:val="24"/>
        </w:rPr>
        <w:t xml:space="preserve">instaurada pela ciência: as vacinas que imunizam a população contra o </w:t>
      </w:r>
      <w:r w:rsidR="00807D87">
        <w:rPr>
          <w:rFonts w:ascii="Verdana" w:hAnsi="Verdana"/>
          <w:sz w:val="24"/>
          <w:szCs w:val="24"/>
        </w:rPr>
        <w:t>coronavírus</w:t>
      </w:r>
      <w:r w:rsidR="00745AF9">
        <w:rPr>
          <w:rFonts w:ascii="Verdana" w:hAnsi="Verdana"/>
          <w:sz w:val="24"/>
          <w:szCs w:val="24"/>
        </w:rPr>
        <w:t xml:space="preserve">. </w:t>
      </w:r>
      <w:r>
        <w:rPr>
          <w:rFonts w:ascii="Verdana" w:hAnsi="Verdana"/>
          <w:sz w:val="24"/>
          <w:szCs w:val="24"/>
        </w:rPr>
        <w:t xml:space="preserve"> </w:t>
      </w:r>
      <w:r w:rsidR="00745AF9">
        <w:rPr>
          <w:rFonts w:ascii="Verdana" w:hAnsi="Verdana"/>
          <w:sz w:val="24"/>
          <w:szCs w:val="24"/>
        </w:rPr>
        <w:t xml:space="preserve">A mesma </w:t>
      </w:r>
      <w:r w:rsidR="00614D11" w:rsidRPr="00252FEA">
        <w:rPr>
          <w:rFonts w:ascii="Verdana" w:hAnsi="Verdana"/>
          <w:sz w:val="24"/>
          <w:szCs w:val="24"/>
        </w:rPr>
        <w:t>ciência</w:t>
      </w:r>
      <w:r w:rsidR="00745AF9">
        <w:rPr>
          <w:rFonts w:ascii="Verdana" w:hAnsi="Verdana"/>
          <w:sz w:val="24"/>
          <w:szCs w:val="24"/>
        </w:rPr>
        <w:t xml:space="preserve"> que foi durante toda a crise sanitária </w:t>
      </w:r>
      <w:r>
        <w:rPr>
          <w:rFonts w:ascii="Verdana" w:hAnsi="Verdana"/>
          <w:sz w:val="24"/>
          <w:szCs w:val="24"/>
        </w:rPr>
        <w:t xml:space="preserve">tão vilipendiada pelo Gabinete do </w:t>
      </w:r>
      <w:r w:rsidR="00FF548B">
        <w:rPr>
          <w:rFonts w:ascii="Verdana" w:hAnsi="Verdana"/>
          <w:sz w:val="24"/>
          <w:szCs w:val="24"/>
        </w:rPr>
        <w:t>Ódio</w:t>
      </w:r>
      <w:r>
        <w:rPr>
          <w:rFonts w:ascii="Verdana" w:hAnsi="Verdana"/>
          <w:sz w:val="24"/>
          <w:szCs w:val="24"/>
        </w:rPr>
        <w:t xml:space="preserve">, estimulador e </w:t>
      </w:r>
      <w:r w:rsidR="00745AF9">
        <w:rPr>
          <w:rFonts w:ascii="Verdana" w:hAnsi="Verdana"/>
          <w:sz w:val="24"/>
          <w:szCs w:val="24"/>
        </w:rPr>
        <w:t xml:space="preserve">fomentador do </w:t>
      </w:r>
      <w:r>
        <w:rPr>
          <w:rFonts w:ascii="Verdana" w:hAnsi="Verdana"/>
          <w:sz w:val="24"/>
          <w:szCs w:val="24"/>
        </w:rPr>
        <w:t>negacionismo</w:t>
      </w:r>
      <w:r w:rsidR="00745AF9">
        <w:rPr>
          <w:rFonts w:ascii="Verdana" w:hAnsi="Verdana"/>
          <w:sz w:val="24"/>
          <w:szCs w:val="24"/>
        </w:rPr>
        <w:t xml:space="preserve">, se manteve pela ação dos cientistas e instituições da saúde o protagonismo possibilitar a humanidade </w:t>
      </w:r>
      <w:r>
        <w:rPr>
          <w:rFonts w:ascii="Verdana" w:hAnsi="Verdana"/>
          <w:sz w:val="24"/>
          <w:szCs w:val="24"/>
        </w:rPr>
        <w:t xml:space="preserve">a </w:t>
      </w:r>
      <w:r w:rsidR="00D73E2E">
        <w:rPr>
          <w:rFonts w:ascii="Verdana" w:hAnsi="Verdana"/>
          <w:sz w:val="24"/>
          <w:szCs w:val="24"/>
        </w:rPr>
        <w:t>vivência</w:t>
      </w:r>
      <w:r>
        <w:rPr>
          <w:rFonts w:ascii="Verdana" w:hAnsi="Verdana"/>
          <w:sz w:val="24"/>
          <w:szCs w:val="24"/>
        </w:rPr>
        <w:t xml:space="preserve"> d</w:t>
      </w:r>
      <w:r w:rsidR="00614D11" w:rsidRPr="00B937B9">
        <w:rPr>
          <w:rFonts w:ascii="Verdana" w:hAnsi="Verdana"/>
          <w:sz w:val="24"/>
          <w:szCs w:val="24"/>
        </w:rPr>
        <w:t xml:space="preserve">a </w:t>
      </w:r>
      <w:r w:rsidR="00745AF9">
        <w:rPr>
          <w:rFonts w:ascii="Verdana" w:hAnsi="Verdana"/>
          <w:sz w:val="24"/>
          <w:szCs w:val="24"/>
        </w:rPr>
        <w:t>“</w:t>
      </w:r>
      <w:r w:rsidR="00614D11" w:rsidRPr="00B937B9">
        <w:rPr>
          <w:rFonts w:ascii="Verdana" w:hAnsi="Verdana"/>
          <w:sz w:val="24"/>
          <w:szCs w:val="24"/>
        </w:rPr>
        <w:t xml:space="preserve">vida </w:t>
      </w:r>
      <w:r w:rsidR="00745AF9">
        <w:rPr>
          <w:rFonts w:ascii="Verdana" w:hAnsi="Verdana"/>
          <w:sz w:val="24"/>
          <w:szCs w:val="24"/>
        </w:rPr>
        <w:t xml:space="preserve">imunizada”, mantendo-se por tanto, a crença </w:t>
      </w:r>
      <w:r w:rsidR="00FF548B">
        <w:rPr>
          <w:rFonts w:ascii="Verdana" w:hAnsi="Verdana"/>
          <w:sz w:val="24"/>
          <w:szCs w:val="24"/>
        </w:rPr>
        <w:t xml:space="preserve">que é possível combater o invisível </w:t>
      </w:r>
      <w:r w:rsidR="00807D87">
        <w:rPr>
          <w:rFonts w:ascii="Verdana" w:hAnsi="Verdana"/>
          <w:sz w:val="24"/>
          <w:szCs w:val="24"/>
        </w:rPr>
        <w:lastRenderedPageBreak/>
        <w:t>coronavírus</w:t>
      </w:r>
      <w:r w:rsidR="00FF548B">
        <w:rPr>
          <w:rFonts w:ascii="Verdana" w:hAnsi="Verdana"/>
          <w:sz w:val="24"/>
          <w:szCs w:val="24"/>
        </w:rPr>
        <w:t xml:space="preserve">, fortalecendo todo o tecido do capita social que nunca deixou de sonhar com o retorno de imersões as atividades cotidianas. </w:t>
      </w:r>
    </w:p>
    <w:p w14:paraId="0EAE34A3" w14:textId="77777777" w:rsidR="00614D11" w:rsidRPr="00B937B9" w:rsidRDefault="00FF548B" w:rsidP="00BD3BC5">
      <w:pPr>
        <w:spacing w:after="0" w:line="240" w:lineRule="auto"/>
        <w:ind w:firstLine="1134"/>
        <w:jc w:val="both"/>
        <w:rPr>
          <w:rFonts w:ascii="Verdana" w:hAnsi="Verdana"/>
          <w:sz w:val="24"/>
          <w:szCs w:val="24"/>
        </w:rPr>
      </w:pPr>
      <w:r>
        <w:rPr>
          <w:rFonts w:ascii="Verdana" w:hAnsi="Verdana"/>
          <w:sz w:val="24"/>
          <w:szCs w:val="24"/>
        </w:rPr>
        <w:t xml:space="preserve">Bourdieu </w:t>
      </w:r>
      <w:r w:rsidR="00A64C85">
        <w:rPr>
          <w:rFonts w:ascii="Verdana" w:hAnsi="Verdana"/>
          <w:sz w:val="24"/>
          <w:szCs w:val="24"/>
        </w:rPr>
        <w:t>objetiva seu pensamento ao dizer</w:t>
      </w:r>
      <w:r>
        <w:rPr>
          <w:rFonts w:ascii="Verdana" w:hAnsi="Verdana"/>
          <w:sz w:val="24"/>
          <w:szCs w:val="24"/>
        </w:rPr>
        <w:t xml:space="preserve"> que “o capital cultural é um ter que se tornou ser, uma propriedade que se fez corpo e tornou-se parte integrante da “pessoa”, um </w:t>
      </w:r>
      <w:r w:rsidRPr="00FF548B">
        <w:rPr>
          <w:rFonts w:ascii="Verdana" w:hAnsi="Verdana"/>
          <w:b/>
          <w:i/>
          <w:sz w:val="24"/>
          <w:szCs w:val="24"/>
        </w:rPr>
        <w:t>habitus</w:t>
      </w:r>
      <w:r>
        <w:rPr>
          <w:rFonts w:ascii="Verdana" w:hAnsi="Verdana"/>
          <w:sz w:val="24"/>
          <w:szCs w:val="24"/>
        </w:rPr>
        <w:t>”. [BOURDIEU, 2008, p.74-75]</w:t>
      </w:r>
    </w:p>
    <w:p w14:paraId="4C261A0B" w14:textId="77777777" w:rsidR="00113D9F" w:rsidRPr="00B937B9" w:rsidRDefault="00113D9F" w:rsidP="00113D9F">
      <w:pPr>
        <w:spacing w:after="0" w:line="240" w:lineRule="auto"/>
        <w:jc w:val="both"/>
        <w:rPr>
          <w:rFonts w:ascii="Verdana" w:hAnsi="Verdana"/>
          <w:sz w:val="24"/>
          <w:szCs w:val="24"/>
        </w:rPr>
      </w:pPr>
    </w:p>
    <w:p w14:paraId="6CC2071D" w14:textId="6F8960B7" w:rsidR="00614D11" w:rsidRPr="009A45B8" w:rsidRDefault="00614D11" w:rsidP="008627EB">
      <w:pPr>
        <w:spacing w:after="0" w:line="240" w:lineRule="auto"/>
        <w:jc w:val="both"/>
        <w:rPr>
          <w:rFonts w:ascii="Verdana" w:hAnsi="Verdana"/>
          <w:b/>
          <w:sz w:val="24"/>
          <w:szCs w:val="24"/>
        </w:rPr>
      </w:pPr>
      <w:r w:rsidRPr="009A45B8">
        <w:rPr>
          <w:rFonts w:ascii="Verdana" w:hAnsi="Verdana"/>
          <w:b/>
          <w:sz w:val="24"/>
          <w:szCs w:val="24"/>
        </w:rPr>
        <w:t>3.6 A Pandemia no Vale do Mamanguape explicitada nas mídias locais - “</w:t>
      </w:r>
      <w:r w:rsidRPr="009A45B8">
        <w:rPr>
          <w:rFonts w:ascii="Verdana" w:hAnsi="Verdana"/>
          <w:b/>
          <w:i/>
          <w:sz w:val="24"/>
          <w:szCs w:val="24"/>
        </w:rPr>
        <w:t>blogs</w:t>
      </w:r>
      <w:r w:rsidRPr="009A45B8">
        <w:rPr>
          <w:rFonts w:ascii="Verdana" w:hAnsi="Verdana"/>
          <w:b/>
          <w:sz w:val="24"/>
          <w:szCs w:val="24"/>
        </w:rPr>
        <w:t xml:space="preserve">, emissoras de rádio, </w:t>
      </w:r>
      <w:r w:rsidR="00D73E2E" w:rsidRPr="009A45B8">
        <w:rPr>
          <w:rFonts w:ascii="Verdana" w:hAnsi="Verdana"/>
          <w:b/>
          <w:i/>
          <w:sz w:val="24"/>
          <w:szCs w:val="24"/>
        </w:rPr>
        <w:t>WhatsApp</w:t>
      </w:r>
      <w:r w:rsidRPr="009A45B8">
        <w:rPr>
          <w:rFonts w:ascii="Verdana" w:hAnsi="Verdana"/>
          <w:b/>
          <w:sz w:val="24"/>
          <w:szCs w:val="24"/>
        </w:rPr>
        <w:t>, dentre outros</w:t>
      </w:r>
    </w:p>
    <w:p w14:paraId="6A97CBAF" w14:textId="77777777" w:rsidR="008627EB" w:rsidRPr="009A45B8" w:rsidRDefault="008627EB" w:rsidP="008627EB">
      <w:pPr>
        <w:spacing w:after="0" w:line="240" w:lineRule="auto"/>
        <w:jc w:val="both"/>
        <w:rPr>
          <w:rFonts w:ascii="Verdana" w:hAnsi="Verdana"/>
          <w:b/>
          <w:sz w:val="24"/>
          <w:szCs w:val="24"/>
        </w:rPr>
      </w:pPr>
    </w:p>
    <w:p w14:paraId="5C6DE4FE" w14:textId="77777777" w:rsidR="00614D11" w:rsidRPr="00B937B9" w:rsidRDefault="00614D11" w:rsidP="00BD3BC5">
      <w:pPr>
        <w:spacing w:after="0" w:line="240" w:lineRule="auto"/>
        <w:ind w:firstLine="1134"/>
        <w:jc w:val="both"/>
        <w:rPr>
          <w:rFonts w:ascii="Verdana" w:hAnsi="Verdana"/>
          <w:sz w:val="24"/>
          <w:szCs w:val="24"/>
        </w:rPr>
      </w:pPr>
      <w:r w:rsidRPr="00B937B9">
        <w:rPr>
          <w:rFonts w:ascii="Verdana" w:hAnsi="Verdana"/>
          <w:sz w:val="24"/>
          <w:szCs w:val="24"/>
        </w:rPr>
        <w:t>Nesse contexto de luta pela hegemonia durante o processo pandêmico no Brasil, algo interessante se verificava no V</w:t>
      </w:r>
      <w:r w:rsidR="00F954A4" w:rsidRPr="00B937B9">
        <w:rPr>
          <w:rFonts w:ascii="Verdana" w:hAnsi="Verdana"/>
          <w:sz w:val="24"/>
          <w:szCs w:val="24"/>
        </w:rPr>
        <w:t>ale do Mamanguape, observemos:</w:t>
      </w:r>
    </w:p>
    <w:p w14:paraId="7EF6DE1A" w14:textId="77777777" w:rsidR="003E6377" w:rsidRPr="00B937B9" w:rsidRDefault="003E6377" w:rsidP="003E6377">
      <w:pPr>
        <w:spacing w:after="0" w:line="240" w:lineRule="auto"/>
        <w:jc w:val="both"/>
        <w:rPr>
          <w:rFonts w:ascii="Verdana" w:hAnsi="Verdana"/>
          <w:sz w:val="24"/>
          <w:szCs w:val="24"/>
        </w:rPr>
      </w:pPr>
    </w:p>
    <w:p w14:paraId="5FB398FC" w14:textId="77777777" w:rsidR="00D56E62" w:rsidRDefault="00D56E62" w:rsidP="008627EB">
      <w:pPr>
        <w:spacing w:after="0" w:line="240" w:lineRule="auto"/>
        <w:jc w:val="both"/>
        <w:rPr>
          <w:rFonts w:ascii="Verdana" w:hAnsi="Verdana"/>
          <w:sz w:val="24"/>
          <w:szCs w:val="24"/>
        </w:rPr>
      </w:pPr>
      <w:r>
        <w:rPr>
          <w:rFonts w:ascii="Verdana" w:hAnsi="Verdana"/>
          <w:sz w:val="24"/>
          <w:szCs w:val="24"/>
        </w:rPr>
        <w:t>a</w:t>
      </w:r>
      <w:r w:rsidRPr="00973032">
        <w:rPr>
          <w:rFonts w:ascii="Verdana" w:hAnsi="Verdana"/>
          <w:sz w:val="24"/>
          <w:szCs w:val="24"/>
        </w:rPr>
        <w:t>)</w:t>
      </w:r>
      <w:r>
        <w:rPr>
          <w:rFonts w:ascii="Verdana" w:hAnsi="Verdana"/>
          <w:sz w:val="24"/>
          <w:szCs w:val="24"/>
        </w:rPr>
        <w:t xml:space="preserve"> </w:t>
      </w:r>
      <w:r w:rsidR="00614D11" w:rsidRPr="00B937B9">
        <w:rPr>
          <w:rFonts w:ascii="Verdana" w:hAnsi="Verdana"/>
          <w:sz w:val="24"/>
          <w:szCs w:val="24"/>
        </w:rPr>
        <w:t>Nenhuma linha foi escrita pelos “</w:t>
      </w:r>
      <w:r w:rsidR="00614D11" w:rsidRPr="00B937B9">
        <w:rPr>
          <w:rFonts w:ascii="Verdana" w:hAnsi="Verdana"/>
          <w:i/>
          <w:sz w:val="24"/>
          <w:szCs w:val="24"/>
        </w:rPr>
        <w:t xml:space="preserve">blogs </w:t>
      </w:r>
      <w:r w:rsidR="00614D11" w:rsidRPr="00B937B9">
        <w:rPr>
          <w:rFonts w:ascii="Verdana" w:hAnsi="Verdana"/>
          <w:sz w:val="24"/>
          <w:szCs w:val="24"/>
        </w:rPr>
        <w:t>locai</w:t>
      </w:r>
      <w:r>
        <w:rPr>
          <w:rFonts w:ascii="Verdana" w:hAnsi="Verdana"/>
          <w:sz w:val="24"/>
          <w:szCs w:val="24"/>
        </w:rPr>
        <w:t xml:space="preserve">s” destacando que houve </w:t>
      </w:r>
      <w:r w:rsidR="00FE2CB3">
        <w:rPr>
          <w:rFonts w:ascii="Verdana" w:hAnsi="Verdana"/>
          <w:sz w:val="24"/>
          <w:szCs w:val="24"/>
        </w:rPr>
        <w:t>negações explicitadas dos prefeitos municipais do Vale do Mamanguape diante do processo pandêmico</w:t>
      </w:r>
      <w:r>
        <w:rPr>
          <w:rFonts w:ascii="Verdana" w:hAnsi="Verdana"/>
          <w:sz w:val="24"/>
          <w:szCs w:val="24"/>
        </w:rPr>
        <w:t>;</w:t>
      </w:r>
    </w:p>
    <w:p w14:paraId="0800DA09" w14:textId="77777777" w:rsidR="00D56E62" w:rsidRDefault="00D56E62" w:rsidP="008627EB">
      <w:pPr>
        <w:spacing w:after="0" w:line="240" w:lineRule="auto"/>
        <w:jc w:val="both"/>
        <w:rPr>
          <w:rFonts w:ascii="Verdana" w:hAnsi="Verdana"/>
          <w:sz w:val="24"/>
          <w:szCs w:val="24"/>
        </w:rPr>
      </w:pPr>
    </w:p>
    <w:p w14:paraId="23B9409F" w14:textId="44120E02" w:rsidR="00614D11" w:rsidRPr="00D56E62" w:rsidRDefault="00614D11" w:rsidP="00CC7DC9">
      <w:pPr>
        <w:spacing w:after="0" w:line="240" w:lineRule="auto"/>
        <w:ind w:firstLine="1134"/>
        <w:jc w:val="both"/>
        <w:rPr>
          <w:rFonts w:ascii="Verdana" w:hAnsi="Verdana"/>
          <w:sz w:val="24"/>
          <w:szCs w:val="24"/>
        </w:rPr>
      </w:pPr>
      <w:r w:rsidRPr="00D56E62">
        <w:rPr>
          <w:rFonts w:ascii="Verdana" w:hAnsi="Verdana"/>
          <w:sz w:val="24"/>
          <w:szCs w:val="24"/>
        </w:rPr>
        <w:t xml:space="preserve">Esse </w:t>
      </w:r>
      <w:r w:rsidR="00113D9F" w:rsidRPr="00D56E62">
        <w:rPr>
          <w:rFonts w:ascii="Verdana" w:hAnsi="Verdana"/>
          <w:sz w:val="24"/>
          <w:szCs w:val="24"/>
        </w:rPr>
        <w:t>é</w:t>
      </w:r>
      <w:r w:rsidRPr="00D56E62">
        <w:rPr>
          <w:rFonts w:ascii="Verdana" w:hAnsi="Verdana"/>
          <w:sz w:val="24"/>
          <w:szCs w:val="24"/>
        </w:rPr>
        <w:t xml:space="preserve"> um fato curioso, pois</w:t>
      </w:r>
      <w:r w:rsidR="00113D9F" w:rsidRPr="00D56E62">
        <w:rPr>
          <w:rFonts w:ascii="Verdana" w:hAnsi="Verdana"/>
          <w:sz w:val="24"/>
          <w:szCs w:val="24"/>
        </w:rPr>
        <w:t xml:space="preserve"> em</w:t>
      </w:r>
      <w:r w:rsidRPr="00D56E62">
        <w:rPr>
          <w:rFonts w:ascii="Verdana" w:hAnsi="Verdana"/>
          <w:sz w:val="24"/>
          <w:szCs w:val="24"/>
        </w:rPr>
        <w:t xml:space="preserve"> outros espaços</w:t>
      </w:r>
      <w:r w:rsidR="00D56E62">
        <w:rPr>
          <w:rFonts w:ascii="Verdana" w:hAnsi="Verdana"/>
          <w:sz w:val="24"/>
          <w:szCs w:val="24"/>
        </w:rPr>
        <w:t xml:space="preserve"> foi perceptível a postura de parlamentares e executivos do campo da </w:t>
      </w:r>
      <w:r w:rsidR="00807D87">
        <w:rPr>
          <w:rFonts w:ascii="Verdana" w:hAnsi="Verdana"/>
          <w:sz w:val="24"/>
          <w:szCs w:val="24"/>
        </w:rPr>
        <w:t>política</w:t>
      </w:r>
      <w:r w:rsidR="00D56E62">
        <w:rPr>
          <w:rFonts w:ascii="Verdana" w:hAnsi="Verdana"/>
          <w:sz w:val="24"/>
          <w:szCs w:val="24"/>
        </w:rPr>
        <w:t xml:space="preserve"> </w:t>
      </w:r>
      <w:r w:rsidRPr="00D56E62">
        <w:rPr>
          <w:rFonts w:ascii="Verdana" w:hAnsi="Verdana"/>
          <w:sz w:val="24"/>
          <w:szCs w:val="24"/>
        </w:rPr>
        <w:t>assum</w:t>
      </w:r>
      <w:r w:rsidR="00F954A4" w:rsidRPr="00D56E62">
        <w:rPr>
          <w:rFonts w:ascii="Verdana" w:hAnsi="Verdana"/>
          <w:sz w:val="24"/>
          <w:szCs w:val="24"/>
        </w:rPr>
        <w:t>i</w:t>
      </w:r>
      <w:r w:rsidR="00D56E62">
        <w:rPr>
          <w:rFonts w:ascii="Verdana" w:hAnsi="Verdana"/>
          <w:sz w:val="24"/>
          <w:szCs w:val="24"/>
        </w:rPr>
        <w:t xml:space="preserve">ndo </w:t>
      </w:r>
      <w:r w:rsidR="00F954A4" w:rsidRPr="00D56E62">
        <w:rPr>
          <w:rFonts w:ascii="Verdana" w:hAnsi="Verdana"/>
          <w:sz w:val="24"/>
          <w:szCs w:val="24"/>
        </w:rPr>
        <w:t>o negacionismo em público</w:t>
      </w:r>
      <w:r w:rsidR="00DF4218" w:rsidRPr="00D56E62">
        <w:rPr>
          <w:rFonts w:ascii="Verdana" w:hAnsi="Verdana"/>
          <w:sz w:val="24"/>
          <w:szCs w:val="24"/>
        </w:rPr>
        <w:t>, a exemplo d</w:t>
      </w:r>
      <w:r w:rsidR="00B937B9" w:rsidRPr="00D56E62">
        <w:rPr>
          <w:rFonts w:ascii="Verdana" w:hAnsi="Verdana"/>
          <w:sz w:val="24"/>
          <w:szCs w:val="24"/>
        </w:rPr>
        <w:t xml:space="preserve">e </w:t>
      </w:r>
      <w:r w:rsidR="00DF4218" w:rsidRPr="00D56E62">
        <w:rPr>
          <w:rFonts w:ascii="Verdana" w:hAnsi="Verdana"/>
          <w:sz w:val="24"/>
          <w:szCs w:val="24"/>
        </w:rPr>
        <w:t>figurante da</w:t>
      </w:r>
      <w:r w:rsidR="00B937B9" w:rsidRPr="00D56E62">
        <w:rPr>
          <w:rFonts w:ascii="Verdana" w:hAnsi="Verdana"/>
          <w:sz w:val="24"/>
          <w:szCs w:val="24"/>
        </w:rPr>
        <w:t xml:space="preserve"> Assembleia</w:t>
      </w:r>
      <w:r w:rsidR="00DF4218" w:rsidRPr="00D56E62">
        <w:rPr>
          <w:rFonts w:ascii="Verdana" w:hAnsi="Verdana"/>
          <w:sz w:val="24"/>
          <w:szCs w:val="24"/>
        </w:rPr>
        <w:t xml:space="preserve"> Legislativa da Paraíba, da </w:t>
      </w:r>
      <w:r w:rsidR="00B937B9" w:rsidRPr="00D56E62">
        <w:rPr>
          <w:rFonts w:ascii="Verdana" w:hAnsi="Verdana"/>
          <w:sz w:val="24"/>
          <w:szCs w:val="24"/>
        </w:rPr>
        <w:t>Câmara</w:t>
      </w:r>
      <w:r w:rsidR="00DF4218" w:rsidRPr="00D56E62">
        <w:rPr>
          <w:rFonts w:ascii="Verdana" w:hAnsi="Verdana"/>
          <w:sz w:val="24"/>
          <w:szCs w:val="24"/>
        </w:rPr>
        <w:t xml:space="preserve"> de Deputados e do Senado Federal</w:t>
      </w:r>
      <w:r w:rsidR="00734D19" w:rsidRPr="00D56E62">
        <w:rPr>
          <w:rFonts w:ascii="Verdana" w:hAnsi="Verdana"/>
          <w:sz w:val="24"/>
          <w:szCs w:val="24"/>
        </w:rPr>
        <w:t>.</w:t>
      </w:r>
    </w:p>
    <w:p w14:paraId="14F0D3D4" w14:textId="77777777" w:rsidR="003E6377" w:rsidRPr="00B937B9" w:rsidRDefault="003E6377" w:rsidP="008627EB">
      <w:pPr>
        <w:spacing w:after="0" w:line="240" w:lineRule="auto"/>
        <w:jc w:val="both"/>
        <w:rPr>
          <w:rFonts w:ascii="Verdana" w:hAnsi="Verdana"/>
          <w:sz w:val="24"/>
          <w:szCs w:val="24"/>
        </w:rPr>
      </w:pPr>
    </w:p>
    <w:p w14:paraId="273EF9BD" w14:textId="0622CAC5" w:rsidR="00BD3BC5" w:rsidRDefault="006D123A" w:rsidP="00BD3BC5">
      <w:pPr>
        <w:spacing w:after="0" w:line="240" w:lineRule="auto"/>
        <w:jc w:val="both"/>
        <w:rPr>
          <w:rFonts w:ascii="Verdana" w:hAnsi="Verdana"/>
          <w:sz w:val="24"/>
          <w:szCs w:val="24"/>
        </w:rPr>
      </w:pPr>
      <w:r>
        <w:rPr>
          <w:rFonts w:ascii="Verdana" w:hAnsi="Verdana"/>
          <w:sz w:val="24"/>
          <w:szCs w:val="24"/>
        </w:rPr>
        <w:t>b)</w:t>
      </w:r>
      <w:r w:rsidRPr="00CC7DC9">
        <w:rPr>
          <w:rFonts w:ascii="Verdana" w:hAnsi="Verdana"/>
          <w:sz w:val="24"/>
          <w:szCs w:val="24"/>
        </w:rPr>
        <w:t xml:space="preserve"> As</w:t>
      </w:r>
      <w:r w:rsidR="00614D11" w:rsidRPr="00CC7DC9">
        <w:rPr>
          <w:rFonts w:ascii="Verdana" w:hAnsi="Verdana"/>
          <w:sz w:val="24"/>
          <w:szCs w:val="24"/>
        </w:rPr>
        <w:t xml:space="preserve"> ações de saúde ficaram a cargo dos secretários municipais</w:t>
      </w:r>
      <w:r w:rsidR="00D56E62" w:rsidRPr="00CC7DC9">
        <w:rPr>
          <w:rFonts w:ascii="Verdana" w:hAnsi="Verdana"/>
          <w:sz w:val="24"/>
          <w:szCs w:val="24"/>
        </w:rPr>
        <w:t xml:space="preserve"> no território do Vale do Mamanguape</w:t>
      </w:r>
      <w:r w:rsidR="00734D19" w:rsidRPr="00CC7DC9">
        <w:rPr>
          <w:rFonts w:ascii="Verdana" w:hAnsi="Verdana"/>
          <w:sz w:val="24"/>
          <w:szCs w:val="24"/>
        </w:rPr>
        <w:t>.</w:t>
      </w:r>
      <w:r w:rsidR="00614D11" w:rsidRPr="00CC7DC9">
        <w:rPr>
          <w:rFonts w:ascii="Verdana" w:hAnsi="Verdana"/>
          <w:sz w:val="24"/>
          <w:szCs w:val="24"/>
        </w:rPr>
        <w:t xml:space="preserve"> A percepção</w:t>
      </w:r>
      <w:r w:rsidR="00D56E62" w:rsidRPr="00CC7DC9">
        <w:rPr>
          <w:rFonts w:ascii="Verdana" w:hAnsi="Verdana"/>
          <w:sz w:val="24"/>
          <w:szCs w:val="24"/>
        </w:rPr>
        <w:t xml:space="preserve"> geral é que</w:t>
      </w:r>
      <w:r w:rsidR="00614D11" w:rsidRPr="00CC7DC9">
        <w:rPr>
          <w:rFonts w:ascii="Verdana" w:hAnsi="Verdana"/>
          <w:sz w:val="24"/>
          <w:szCs w:val="24"/>
        </w:rPr>
        <w:t xml:space="preserve"> </w:t>
      </w:r>
      <w:r w:rsidR="00FE2CB3" w:rsidRPr="00CC7DC9">
        <w:rPr>
          <w:rFonts w:ascii="Verdana" w:hAnsi="Verdana"/>
          <w:sz w:val="24"/>
          <w:szCs w:val="24"/>
        </w:rPr>
        <w:t xml:space="preserve">a </w:t>
      </w:r>
      <w:r w:rsidR="00614D11" w:rsidRPr="00CC7DC9">
        <w:rPr>
          <w:rFonts w:ascii="Verdana" w:hAnsi="Verdana"/>
          <w:sz w:val="24"/>
          <w:szCs w:val="24"/>
        </w:rPr>
        <w:t xml:space="preserve">gestão municipal da pandemia Covid-19 </w:t>
      </w:r>
      <w:r w:rsidR="00D56E62" w:rsidRPr="00CC7DC9">
        <w:rPr>
          <w:rFonts w:ascii="Verdana" w:hAnsi="Verdana"/>
          <w:sz w:val="24"/>
          <w:szCs w:val="24"/>
        </w:rPr>
        <w:t xml:space="preserve">ficou a cargo daqueles que assumem as </w:t>
      </w:r>
      <w:r w:rsidR="00FE2CB3" w:rsidRPr="00CC7DC9">
        <w:rPr>
          <w:rFonts w:ascii="Verdana" w:hAnsi="Verdana"/>
          <w:sz w:val="24"/>
          <w:szCs w:val="24"/>
        </w:rPr>
        <w:t xml:space="preserve">pastas das </w:t>
      </w:r>
      <w:r w:rsidR="00614D11" w:rsidRPr="00CC7DC9">
        <w:rPr>
          <w:rFonts w:ascii="Verdana" w:hAnsi="Verdana"/>
          <w:sz w:val="24"/>
          <w:szCs w:val="24"/>
        </w:rPr>
        <w:t>Secretaria</w:t>
      </w:r>
      <w:r w:rsidR="00FE2CB3" w:rsidRPr="00CC7DC9">
        <w:rPr>
          <w:rFonts w:ascii="Verdana" w:hAnsi="Verdana"/>
          <w:sz w:val="24"/>
          <w:szCs w:val="24"/>
        </w:rPr>
        <w:t>s</w:t>
      </w:r>
      <w:r w:rsidR="00614D11" w:rsidRPr="00CC7DC9">
        <w:rPr>
          <w:rFonts w:ascii="Verdana" w:hAnsi="Verdana"/>
          <w:sz w:val="24"/>
          <w:szCs w:val="24"/>
        </w:rPr>
        <w:t xml:space="preserve"> de Saúde</w:t>
      </w:r>
      <w:r w:rsidR="00FE2CB3" w:rsidRPr="00CC7DC9">
        <w:rPr>
          <w:rFonts w:ascii="Verdana" w:hAnsi="Verdana"/>
          <w:sz w:val="24"/>
          <w:szCs w:val="24"/>
        </w:rPr>
        <w:t xml:space="preserve">; </w:t>
      </w:r>
      <w:r w:rsidRPr="00CC7DC9">
        <w:rPr>
          <w:rFonts w:ascii="Verdana" w:hAnsi="Verdana"/>
          <w:sz w:val="24"/>
          <w:szCs w:val="24"/>
        </w:rPr>
        <w:t>esses</w:t>
      </w:r>
      <w:r w:rsidR="00434187" w:rsidRPr="00CC7DC9">
        <w:rPr>
          <w:rFonts w:ascii="Verdana" w:hAnsi="Verdana"/>
          <w:sz w:val="24"/>
          <w:szCs w:val="24"/>
        </w:rPr>
        <w:t xml:space="preserve"> gozam de baixa autonomia para proporem ações que gerem despesas.</w:t>
      </w:r>
    </w:p>
    <w:p w14:paraId="63149C4F" w14:textId="77777777" w:rsidR="00BD3BC5" w:rsidRPr="00BD3BC5" w:rsidRDefault="00BD3BC5" w:rsidP="00BD3BC5">
      <w:pPr>
        <w:spacing w:after="0" w:line="240" w:lineRule="auto"/>
        <w:jc w:val="both"/>
        <w:rPr>
          <w:rFonts w:ascii="Verdana" w:hAnsi="Verdana"/>
          <w:sz w:val="24"/>
          <w:szCs w:val="24"/>
        </w:rPr>
      </w:pPr>
    </w:p>
    <w:p w14:paraId="5639DA24" w14:textId="77777777" w:rsidR="00D73E2E" w:rsidRDefault="00614D11" w:rsidP="00D73E2E">
      <w:pPr>
        <w:spacing w:after="0" w:line="240" w:lineRule="auto"/>
        <w:ind w:firstLine="1134"/>
        <w:jc w:val="both"/>
        <w:rPr>
          <w:rFonts w:ascii="Verdana" w:hAnsi="Verdana"/>
          <w:sz w:val="24"/>
          <w:szCs w:val="24"/>
        </w:rPr>
      </w:pPr>
      <w:r w:rsidRPr="00B937B9">
        <w:rPr>
          <w:rFonts w:ascii="Verdana" w:hAnsi="Verdana"/>
          <w:sz w:val="24"/>
          <w:szCs w:val="24"/>
        </w:rPr>
        <w:t xml:space="preserve">Daí porque não foi verificado em nenhum município: </w:t>
      </w:r>
    </w:p>
    <w:p w14:paraId="376821C4" w14:textId="77777777" w:rsidR="00D73E2E" w:rsidRDefault="00D73E2E" w:rsidP="00D73E2E">
      <w:pPr>
        <w:spacing w:after="0" w:line="240" w:lineRule="auto"/>
        <w:jc w:val="both"/>
        <w:rPr>
          <w:rFonts w:ascii="Verdana" w:hAnsi="Verdana"/>
          <w:sz w:val="24"/>
          <w:szCs w:val="24"/>
        </w:rPr>
      </w:pPr>
    </w:p>
    <w:p w14:paraId="17E469EF" w14:textId="3BFA6CB0" w:rsidR="00434187" w:rsidRPr="00D73E2E" w:rsidRDefault="00D73E2E" w:rsidP="00D73E2E">
      <w:pPr>
        <w:spacing w:after="0" w:line="240" w:lineRule="auto"/>
        <w:jc w:val="both"/>
        <w:rPr>
          <w:rFonts w:ascii="Verdana" w:hAnsi="Verdana"/>
          <w:sz w:val="24"/>
          <w:szCs w:val="24"/>
        </w:rPr>
      </w:pPr>
      <w:r>
        <w:rPr>
          <w:rFonts w:ascii="Verdana" w:hAnsi="Verdana"/>
          <w:sz w:val="24"/>
          <w:szCs w:val="24"/>
        </w:rPr>
        <w:t>1.</w:t>
      </w:r>
      <w:r w:rsidR="00614D11" w:rsidRPr="00D73E2E">
        <w:rPr>
          <w:rFonts w:ascii="Verdana" w:hAnsi="Verdana"/>
          <w:sz w:val="24"/>
          <w:szCs w:val="24"/>
        </w:rPr>
        <w:t xml:space="preserve">a realização de amplas testagens para identificação na população da presença do vírus Covid-19; </w:t>
      </w:r>
    </w:p>
    <w:p w14:paraId="34A6DC99" w14:textId="77777777" w:rsidR="00807D87" w:rsidRDefault="00807D87" w:rsidP="00807D87">
      <w:pPr>
        <w:pStyle w:val="PargrafodaLista"/>
        <w:spacing w:after="0" w:line="240" w:lineRule="auto"/>
        <w:ind w:left="426"/>
        <w:jc w:val="both"/>
        <w:rPr>
          <w:rFonts w:ascii="Verdana" w:hAnsi="Verdana"/>
          <w:sz w:val="24"/>
          <w:szCs w:val="24"/>
        </w:rPr>
      </w:pPr>
    </w:p>
    <w:p w14:paraId="30C0B85D" w14:textId="69654154" w:rsidR="00434187" w:rsidRPr="00D73E2E" w:rsidRDefault="00D73E2E" w:rsidP="00D73E2E">
      <w:pPr>
        <w:spacing w:after="0" w:line="240" w:lineRule="auto"/>
        <w:jc w:val="both"/>
        <w:rPr>
          <w:rFonts w:ascii="Verdana" w:hAnsi="Verdana"/>
          <w:sz w:val="24"/>
          <w:szCs w:val="24"/>
        </w:rPr>
      </w:pPr>
      <w:r>
        <w:rPr>
          <w:rFonts w:ascii="Verdana" w:hAnsi="Verdana"/>
          <w:sz w:val="24"/>
          <w:szCs w:val="24"/>
        </w:rPr>
        <w:t>2.</w:t>
      </w:r>
      <w:r w:rsidR="00614D11" w:rsidRPr="00D73E2E">
        <w:rPr>
          <w:rFonts w:ascii="Verdana" w:hAnsi="Verdana"/>
          <w:sz w:val="24"/>
          <w:szCs w:val="24"/>
        </w:rPr>
        <w:t xml:space="preserve">a realização de </w:t>
      </w:r>
      <w:r w:rsidR="00434187" w:rsidRPr="00D73E2E">
        <w:rPr>
          <w:rFonts w:ascii="Verdana" w:hAnsi="Verdana"/>
          <w:sz w:val="24"/>
          <w:szCs w:val="24"/>
        </w:rPr>
        <w:t xml:space="preserve">amplas </w:t>
      </w:r>
      <w:r w:rsidR="00614D11" w:rsidRPr="00D73E2E">
        <w:rPr>
          <w:rFonts w:ascii="Verdana" w:hAnsi="Verdana"/>
          <w:sz w:val="24"/>
          <w:szCs w:val="24"/>
        </w:rPr>
        <w:t xml:space="preserve">campanhas publicitárias com carro de som para divulgar a importância da vacinação; </w:t>
      </w:r>
      <w:r w:rsidR="00434187" w:rsidRPr="00D73E2E">
        <w:rPr>
          <w:rFonts w:ascii="Verdana" w:hAnsi="Verdana"/>
          <w:sz w:val="24"/>
          <w:szCs w:val="24"/>
        </w:rPr>
        <w:t>e</w:t>
      </w:r>
    </w:p>
    <w:p w14:paraId="6EE1CCC3" w14:textId="77777777" w:rsidR="00807D87" w:rsidRPr="00807D87" w:rsidRDefault="00807D87" w:rsidP="00807D87">
      <w:pPr>
        <w:spacing w:after="0" w:line="240" w:lineRule="auto"/>
        <w:jc w:val="both"/>
        <w:rPr>
          <w:rFonts w:ascii="Verdana" w:hAnsi="Verdana"/>
          <w:sz w:val="24"/>
          <w:szCs w:val="24"/>
        </w:rPr>
      </w:pPr>
    </w:p>
    <w:p w14:paraId="6C6D86A6" w14:textId="512D55D3" w:rsidR="00614D11" w:rsidRPr="00D73E2E" w:rsidRDefault="00D73E2E" w:rsidP="00D73E2E">
      <w:pPr>
        <w:spacing w:after="0" w:line="240" w:lineRule="auto"/>
        <w:jc w:val="both"/>
        <w:rPr>
          <w:rFonts w:ascii="Verdana" w:hAnsi="Verdana"/>
          <w:sz w:val="24"/>
          <w:szCs w:val="24"/>
        </w:rPr>
      </w:pPr>
      <w:r>
        <w:rPr>
          <w:rFonts w:ascii="Verdana" w:hAnsi="Verdana"/>
          <w:sz w:val="24"/>
          <w:szCs w:val="24"/>
        </w:rPr>
        <w:t>3.</w:t>
      </w:r>
      <w:r w:rsidR="00614D11" w:rsidRPr="00D73E2E">
        <w:rPr>
          <w:rFonts w:ascii="Verdana" w:hAnsi="Verdana"/>
          <w:sz w:val="24"/>
          <w:szCs w:val="24"/>
        </w:rPr>
        <w:t>a higienização regular de locais públicos, como mercados, praças</w:t>
      </w:r>
      <w:r w:rsidR="00113D9F" w:rsidRPr="00D73E2E">
        <w:rPr>
          <w:rFonts w:ascii="Verdana" w:hAnsi="Verdana"/>
          <w:sz w:val="24"/>
          <w:szCs w:val="24"/>
        </w:rPr>
        <w:t>;</w:t>
      </w:r>
      <w:r w:rsidR="00614D11" w:rsidRPr="00D73E2E">
        <w:rPr>
          <w:rFonts w:ascii="Verdana" w:hAnsi="Verdana"/>
          <w:sz w:val="24"/>
          <w:szCs w:val="24"/>
        </w:rPr>
        <w:t xml:space="preserve"> dentre tantas outras atividades urgentes e tão </w:t>
      </w:r>
      <w:r w:rsidR="00F954A4" w:rsidRPr="00D73E2E">
        <w:rPr>
          <w:rFonts w:ascii="Verdana" w:hAnsi="Verdana"/>
          <w:sz w:val="24"/>
          <w:szCs w:val="24"/>
        </w:rPr>
        <w:t xml:space="preserve">necessárias para salvar vidas. </w:t>
      </w:r>
    </w:p>
    <w:p w14:paraId="4DABEE9E" w14:textId="77777777" w:rsidR="00CC7DC9" w:rsidRDefault="00CC7DC9" w:rsidP="008627EB">
      <w:pPr>
        <w:spacing w:after="0" w:line="240" w:lineRule="auto"/>
        <w:ind w:firstLine="709"/>
        <w:jc w:val="both"/>
        <w:rPr>
          <w:rFonts w:ascii="Verdana" w:hAnsi="Verdana"/>
          <w:sz w:val="24"/>
          <w:szCs w:val="24"/>
        </w:rPr>
      </w:pPr>
    </w:p>
    <w:p w14:paraId="40D3775B" w14:textId="174F0628" w:rsidR="00614D11" w:rsidRPr="00B937B9" w:rsidRDefault="00614D11" w:rsidP="00CC7DC9">
      <w:pPr>
        <w:spacing w:after="0" w:line="240" w:lineRule="auto"/>
        <w:ind w:firstLine="1134"/>
        <w:jc w:val="both"/>
        <w:rPr>
          <w:rFonts w:ascii="Verdana" w:hAnsi="Verdana"/>
          <w:sz w:val="24"/>
          <w:szCs w:val="24"/>
        </w:rPr>
      </w:pPr>
      <w:r w:rsidRPr="00B937B9">
        <w:rPr>
          <w:rFonts w:ascii="Verdana" w:hAnsi="Verdana"/>
          <w:sz w:val="24"/>
          <w:szCs w:val="24"/>
        </w:rPr>
        <w:t>Por mais que os Relatórios Técnicos da Pesquisa de Monitoramento da Pandemia Covid-19 no território do Vale do Mamanguape apresentasse</w:t>
      </w:r>
      <w:r w:rsidR="00113D9F" w:rsidRPr="00B937B9">
        <w:rPr>
          <w:rFonts w:ascii="Verdana" w:hAnsi="Verdana"/>
          <w:sz w:val="24"/>
          <w:szCs w:val="24"/>
        </w:rPr>
        <w:t>m</w:t>
      </w:r>
      <w:r w:rsidR="00434187">
        <w:rPr>
          <w:rFonts w:ascii="Verdana" w:hAnsi="Verdana"/>
          <w:sz w:val="24"/>
          <w:szCs w:val="24"/>
        </w:rPr>
        <w:t xml:space="preserve"> as sugestões pedagógicas, na maioria das vezes, esbarraram na falta de </w:t>
      </w:r>
      <w:r w:rsidR="00D56E62">
        <w:rPr>
          <w:rFonts w:ascii="Verdana" w:hAnsi="Verdana"/>
          <w:sz w:val="24"/>
          <w:szCs w:val="24"/>
        </w:rPr>
        <w:t xml:space="preserve">autonomia para executar. </w:t>
      </w:r>
      <w:r w:rsidRPr="00B937B9">
        <w:rPr>
          <w:rFonts w:ascii="Verdana" w:hAnsi="Verdana"/>
          <w:sz w:val="24"/>
          <w:szCs w:val="24"/>
        </w:rPr>
        <w:t xml:space="preserve">No entanto, há de </w:t>
      </w:r>
      <w:r w:rsidR="00B937B9" w:rsidRPr="00B937B9">
        <w:rPr>
          <w:rFonts w:ascii="Verdana" w:hAnsi="Verdana"/>
          <w:sz w:val="24"/>
          <w:szCs w:val="24"/>
        </w:rPr>
        <w:t>se reconhecer que vários Secretários de S</w:t>
      </w:r>
      <w:r w:rsidRPr="00B937B9">
        <w:rPr>
          <w:rFonts w:ascii="Verdana" w:hAnsi="Verdana"/>
          <w:sz w:val="24"/>
          <w:szCs w:val="24"/>
        </w:rPr>
        <w:t xml:space="preserve">aúde merecem os aplausos </w:t>
      </w:r>
      <w:r w:rsidR="00B937B9" w:rsidRPr="00B937B9">
        <w:rPr>
          <w:rFonts w:ascii="Verdana" w:hAnsi="Verdana"/>
          <w:sz w:val="24"/>
          <w:szCs w:val="24"/>
        </w:rPr>
        <w:t xml:space="preserve">do GEPeeeS-UFPB, </w:t>
      </w:r>
      <w:r w:rsidRPr="00B937B9">
        <w:rPr>
          <w:rFonts w:ascii="Verdana" w:hAnsi="Verdana"/>
          <w:sz w:val="24"/>
          <w:szCs w:val="24"/>
        </w:rPr>
        <w:t xml:space="preserve">extensivos </w:t>
      </w:r>
      <w:r w:rsidR="00113D9F" w:rsidRPr="00B937B9">
        <w:rPr>
          <w:rFonts w:ascii="Verdana" w:hAnsi="Verdana"/>
          <w:sz w:val="24"/>
          <w:szCs w:val="24"/>
        </w:rPr>
        <w:t>à</w:t>
      </w:r>
      <w:r w:rsidRPr="00B937B9">
        <w:rPr>
          <w:rFonts w:ascii="Verdana" w:hAnsi="Verdana"/>
          <w:sz w:val="24"/>
          <w:szCs w:val="24"/>
        </w:rPr>
        <w:t>s equipes das Secret</w:t>
      </w:r>
      <w:r w:rsidR="00113D9F" w:rsidRPr="00B937B9">
        <w:rPr>
          <w:rFonts w:ascii="Verdana" w:hAnsi="Verdana"/>
          <w:sz w:val="24"/>
          <w:szCs w:val="24"/>
        </w:rPr>
        <w:t>a</w:t>
      </w:r>
      <w:r w:rsidRPr="00B937B9">
        <w:rPr>
          <w:rFonts w:ascii="Verdana" w:hAnsi="Verdana"/>
          <w:sz w:val="24"/>
          <w:szCs w:val="24"/>
        </w:rPr>
        <w:t>rias de Saúde</w:t>
      </w:r>
      <w:r w:rsidR="00B937B9" w:rsidRPr="00B937B9">
        <w:rPr>
          <w:rFonts w:ascii="Verdana" w:hAnsi="Verdana"/>
          <w:sz w:val="24"/>
          <w:szCs w:val="24"/>
        </w:rPr>
        <w:t>, pois mantiveram até o presente o fornecimento de informações básicas dos boletins epidemiológicos</w:t>
      </w:r>
      <w:r w:rsidR="00D56E62">
        <w:rPr>
          <w:rFonts w:ascii="Verdana" w:hAnsi="Verdana"/>
          <w:sz w:val="24"/>
          <w:szCs w:val="24"/>
        </w:rPr>
        <w:t xml:space="preserve">, tanto </w:t>
      </w:r>
      <w:r w:rsidR="00434187">
        <w:rPr>
          <w:rFonts w:ascii="Verdana" w:hAnsi="Verdana"/>
          <w:sz w:val="24"/>
          <w:szCs w:val="24"/>
        </w:rPr>
        <w:t xml:space="preserve">para a </w:t>
      </w:r>
      <w:r w:rsidR="00D56E62">
        <w:rPr>
          <w:rFonts w:ascii="Verdana" w:hAnsi="Verdana"/>
          <w:sz w:val="24"/>
          <w:szCs w:val="24"/>
        </w:rPr>
        <w:t xml:space="preserve">população, como para </w:t>
      </w:r>
      <w:r w:rsidR="00434187">
        <w:rPr>
          <w:rFonts w:ascii="Verdana" w:hAnsi="Verdana"/>
          <w:sz w:val="24"/>
          <w:szCs w:val="24"/>
        </w:rPr>
        <w:t xml:space="preserve">a presente </w:t>
      </w:r>
      <w:r w:rsidR="00D56E62">
        <w:rPr>
          <w:rFonts w:ascii="Verdana" w:hAnsi="Verdana"/>
          <w:sz w:val="24"/>
          <w:szCs w:val="24"/>
        </w:rPr>
        <w:t>pesquisa</w:t>
      </w:r>
      <w:r w:rsidRPr="00B937B9">
        <w:rPr>
          <w:rFonts w:ascii="Verdana" w:hAnsi="Verdana"/>
          <w:sz w:val="24"/>
          <w:szCs w:val="24"/>
        </w:rPr>
        <w:t xml:space="preserve">. </w:t>
      </w:r>
      <w:r w:rsidR="00D56E62">
        <w:rPr>
          <w:rFonts w:ascii="Verdana" w:hAnsi="Verdana"/>
          <w:sz w:val="24"/>
          <w:szCs w:val="24"/>
        </w:rPr>
        <w:t xml:space="preserve">Também </w:t>
      </w:r>
      <w:proofErr w:type="gramStart"/>
      <w:r w:rsidR="00D56E62">
        <w:rPr>
          <w:rFonts w:ascii="Verdana" w:hAnsi="Verdana"/>
          <w:sz w:val="24"/>
          <w:szCs w:val="24"/>
        </w:rPr>
        <w:t>faz-se</w:t>
      </w:r>
      <w:proofErr w:type="gramEnd"/>
      <w:r w:rsidR="00D56E62">
        <w:rPr>
          <w:rFonts w:ascii="Verdana" w:hAnsi="Verdana"/>
          <w:sz w:val="24"/>
          <w:szCs w:val="24"/>
        </w:rPr>
        <w:t xml:space="preserve"> necessário registrar que </w:t>
      </w:r>
      <w:r w:rsidR="00B937B9" w:rsidRPr="00B937B9">
        <w:rPr>
          <w:rFonts w:ascii="Verdana" w:hAnsi="Verdana"/>
          <w:sz w:val="24"/>
          <w:szCs w:val="24"/>
        </w:rPr>
        <w:t xml:space="preserve">os </w:t>
      </w:r>
      <w:r w:rsidRPr="00B937B9">
        <w:rPr>
          <w:rFonts w:ascii="Verdana" w:hAnsi="Verdana"/>
          <w:sz w:val="24"/>
          <w:szCs w:val="24"/>
        </w:rPr>
        <w:t>“</w:t>
      </w:r>
      <w:r w:rsidRPr="00B937B9">
        <w:rPr>
          <w:rFonts w:ascii="Verdana" w:hAnsi="Verdana"/>
          <w:i/>
          <w:sz w:val="24"/>
          <w:szCs w:val="24"/>
        </w:rPr>
        <w:t>blogs</w:t>
      </w:r>
      <w:r w:rsidRPr="00B937B9">
        <w:rPr>
          <w:rFonts w:ascii="Verdana" w:hAnsi="Verdana"/>
          <w:sz w:val="24"/>
          <w:szCs w:val="24"/>
        </w:rPr>
        <w:t xml:space="preserve"> locais” aplaudiram </w:t>
      </w:r>
      <w:r w:rsidR="00434187">
        <w:rPr>
          <w:rFonts w:ascii="Verdana" w:hAnsi="Verdana"/>
          <w:sz w:val="24"/>
          <w:szCs w:val="24"/>
        </w:rPr>
        <w:t xml:space="preserve">as </w:t>
      </w:r>
      <w:r w:rsidR="00F954A4" w:rsidRPr="00B937B9">
        <w:rPr>
          <w:rFonts w:ascii="Verdana" w:hAnsi="Verdana"/>
          <w:sz w:val="24"/>
          <w:szCs w:val="24"/>
        </w:rPr>
        <w:t xml:space="preserve">ações </w:t>
      </w:r>
      <w:r w:rsidR="00434187">
        <w:rPr>
          <w:rFonts w:ascii="Verdana" w:hAnsi="Verdana"/>
          <w:sz w:val="24"/>
          <w:szCs w:val="24"/>
        </w:rPr>
        <w:t xml:space="preserve">das Sec. de Saúde </w:t>
      </w:r>
      <w:r w:rsidR="00F954A4" w:rsidRPr="00B937B9">
        <w:rPr>
          <w:rFonts w:ascii="Verdana" w:hAnsi="Verdana"/>
          <w:sz w:val="24"/>
          <w:szCs w:val="24"/>
        </w:rPr>
        <w:t>junto aos munícipes</w:t>
      </w:r>
      <w:r w:rsidR="003E6377" w:rsidRPr="00B937B9">
        <w:rPr>
          <w:rFonts w:ascii="Verdana" w:hAnsi="Verdana"/>
          <w:sz w:val="24"/>
          <w:szCs w:val="24"/>
        </w:rPr>
        <w:t>.</w:t>
      </w:r>
    </w:p>
    <w:p w14:paraId="0B96AB03" w14:textId="77777777" w:rsidR="003E6377" w:rsidRDefault="003E6377" w:rsidP="008627EB">
      <w:pPr>
        <w:spacing w:after="0" w:line="240" w:lineRule="auto"/>
        <w:jc w:val="both"/>
        <w:rPr>
          <w:rFonts w:ascii="Verdana" w:hAnsi="Verdana"/>
          <w:sz w:val="24"/>
          <w:szCs w:val="24"/>
        </w:rPr>
      </w:pPr>
    </w:p>
    <w:p w14:paraId="2E2B5A79" w14:textId="77777777" w:rsidR="00614D11" w:rsidRPr="00D56E62" w:rsidRDefault="00D56E62" w:rsidP="008627EB">
      <w:pPr>
        <w:spacing w:after="0" w:line="240" w:lineRule="auto"/>
        <w:jc w:val="both"/>
        <w:rPr>
          <w:rFonts w:ascii="Verdana" w:hAnsi="Verdana"/>
          <w:sz w:val="24"/>
          <w:szCs w:val="24"/>
        </w:rPr>
      </w:pPr>
      <w:r>
        <w:rPr>
          <w:rFonts w:ascii="Verdana" w:hAnsi="Verdana"/>
          <w:sz w:val="24"/>
          <w:szCs w:val="24"/>
        </w:rPr>
        <w:lastRenderedPageBreak/>
        <w:t>c</w:t>
      </w:r>
      <w:r w:rsidRPr="00973032">
        <w:rPr>
          <w:rFonts w:ascii="Verdana" w:hAnsi="Verdana"/>
          <w:sz w:val="24"/>
          <w:szCs w:val="24"/>
        </w:rPr>
        <w:t>)</w:t>
      </w:r>
      <w:r w:rsidR="00F954A4" w:rsidRPr="008627EB">
        <w:rPr>
          <w:rFonts w:ascii="Verdana" w:hAnsi="Verdana"/>
          <w:sz w:val="24"/>
          <w:szCs w:val="24"/>
        </w:rPr>
        <w:t xml:space="preserve"> </w:t>
      </w:r>
      <w:r w:rsidR="00614D11" w:rsidRPr="008627EB">
        <w:rPr>
          <w:rFonts w:ascii="Verdana" w:hAnsi="Verdana"/>
          <w:sz w:val="24"/>
          <w:szCs w:val="24"/>
        </w:rPr>
        <w:t xml:space="preserve">As ações dos trabalhadores da saúde: A cada vida que recebia o atendimento ou orientação dos trabalhadores da saúde, a cada vida salva no Vale do Mamanguape na Paraíba, a população soube agradecer de forma direta ou indireta. Pois, sem o trabalho diuturnamente exercido, vidas não teriam </w:t>
      </w:r>
      <w:r w:rsidR="00614D11" w:rsidRPr="00B937B9">
        <w:rPr>
          <w:rFonts w:ascii="Verdana" w:hAnsi="Verdana"/>
          <w:sz w:val="24"/>
          <w:szCs w:val="24"/>
        </w:rPr>
        <w:t>sido salvas. Agentes comunitários de saúde, enfermeiros, bioquímicos, médicos, assistentes sociais, dentre tantas funções, exerceram papel decisivo por agirem com suas competências e técnicas numa ampla ação coletiva em sincronia com os parâmetros exigidos pela OMS, OPAS, mesmo deparando-se com as limitações próprias de cada ambiente. Os “</w:t>
      </w:r>
      <w:r w:rsidR="00614D11" w:rsidRPr="00B937B9">
        <w:rPr>
          <w:rFonts w:ascii="Verdana" w:hAnsi="Verdana"/>
          <w:i/>
          <w:sz w:val="24"/>
          <w:szCs w:val="24"/>
        </w:rPr>
        <w:t>blogs</w:t>
      </w:r>
      <w:r w:rsidR="00614D11" w:rsidRPr="00B937B9">
        <w:rPr>
          <w:rFonts w:ascii="Verdana" w:hAnsi="Verdana"/>
          <w:sz w:val="24"/>
          <w:szCs w:val="24"/>
        </w:rPr>
        <w:t xml:space="preserve"> locais”,</w:t>
      </w:r>
      <w:r w:rsidR="00B937B9" w:rsidRPr="00B937B9">
        <w:rPr>
          <w:rFonts w:ascii="Verdana" w:hAnsi="Verdana"/>
          <w:sz w:val="24"/>
          <w:szCs w:val="24"/>
        </w:rPr>
        <w:t xml:space="preserve"> emissoras radiofônicas locais</w:t>
      </w:r>
      <w:r w:rsidR="00614D11" w:rsidRPr="00B937B9">
        <w:rPr>
          <w:rFonts w:ascii="Verdana" w:hAnsi="Verdana"/>
          <w:sz w:val="24"/>
          <w:szCs w:val="24"/>
        </w:rPr>
        <w:t xml:space="preserve"> quase </w:t>
      </w:r>
      <w:r w:rsidR="00B937B9" w:rsidRPr="00B937B9">
        <w:rPr>
          <w:rFonts w:ascii="Verdana" w:hAnsi="Verdana"/>
          <w:sz w:val="24"/>
          <w:szCs w:val="24"/>
        </w:rPr>
        <w:t xml:space="preserve">que </w:t>
      </w:r>
      <w:r w:rsidR="00614D11" w:rsidRPr="00B937B9">
        <w:rPr>
          <w:rFonts w:ascii="Verdana" w:hAnsi="Verdana"/>
          <w:sz w:val="24"/>
          <w:szCs w:val="24"/>
        </w:rPr>
        <w:t xml:space="preserve">semanalmente, aplaudiram e incentivaram as ações desse </w:t>
      </w:r>
      <w:r w:rsidR="00614D11" w:rsidRPr="00D56E62">
        <w:rPr>
          <w:rFonts w:ascii="Verdana" w:hAnsi="Verdana"/>
          <w:sz w:val="24"/>
          <w:szCs w:val="24"/>
        </w:rPr>
        <w:t>segmento</w:t>
      </w:r>
      <w:r w:rsidR="003E6377" w:rsidRPr="00D56E62">
        <w:rPr>
          <w:rFonts w:ascii="Verdana" w:hAnsi="Verdana"/>
          <w:sz w:val="24"/>
          <w:szCs w:val="24"/>
        </w:rPr>
        <w:t>.</w:t>
      </w:r>
    </w:p>
    <w:p w14:paraId="503A9944" w14:textId="77777777" w:rsidR="003E6377" w:rsidRPr="00D56E62" w:rsidRDefault="003E6377" w:rsidP="008627EB">
      <w:pPr>
        <w:spacing w:after="0" w:line="240" w:lineRule="auto"/>
        <w:jc w:val="both"/>
        <w:rPr>
          <w:rFonts w:ascii="Verdana" w:hAnsi="Verdana"/>
          <w:sz w:val="24"/>
          <w:szCs w:val="24"/>
        </w:rPr>
      </w:pPr>
    </w:p>
    <w:p w14:paraId="7316A037" w14:textId="77777777" w:rsidR="00614D11" w:rsidRPr="00D56E62" w:rsidRDefault="00614D11" w:rsidP="008627EB">
      <w:pPr>
        <w:spacing w:after="0" w:line="240" w:lineRule="auto"/>
        <w:jc w:val="both"/>
        <w:rPr>
          <w:rFonts w:ascii="Verdana" w:hAnsi="Verdana"/>
          <w:sz w:val="24"/>
          <w:szCs w:val="24"/>
        </w:rPr>
      </w:pPr>
      <w:r w:rsidRPr="00D56E62">
        <w:rPr>
          <w:rFonts w:ascii="Verdana" w:hAnsi="Verdana"/>
          <w:sz w:val="24"/>
          <w:szCs w:val="24"/>
        </w:rPr>
        <w:t>d</w:t>
      </w:r>
      <w:r w:rsidR="00D56E62" w:rsidRPr="00D56E62">
        <w:rPr>
          <w:rFonts w:ascii="Verdana" w:hAnsi="Verdana"/>
          <w:sz w:val="24"/>
          <w:szCs w:val="24"/>
        </w:rPr>
        <w:t>)</w:t>
      </w:r>
      <w:r w:rsidR="00F954A4" w:rsidRPr="00D56E62">
        <w:rPr>
          <w:rFonts w:ascii="Verdana" w:hAnsi="Verdana"/>
          <w:sz w:val="24"/>
          <w:szCs w:val="24"/>
        </w:rPr>
        <w:t xml:space="preserve"> </w:t>
      </w:r>
      <w:r w:rsidRPr="00D56E62">
        <w:rPr>
          <w:rFonts w:ascii="Verdana" w:hAnsi="Verdana"/>
          <w:sz w:val="24"/>
          <w:szCs w:val="24"/>
        </w:rPr>
        <w:t xml:space="preserve">Há de se realçar as ações estratégicas realizadas durante toda a trajetória da </w:t>
      </w:r>
      <w:r w:rsidR="003E6377" w:rsidRPr="00D56E62">
        <w:rPr>
          <w:rFonts w:ascii="Verdana" w:hAnsi="Verdana"/>
          <w:sz w:val="24"/>
          <w:szCs w:val="24"/>
        </w:rPr>
        <w:t>pandemia</w:t>
      </w:r>
      <w:r w:rsidRPr="00D56E62">
        <w:rPr>
          <w:rFonts w:ascii="Verdana" w:hAnsi="Verdana"/>
          <w:sz w:val="24"/>
          <w:szCs w:val="24"/>
        </w:rPr>
        <w:t xml:space="preserve"> Covid-19, de forma bem assumida pelos movimentos sociais, a</w:t>
      </w:r>
      <w:r w:rsidR="00B937B9" w:rsidRPr="00D56E62">
        <w:rPr>
          <w:rFonts w:ascii="Verdana" w:hAnsi="Verdana"/>
          <w:sz w:val="24"/>
          <w:szCs w:val="24"/>
        </w:rPr>
        <w:t xml:space="preserve"> saber: O movimento indígena autônomo</w:t>
      </w:r>
      <w:r w:rsidRPr="00D56E62">
        <w:rPr>
          <w:rFonts w:ascii="Verdana" w:hAnsi="Verdana"/>
          <w:sz w:val="24"/>
          <w:szCs w:val="24"/>
        </w:rPr>
        <w:t xml:space="preserve"> Potiguara, </w:t>
      </w:r>
      <w:r w:rsidR="003E6377" w:rsidRPr="00D56E62">
        <w:rPr>
          <w:rFonts w:ascii="Verdana" w:hAnsi="Verdana"/>
          <w:sz w:val="24"/>
          <w:szCs w:val="24"/>
        </w:rPr>
        <w:t>o movimento</w:t>
      </w:r>
      <w:r w:rsidRPr="00D56E62">
        <w:rPr>
          <w:rFonts w:ascii="Verdana" w:hAnsi="Verdana"/>
          <w:sz w:val="24"/>
          <w:szCs w:val="24"/>
        </w:rPr>
        <w:t xml:space="preserve"> dos Sindicados de Trabalhadores Rurais, dos Sindicatos dos Servidores Públicos Municipais </w:t>
      </w:r>
      <w:r w:rsidR="00B937B9" w:rsidRPr="00D56E62">
        <w:rPr>
          <w:rFonts w:ascii="Verdana" w:hAnsi="Verdana"/>
          <w:sz w:val="24"/>
          <w:szCs w:val="24"/>
        </w:rPr>
        <w:t xml:space="preserve">sintonizados com a Central Única dos Trabalhadores </w:t>
      </w:r>
      <w:r w:rsidRPr="00D56E62">
        <w:rPr>
          <w:rFonts w:ascii="Verdana" w:hAnsi="Verdana"/>
          <w:sz w:val="24"/>
          <w:szCs w:val="24"/>
        </w:rPr>
        <w:t>instalados na região, por toda a mídia de origem local, dentre outros atores que assumiram as</w:t>
      </w:r>
      <w:r w:rsidR="00B937B9" w:rsidRPr="00D56E62">
        <w:rPr>
          <w:rFonts w:ascii="Verdana" w:hAnsi="Verdana"/>
          <w:sz w:val="24"/>
          <w:szCs w:val="24"/>
        </w:rPr>
        <w:t xml:space="preserve"> ações em prol da vida humana; </w:t>
      </w:r>
      <w:r w:rsidRPr="00D56E62">
        <w:rPr>
          <w:rFonts w:ascii="Verdana" w:hAnsi="Verdana"/>
          <w:sz w:val="24"/>
          <w:szCs w:val="24"/>
        </w:rPr>
        <w:t>ações</w:t>
      </w:r>
      <w:r w:rsidR="00B937B9" w:rsidRPr="00D56E62">
        <w:rPr>
          <w:rFonts w:ascii="Verdana" w:hAnsi="Verdana"/>
          <w:sz w:val="24"/>
          <w:szCs w:val="24"/>
        </w:rPr>
        <w:t xml:space="preserve"> colet</w:t>
      </w:r>
      <w:r w:rsidR="00D56E62">
        <w:rPr>
          <w:rFonts w:ascii="Verdana" w:hAnsi="Verdana"/>
          <w:sz w:val="24"/>
          <w:szCs w:val="24"/>
        </w:rPr>
        <w:t>ivas destes sujeitos coletivos f</w:t>
      </w:r>
      <w:r w:rsidR="00B937B9" w:rsidRPr="00D56E62">
        <w:rPr>
          <w:rFonts w:ascii="Verdana" w:hAnsi="Verdana"/>
          <w:sz w:val="24"/>
          <w:szCs w:val="24"/>
        </w:rPr>
        <w:t xml:space="preserve">izeram a diferença no território do Vale do Mamanguape, a exemplo do período de surgimento da contaminação na região quando os </w:t>
      </w:r>
      <w:r w:rsidRPr="00D56E62">
        <w:rPr>
          <w:rFonts w:ascii="Verdana" w:hAnsi="Verdana"/>
          <w:sz w:val="24"/>
          <w:szCs w:val="24"/>
        </w:rPr>
        <w:t>Potigu</w:t>
      </w:r>
      <w:r w:rsidR="00113D9F" w:rsidRPr="00D56E62">
        <w:rPr>
          <w:rFonts w:ascii="Verdana" w:hAnsi="Verdana"/>
          <w:sz w:val="24"/>
          <w:szCs w:val="24"/>
        </w:rPr>
        <w:t>a</w:t>
      </w:r>
      <w:r w:rsidRPr="00D56E62">
        <w:rPr>
          <w:rFonts w:ascii="Verdana" w:hAnsi="Verdana"/>
          <w:sz w:val="24"/>
          <w:szCs w:val="24"/>
        </w:rPr>
        <w:t xml:space="preserve">ra montaram barreiras fechando a entrada </w:t>
      </w:r>
      <w:r w:rsidR="00866D06" w:rsidRPr="00D56E62">
        <w:rPr>
          <w:rFonts w:ascii="Verdana" w:hAnsi="Verdana"/>
          <w:sz w:val="24"/>
          <w:szCs w:val="24"/>
        </w:rPr>
        <w:t>d</w:t>
      </w:r>
      <w:r w:rsidRPr="00D56E62">
        <w:rPr>
          <w:rFonts w:ascii="Verdana" w:hAnsi="Verdana"/>
          <w:sz w:val="24"/>
          <w:szCs w:val="24"/>
        </w:rPr>
        <w:t>as aldeias</w:t>
      </w:r>
      <w:r w:rsidR="00866D06" w:rsidRPr="00D56E62">
        <w:rPr>
          <w:rFonts w:ascii="Verdana" w:hAnsi="Verdana"/>
          <w:sz w:val="24"/>
          <w:szCs w:val="24"/>
        </w:rPr>
        <w:t xml:space="preserve"> para proteger os parentes</w:t>
      </w:r>
      <w:r w:rsidRPr="00D56E62">
        <w:rPr>
          <w:rFonts w:ascii="Verdana" w:hAnsi="Verdana"/>
          <w:sz w:val="24"/>
          <w:szCs w:val="24"/>
        </w:rPr>
        <w:t>, recebe</w:t>
      </w:r>
      <w:r w:rsidR="00F954A4" w:rsidRPr="00D56E62">
        <w:rPr>
          <w:rFonts w:ascii="Verdana" w:hAnsi="Verdana"/>
          <w:sz w:val="24"/>
          <w:szCs w:val="24"/>
        </w:rPr>
        <w:t>ram aplausos da imprensa local</w:t>
      </w:r>
      <w:r w:rsidR="00866D06" w:rsidRPr="00D56E62">
        <w:rPr>
          <w:rFonts w:ascii="Verdana" w:hAnsi="Verdana"/>
          <w:sz w:val="24"/>
          <w:szCs w:val="24"/>
        </w:rPr>
        <w:t xml:space="preserve"> e desta pesquisa</w:t>
      </w:r>
      <w:r w:rsidR="003E6377" w:rsidRPr="00D56E62">
        <w:rPr>
          <w:rFonts w:ascii="Verdana" w:hAnsi="Verdana"/>
          <w:sz w:val="24"/>
          <w:szCs w:val="24"/>
        </w:rPr>
        <w:t>.</w:t>
      </w:r>
    </w:p>
    <w:p w14:paraId="460D4801" w14:textId="77777777" w:rsidR="003E6377" w:rsidRPr="00D56E62" w:rsidRDefault="003E6377" w:rsidP="008627EB">
      <w:pPr>
        <w:spacing w:after="0" w:line="240" w:lineRule="auto"/>
        <w:jc w:val="both"/>
        <w:rPr>
          <w:rFonts w:ascii="Verdana" w:hAnsi="Verdana"/>
          <w:sz w:val="24"/>
          <w:szCs w:val="24"/>
        </w:rPr>
      </w:pPr>
    </w:p>
    <w:p w14:paraId="0690291B" w14:textId="77777777" w:rsidR="00614D11" w:rsidRPr="008627EB" w:rsidRDefault="00614D11" w:rsidP="008627EB">
      <w:pPr>
        <w:spacing w:after="0" w:line="240" w:lineRule="auto"/>
        <w:jc w:val="both"/>
        <w:rPr>
          <w:rFonts w:ascii="Verdana" w:hAnsi="Verdana"/>
          <w:sz w:val="24"/>
          <w:szCs w:val="24"/>
        </w:rPr>
      </w:pPr>
      <w:r w:rsidRPr="00D56E62">
        <w:rPr>
          <w:rFonts w:ascii="Verdana" w:hAnsi="Verdana"/>
          <w:sz w:val="24"/>
          <w:szCs w:val="24"/>
        </w:rPr>
        <w:t>e</w:t>
      </w:r>
      <w:r w:rsidR="00D56E62" w:rsidRPr="00D56E62">
        <w:rPr>
          <w:rFonts w:ascii="Verdana" w:hAnsi="Verdana"/>
          <w:sz w:val="24"/>
          <w:szCs w:val="24"/>
        </w:rPr>
        <w:t>)</w:t>
      </w:r>
      <w:r w:rsidR="00F954A4" w:rsidRPr="00D56E62">
        <w:rPr>
          <w:rFonts w:ascii="Verdana" w:hAnsi="Verdana"/>
          <w:sz w:val="24"/>
          <w:szCs w:val="24"/>
        </w:rPr>
        <w:t xml:space="preserve"> </w:t>
      </w:r>
      <w:r w:rsidR="003E6377" w:rsidRPr="00D56E62">
        <w:rPr>
          <w:rFonts w:ascii="Verdana" w:hAnsi="Verdana"/>
          <w:sz w:val="24"/>
          <w:szCs w:val="24"/>
        </w:rPr>
        <w:t>O</w:t>
      </w:r>
      <w:r w:rsidRPr="00D56E62">
        <w:rPr>
          <w:rFonts w:ascii="Verdana" w:hAnsi="Verdana"/>
          <w:sz w:val="24"/>
          <w:szCs w:val="24"/>
        </w:rPr>
        <w:t>s “</w:t>
      </w:r>
      <w:r w:rsidRPr="00D56E62">
        <w:rPr>
          <w:rFonts w:ascii="Verdana" w:hAnsi="Verdana"/>
          <w:i/>
          <w:sz w:val="24"/>
          <w:szCs w:val="24"/>
        </w:rPr>
        <w:t>blogs</w:t>
      </w:r>
      <w:r w:rsidRPr="00D56E62">
        <w:rPr>
          <w:rFonts w:ascii="Verdana" w:hAnsi="Verdana"/>
          <w:sz w:val="24"/>
          <w:szCs w:val="24"/>
        </w:rPr>
        <w:t xml:space="preserve"> locais” foram vitais para que os resultados dos Relatórios Técnicos des</w:t>
      </w:r>
      <w:r w:rsidR="00113D9F" w:rsidRPr="00D56E62">
        <w:rPr>
          <w:rFonts w:ascii="Verdana" w:hAnsi="Verdana"/>
          <w:sz w:val="24"/>
          <w:szCs w:val="24"/>
        </w:rPr>
        <w:t>t</w:t>
      </w:r>
      <w:r w:rsidRPr="00D56E62">
        <w:rPr>
          <w:rFonts w:ascii="Verdana" w:hAnsi="Verdana"/>
          <w:sz w:val="24"/>
          <w:szCs w:val="24"/>
        </w:rPr>
        <w:t>a pesquisa chegassem aos municípios e populações. Todos os relatórios foram utilizados na produção de reportagens visando orientar a população. E, recebem também os “</w:t>
      </w:r>
      <w:r w:rsidRPr="00D56E62">
        <w:rPr>
          <w:rFonts w:ascii="Verdana" w:hAnsi="Verdana"/>
          <w:i/>
          <w:sz w:val="24"/>
          <w:szCs w:val="24"/>
        </w:rPr>
        <w:t>blogs</w:t>
      </w:r>
      <w:r w:rsidRPr="00D56E62">
        <w:rPr>
          <w:rFonts w:ascii="Verdana" w:hAnsi="Verdana"/>
          <w:sz w:val="24"/>
          <w:szCs w:val="24"/>
        </w:rPr>
        <w:t xml:space="preserve"> locais” as homenagens, tanto da coordenação </w:t>
      </w:r>
      <w:r w:rsidR="00F954A4" w:rsidRPr="00D56E62">
        <w:rPr>
          <w:rFonts w:ascii="Verdana" w:hAnsi="Verdana"/>
          <w:sz w:val="24"/>
          <w:szCs w:val="24"/>
        </w:rPr>
        <w:t>da pesquisa, como da população</w:t>
      </w:r>
      <w:r w:rsidR="00F954A4" w:rsidRPr="008627EB">
        <w:rPr>
          <w:rFonts w:ascii="Verdana" w:hAnsi="Verdana"/>
          <w:sz w:val="24"/>
          <w:szCs w:val="24"/>
        </w:rPr>
        <w:t>.</w:t>
      </w:r>
    </w:p>
    <w:p w14:paraId="6385A302" w14:textId="6F8DBBC9" w:rsidR="008627EB" w:rsidRDefault="008627EB" w:rsidP="008627EB">
      <w:pPr>
        <w:spacing w:after="0" w:line="240" w:lineRule="auto"/>
        <w:jc w:val="both"/>
        <w:rPr>
          <w:rFonts w:ascii="Verdana" w:hAnsi="Verdana"/>
          <w:b/>
          <w:sz w:val="24"/>
          <w:szCs w:val="24"/>
        </w:rPr>
      </w:pPr>
    </w:p>
    <w:p w14:paraId="2B69FD84" w14:textId="77777777" w:rsidR="00755A89" w:rsidRPr="00434187" w:rsidRDefault="00755A89" w:rsidP="008627EB">
      <w:pPr>
        <w:spacing w:after="0" w:line="240" w:lineRule="auto"/>
        <w:jc w:val="both"/>
        <w:rPr>
          <w:rFonts w:ascii="Verdana" w:hAnsi="Verdana"/>
          <w:b/>
          <w:sz w:val="24"/>
          <w:szCs w:val="24"/>
        </w:rPr>
      </w:pPr>
    </w:p>
    <w:p w14:paraId="18CB7865" w14:textId="77777777" w:rsidR="008627EB" w:rsidRPr="00434187" w:rsidRDefault="00614D11" w:rsidP="008627EB">
      <w:pPr>
        <w:spacing w:after="0" w:line="240" w:lineRule="auto"/>
        <w:jc w:val="both"/>
        <w:rPr>
          <w:rFonts w:ascii="Verdana" w:hAnsi="Verdana"/>
          <w:b/>
          <w:sz w:val="24"/>
          <w:szCs w:val="24"/>
        </w:rPr>
      </w:pPr>
      <w:r w:rsidRPr="00434187">
        <w:rPr>
          <w:rFonts w:ascii="Verdana" w:hAnsi="Verdana"/>
          <w:b/>
          <w:sz w:val="24"/>
          <w:szCs w:val="24"/>
        </w:rPr>
        <w:t xml:space="preserve">3.7 A história </w:t>
      </w:r>
      <w:r w:rsidR="00F954A4" w:rsidRPr="00434187">
        <w:rPr>
          <w:rFonts w:ascii="Verdana" w:hAnsi="Verdana"/>
          <w:b/>
          <w:sz w:val="24"/>
          <w:szCs w:val="24"/>
        </w:rPr>
        <w:t xml:space="preserve">já </w:t>
      </w:r>
      <w:r w:rsidRPr="00434187">
        <w:rPr>
          <w:rFonts w:ascii="Verdana" w:hAnsi="Verdana"/>
          <w:b/>
          <w:sz w:val="24"/>
          <w:szCs w:val="24"/>
        </w:rPr>
        <w:t xml:space="preserve">registra a presença </w:t>
      </w:r>
      <w:r w:rsidR="00580E1C" w:rsidRPr="00434187">
        <w:rPr>
          <w:rFonts w:ascii="Verdana" w:hAnsi="Verdana"/>
          <w:b/>
          <w:sz w:val="24"/>
          <w:szCs w:val="24"/>
        </w:rPr>
        <w:t>efetiva da ação coletiva do exército educativo que se mobilizou no percurso da crise pandêmica</w:t>
      </w:r>
      <w:r w:rsidR="00D56E62" w:rsidRPr="00434187">
        <w:rPr>
          <w:rFonts w:ascii="Verdana" w:hAnsi="Verdana"/>
          <w:b/>
          <w:sz w:val="24"/>
          <w:szCs w:val="24"/>
        </w:rPr>
        <w:t xml:space="preserve">. </w:t>
      </w:r>
    </w:p>
    <w:p w14:paraId="50D6670C" w14:textId="1C2F6F39" w:rsidR="008627EB" w:rsidRDefault="008627EB" w:rsidP="008627EB">
      <w:pPr>
        <w:spacing w:after="0" w:line="240" w:lineRule="auto"/>
        <w:jc w:val="both"/>
        <w:rPr>
          <w:rFonts w:ascii="Verdana" w:hAnsi="Verdana"/>
          <w:sz w:val="24"/>
          <w:szCs w:val="24"/>
        </w:rPr>
      </w:pPr>
    </w:p>
    <w:p w14:paraId="62CA8F02" w14:textId="77777777" w:rsidR="00755A89" w:rsidRPr="00434187" w:rsidRDefault="00755A89" w:rsidP="008627EB">
      <w:pPr>
        <w:spacing w:after="0" w:line="240" w:lineRule="auto"/>
        <w:jc w:val="both"/>
        <w:rPr>
          <w:rFonts w:ascii="Verdana" w:hAnsi="Verdana"/>
          <w:sz w:val="24"/>
          <w:szCs w:val="24"/>
        </w:rPr>
      </w:pPr>
    </w:p>
    <w:p w14:paraId="4C3C2594" w14:textId="490CE77C" w:rsidR="00384B7F" w:rsidRDefault="00614D11" w:rsidP="00CC7DC9">
      <w:pPr>
        <w:spacing w:after="0" w:line="240" w:lineRule="auto"/>
        <w:ind w:firstLine="1134"/>
        <w:jc w:val="both"/>
        <w:rPr>
          <w:rFonts w:ascii="Verdana" w:hAnsi="Verdana"/>
          <w:sz w:val="24"/>
          <w:szCs w:val="24"/>
        </w:rPr>
      </w:pPr>
      <w:r w:rsidRPr="008627EB">
        <w:rPr>
          <w:rFonts w:ascii="Verdana" w:hAnsi="Verdana"/>
          <w:sz w:val="24"/>
          <w:szCs w:val="24"/>
        </w:rPr>
        <w:t xml:space="preserve">Escolas da rede pública – municipais, estadual e federal – bem como </w:t>
      </w:r>
      <w:r w:rsidR="00755A89" w:rsidRPr="008627EB">
        <w:rPr>
          <w:rFonts w:ascii="Verdana" w:hAnsi="Verdana"/>
          <w:sz w:val="24"/>
          <w:szCs w:val="24"/>
        </w:rPr>
        <w:t>os particulares</w:t>
      </w:r>
      <w:r w:rsidR="006D123A" w:rsidRPr="008627EB">
        <w:rPr>
          <w:rFonts w:ascii="Verdana" w:hAnsi="Verdana"/>
          <w:sz w:val="24"/>
          <w:szCs w:val="24"/>
        </w:rPr>
        <w:t>, cujos</w:t>
      </w:r>
      <w:r w:rsidR="00866D06">
        <w:rPr>
          <w:rFonts w:ascii="Verdana" w:hAnsi="Verdana"/>
          <w:sz w:val="24"/>
          <w:szCs w:val="24"/>
        </w:rPr>
        <w:t xml:space="preserve"> educadores entram </w:t>
      </w:r>
      <w:r w:rsidRPr="008627EB">
        <w:rPr>
          <w:rFonts w:ascii="Verdana" w:hAnsi="Verdana"/>
          <w:sz w:val="24"/>
          <w:szCs w:val="24"/>
        </w:rPr>
        <w:t>cotidianamente</w:t>
      </w:r>
      <w:r w:rsidRPr="00113D9F">
        <w:rPr>
          <w:rFonts w:ascii="Verdana" w:hAnsi="Verdana"/>
          <w:color w:val="FF0000"/>
          <w:sz w:val="24"/>
          <w:szCs w:val="24"/>
        </w:rPr>
        <w:t xml:space="preserve"> </w:t>
      </w:r>
      <w:r w:rsidRPr="008627EB">
        <w:rPr>
          <w:rFonts w:ascii="Verdana" w:hAnsi="Verdana"/>
          <w:sz w:val="24"/>
          <w:szCs w:val="24"/>
        </w:rPr>
        <w:t xml:space="preserve">nos lares, </w:t>
      </w:r>
      <w:r w:rsidR="00866D06">
        <w:rPr>
          <w:rFonts w:ascii="Verdana" w:hAnsi="Verdana"/>
          <w:sz w:val="24"/>
          <w:szCs w:val="24"/>
        </w:rPr>
        <w:t xml:space="preserve">seja através das </w:t>
      </w:r>
      <w:r w:rsidRPr="008627EB">
        <w:rPr>
          <w:rFonts w:ascii="Verdana" w:hAnsi="Verdana"/>
          <w:sz w:val="24"/>
          <w:szCs w:val="24"/>
        </w:rPr>
        <w:t xml:space="preserve">visitas domiciliares, e especialmente, pelas aulas remotas, ampliando </w:t>
      </w:r>
      <w:r w:rsidR="00866D06">
        <w:rPr>
          <w:rFonts w:ascii="Verdana" w:hAnsi="Verdana"/>
          <w:sz w:val="24"/>
          <w:szCs w:val="24"/>
        </w:rPr>
        <w:t xml:space="preserve">a polifonia em defesa da vida, visto que transmitem orientações básicas e animam a população para atender o chamado ao processo de imunização através da </w:t>
      </w:r>
      <w:r w:rsidRPr="008627EB">
        <w:rPr>
          <w:rFonts w:ascii="Verdana" w:hAnsi="Verdana"/>
          <w:sz w:val="24"/>
          <w:szCs w:val="24"/>
        </w:rPr>
        <w:t>vacinação</w:t>
      </w:r>
      <w:r w:rsidR="00866D06">
        <w:rPr>
          <w:rFonts w:ascii="Verdana" w:hAnsi="Verdana"/>
          <w:sz w:val="24"/>
          <w:szCs w:val="24"/>
        </w:rPr>
        <w:t>. P</w:t>
      </w:r>
      <w:r w:rsidRPr="008627EB">
        <w:rPr>
          <w:rFonts w:ascii="Verdana" w:hAnsi="Verdana"/>
          <w:sz w:val="24"/>
          <w:szCs w:val="24"/>
        </w:rPr>
        <w:t xml:space="preserve">roduzindo um convencimento no interior dos núcleos familiares, as valiosas ações dos agentes de saúde e dos grupos de solidariedade </w:t>
      </w:r>
      <w:r w:rsidR="00866D06">
        <w:rPr>
          <w:rFonts w:ascii="Verdana" w:hAnsi="Verdana"/>
          <w:sz w:val="24"/>
          <w:szCs w:val="24"/>
        </w:rPr>
        <w:t>ampliam no rep</w:t>
      </w:r>
      <w:r w:rsidR="00434187">
        <w:rPr>
          <w:rFonts w:ascii="Verdana" w:hAnsi="Verdana"/>
          <w:sz w:val="24"/>
          <w:szCs w:val="24"/>
        </w:rPr>
        <w:t xml:space="preserve">ertorio do popular a ideia que </w:t>
      </w:r>
      <w:r w:rsidR="00866D06">
        <w:rPr>
          <w:rFonts w:ascii="Verdana" w:hAnsi="Verdana"/>
          <w:sz w:val="24"/>
          <w:szCs w:val="24"/>
        </w:rPr>
        <w:t xml:space="preserve">tão importante quanto lavar as mãos com água e sabão </w:t>
      </w:r>
      <w:r w:rsidR="00866D06" w:rsidRPr="003E6377">
        <w:rPr>
          <w:rFonts w:ascii="Verdana" w:hAnsi="Verdana"/>
          <w:sz w:val="24"/>
          <w:szCs w:val="24"/>
        </w:rPr>
        <w:t>é</w:t>
      </w:r>
      <w:r w:rsidR="00384B7F">
        <w:rPr>
          <w:rFonts w:ascii="Verdana" w:hAnsi="Verdana"/>
          <w:sz w:val="24"/>
          <w:szCs w:val="24"/>
        </w:rPr>
        <w:t xml:space="preserve"> a vacina no braço`. Na verdade, as</w:t>
      </w:r>
      <w:r w:rsidR="00866D06">
        <w:rPr>
          <w:rFonts w:ascii="Verdana" w:hAnsi="Verdana"/>
          <w:sz w:val="24"/>
          <w:szCs w:val="24"/>
        </w:rPr>
        <w:t xml:space="preserve"> aula</w:t>
      </w:r>
      <w:r w:rsidR="00384B7F">
        <w:rPr>
          <w:rFonts w:ascii="Verdana" w:hAnsi="Verdana"/>
          <w:sz w:val="24"/>
          <w:szCs w:val="24"/>
        </w:rPr>
        <w:t>s remotas se tornaram uma grande porta</w:t>
      </w:r>
      <w:r w:rsidR="00866D06">
        <w:rPr>
          <w:rFonts w:ascii="Verdana" w:hAnsi="Verdana"/>
          <w:sz w:val="24"/>
          <w:szCs w:val="24"/>
        </w:rPr>
        <w:t xml:space="preserve"> de entrada </w:t>
      </w:r>
      <w:r w:rsidR="00384B7F">
        <w:rPr>
          <w:rFonts w:ascii="Verdana" w:hAnsi="Verdana"/>
          <w:sz w:val="24"/>
          <w:szCs w:val="24"/>
        </w:rPr>
        <w:t xml:space="preserve">para as mensagens educativas junto aos </w:t>
      </w:r>
      <w:r w:rsidR="00866D06">
        <w:rPr>
          <w:rFonts w:ascii="Verdana" w:hAnsi="Verdana"/>
          <w:sz w:val="24"/>
          <w:szCs w:val="24"/>
        </w:rPr>
        <w:t xml:space="preserve">núcleos familiares. Ou seja, </w:t>
      </w:r>
      <w:r w:rsidR="00384B7F">
        <w:rPr>
          <w:rFonts w:ascii="Verdana" w:hAnsi="Verdana"/>
          <w:sz w:val="24"/>
          <w:szCs w:val="24"/>
        </w:rPr>
        <w:t>percebemos que essa presença junto aos núcleos familiares gerou um l</w:t>
      </w:r>
      <w:r w:rsidR="00866D06">
        <w:rPr>
          <w:rFonts w:ascii="Verdana" w:hAnsi="Verdana"/>
          <w:sz w:val="24"/>
          <w:szCs w:val="24"/>
        </w:rPr>
        <w:t>argo processo de educação civilizatóri</w:t>
      </w:r>
      <w:r w:rsidR="00384B7F">
        <w:rPr>
          <w:rFonts w:ascii="Verdana" w:hAnsi="Verdana"/>
          <w:sz w:val="24"/>
          <w:szCs w:val="24"/>
        </w:rPr>
        <w:t>a</w:t>
      </w:r>
      <w:r w:rsidR="00866D06">
        <w:rPr>
          <w:rFonts w:ascii="Verdana" w:hAnsi="Verdana"/>
          <w:sz w:val="24"/>
          <w:szCs w:val="24"/>
        </w:rPr>
        <w:t xml:space="preserve">, onde </w:t>
      </w:r>
      <w:r w:rsidR="00384B7F">
        <w:rPr>
          <w:rFonts w:ascii="Verdana" w:hAnsi="Verdana"/>
          <w:sz w:val="24"/>
          <w:szCs w:val="24"/>
        </w:rPr>
        <w:t xml:space="preserve">o imaginário social dos processos </w:t>
      </w:r>
      <w:r w:rsidR="00384B7F">
        <w:rPr>
          <w:rFonts w:ascii="Verdana" w:hAnsi="Verdana"/>
          <w:sz w:val="24"/>
          <w:szCs w:val="24"/>
        </w:rPr>
        <w:lastRenderedPageBreak/>
        <w:t xml:space="preserve">de higienização e de processo de </w:t>
      </w:r>
      <w:r w:rsidR="00866D06">
        <w:rPr>
          <w:rFonts w:ascii="Verdana" w:hAnsi="Verdana"/>
          <w:sz w:val="24"/>
          <w:szCs w:val="24"/>
        </w:rPr>
        <w:t>vacina</w:t>
      </w:r>
      <w:r w:rsidR="00384B7F">
        <w:rPr>
          <w:rFonts w:ascii="Verdana" w:hAnsi="Verdana"/>
          <w:sz w:val="24"/>
          <w:szCs w:val="24"/>
        </w:rPr>
        <w:t xml:space="preserve">ção foi ativado, alimentado, estimulado. O novo capital cultural educativo emergiu na crise pandêmica Covid-19, seja pelas campanhas das ações para a adoção das </w:t>
      </w:r>
      <w:r w:rsidRPr="00E35033">
        <w:rPr>
          <w:rFonts w:ascii="Verdana" w:hAnsi="Verdana"/>
          <w:sz w:val="24"/>
          <w:szCs w:val="24"/>
        </w:rPr>
        <w:t>medidas não farmacológicas</w:t>
      </w:r>
      <w:r w:rsidR="00384B7F">
        <w:rPr>
          <w:rFonts w:ascii="Verdana" w:hAnsi="Verdana"/>
          <w:sz w:val="24"/>
          <w:szCs w:val="24"/>
        </w:rPr>
        <w:t xml:space="preserve"> - lavar as mãos com água e sabão;</w:t>
      </w:r>
      <w:r w:rsidRPr="00E35033">
        <w:rPr>
          <w:rFonts w:ascii="Verdana" w:hAnsi="Verdana"/>
          <w:sz w:val="24"/>
          <w:szCs w:val="24"/>
        </w:rPr>
        <w:t xml:space="preserve"> qua</w:t>
      </w:r>
      <w:r w:rsidR="00384B7F">
        <w:rPr>
          <w:rFonts w:ascii="Verdana" w:hAnsi="Verdana"/>
          <w:sz w:val="24"/>
          <w:szCs w:val="24"/>
        </w:rPr>
        <w:t>ndo possível usar álcool em gel;</w:t>
      </w:r>
      <w:r w:rsidRPr="00E35033">
        <w:rPr>
          <w:rFonts w:ascii="Verdana" w:hAnsi="Verdana"/>
          <w:sz w:val="24"/>
          <w:szCs w:val="24"/>
        </w:rPr>
        <w:t xml:space="preserve"> fazer distanciamento social</w:t>
      </w:r>
      <w:r w:rsidR="00384B7F">
        <w:rPr>
          <w:rFonts w:ascii="Verdana" w:hAnsi="Verdana"/>
          <w:sz w:val="24"/>
          <w:szCs w:val="24"/>
        </w:rPr>
        <w:t>; manter</w:t>
      </w:r>
      <w:r w:rsidRPr="00E35033">
        <w:rPr>
          <w:rFonts w:ascii="Verdana" w:hAnsi="Verdana"/>
          <w:sz w:val="24"/>
          <w:szCs w:val="24"/>
        </w:rPr>
        <w:t xml:space="preserve"> isolamento social</w:t>
      </w:r>
      <w:r w:rsidR="00384B7F">
        <w:rPr>
          <w:rFonts w:ascii="Verdana" w:hAnsi="Verdana"/>
          <w:sz w:val="24"/>
          <w:szCs w:val="24"/>
        </w:rPr>
        <w:t xml:space="preserve">; </w:t>
      </w:r>
      <w:r w:rsidRPr="00E35033">
        <w:rPr>
          <w:rFonts w:ascii="Verdana" w:hAnsi="Verdana"/>
          <w:sz w:val="24"/>
          <w:szCs w:val="24"/>
        </w:rPr>
        <w:t>vestir roupas limpas</w:t>
      </w:r>
      <w:r w:rsidR="00384B7F">
        <w:rPr>
          <w:rFonts w:ascii="Verdana" w:hAnsi="Verdana"/>
          <w:sz w:val="24"/>
          <w:szCs w:val="24"/>
        </w:rPr>
        <w:t>;</w:t>
      </w:r>
      <w:r w:rsidRPr="00E35033">
        <w:rPr>
          <w:rFonts w:ascii="Verdana" w:hAnsi="Verdana"/>
          <w:sz w:val="24"/>
          <w:szCs w:val="24"/>
        </w:rPr>
        <w:t xml:space="preserve"> cuidar das crianças, do</w:t>
      </w:r>
      <w:r w:rsidR="00384B7F">
        <w:rPr>
          <w:rFonts w:ascii="Verdana" w:hAnsi="Verdana"/>
          <w:sz w:val="24"/>
          <w:szCs w:val="24"/>
        </w:rPr>
        <w:t xml:space="preserve">s idosos e orientar a juventude; </w:t>
      </w:r>
      <w:r w:rsidR="00434187">
        <w:rPr>
          <w:rFonts w:ascii="Verdana" w:hAnsi="Verdana"/>
          <w:sz w:val="24"/>
          <w:szCs w:val="24"/>
        </w:rPr>
        <w:t>essas orientações</w:t>
      </w:r>
      <w:r w:rsidR="00384B7F">
        <w:rPr>
          <w:rFonts w:ascii="Verdana" w:hAnsi="Verdana"/>
          <w:sz w:val="24"/>
          <w:szCs w:val="24"/>
        </w:rPr>
        <w:t xml:space="preserve"> alimentaram educativamente a sociedade visando gerar proteção social. </w:t>
      </w:r>
      <w:r w:rsidR="00434187">
        <w:rPr>
          <w:rFonts w:ascii="Verdana" w:hAnsi="Verdana"/>
          <w:sz w:val="24"/>
          <w:szCs w:val="24"/>
        </w:rPr>
        <w:t>Aliás</w:t>
      </w:r>
      <w:r w:rsidR="00384B7F">
        <w:rPr>
          <w:rFonts w:ascii="Verdana" w:hAnsi="Verdana"/>
          <w:sz w:val="24"/>
          <w:szCs w:val="24"/>
        </w:rPr>
        <w:t xml:space="preserve">, uma proteção incorporada, internalização e externalizada pelos sujeitos sociais, por tanto, diversos </w:t>
      </w:r>
      <w:r w:rsidR="00384B7F" w:rsidRPr="00384B7F">
        <w:rPr>
          <w:rFonts w:ascii="Verdana" w:hAnsi="Verdana"/>
          <w:b/>
          <w:i/>
          <w:sz w:val="24"/>
          <w:szCs w:val="24"/>
        </w:rPr>
        <w:t>habitus</w:t>
      </w:r>
      <w:r w:rsidR="00384B7F">
        <w:rPr>
          <w:rFonts w:ascii="Verdana" w:hAnsi="Verdana"/>
          <w:sz w:val="24"/>
          <w:szCs w:val="24"/>
        </w:rPr>
        <w:t xml:space="preserve"> foram instalados e outros reavivados no imaginário que passaram a servir como orientadores da conduta humana, daí o sucesso </w:t>
      </w:r>
      <w:r w:rsidR="005C0C4A">
        <w:rPr>
          <w:rFonts w:ascii="Verdana" w:hAnsi="Verdana"/>
          <w:sz w:val="24"/>
          <w:szCs w:val="24"/>
        </w:rPr>
        <w:t>tanto das medidas não farmacológicas, como da vacinação</w:t>
      </w:r>
      <w:r w:rsidR="00384B7F">
        <w:rPr>
          <w:rFonts w:ascii="Verdana" w:hAnsi="Verdana"/>
          <w:sz w:val="24"/>
          <w:szCs w:val="24"/>
        </w:rPr>
        <w:t xml:space="preserve">. </w:t>
      </w:r>
    </w:p>
    <w:p w14:paraId="3A7A8006" w14:textId="77777777" w:rsidR="00D36DE4" w:rsidRDefault="00026E58" w:rsidP="00CC7DC9">
      <w:pPr>
        <w:spacing w:after="0" w:line="240" w:lineRule="auto"/>
        <w:ind w:firstLine="1134"/>
        <w:jc w:val="both"/>
        <w:rPr>
          <w:rFonts w:ascii="Verdana" w:hAnsi="Verdana"/>
          <w:sz w:val="24"/>
          <w:szCs w:val="24"/>
        </w:rPr>
      </w:pPr>
      <w:r w:rsidRPr="00E35033">
        <w:rPr>
          <w:rFonts w:ascii="Verdana" w:hAnsi="Verdana"/>
          <w:sz w:val="24"/>
          <w:szCs w:val="24"/>
        </w:rPr>
        <w:t>O</w:t>
      </w:r>
      <w:r w:rsidR="00614D11" w:rsidRPr="00E35033">
        <w:rPr>
          <w:rFonts w:ascii="Verdana" w:hAnsi="Verdana"/>
          <w:sz w:val="24"/>
          <w:szCs w:val="24"/>
        </w:rPr>
        <w:t>s “</w:t>
      </w:r>
      <w:r w:rsidR="00614D11" w:rsidRPr="00E35033">
        <w:rPr>
          <w:rFonts w:ascii="Verdana" w:hAnsi="Verdana"/>
          <w:i/>
          <w:sz w:val="24"/>
          <w:szCs w:val="24"/>
        </w:rPr>
        <w:t>blogs</w:t>
      </w:r>
      <w:r w:rsidR="00614D11" w:rsidRPr="00E35033">
        <w:rPr>
          <w:rFonts w:ascii="Verdana" w:hAnsi="Verdana"/>
          <w:sz w:val="24"/>
          <w:szCs w:val="24"/>
        </w:rPr>
        <w:t xml:space="preserve"> locais” assumiram um comportamento diverso: ora aplaudiam os educadores por realizarem aulas remotas, promoverem o acompanhamento aos educandos em atendimentos de forma individualizada, mas também </w:t>
      </w:r>
      <w:r w:rsidR="00E35033" w:rsidRPr="00E35033">
        <w:rPr>
          <w:rFonts w:ascii="Verdana" w:hAnsi="Verdana"/>
          <w:sz w:val="24"/>
          <w:szCs w:val="24"/>
        </w:rPr>
        <w:t xml:space="preserve">incentivam os integrantes do campo educacional </w:t>
      </w:r>
      <w:r w:rsidR="00614D11" w:rsidRPr="00E35033">
        <w:rPr>
          <w:rFonts w:ascii="Verdana" w:hAnsi="Verdana"/>
          <w:sz w:val="24"/>
          <w:szCs w:val="24"/>
        </w:rPr>
        <w:t xml:space="preserve">para que </w:t>
      </w:r>
      <w:r w:rsidR="00E35033" w:rsidRPr="00E35033">
        <w:rPr>
          <w:rFonts w:ascii="Verdana" w:hAnsi="Verdana"/>
          <w:sz w:val="24"/>
          <w:szCs w:val="24"/>
        </w:rPr>
        <w:t xml:space="preserve">em seus </w:t>
      </w:r>
      <w:r w:rsidR="005C0C4A" w:rsidRPr="005C0C4A">
        <w:rPr>
          <w:rFonts w:ascii="Verdana" w:hAnsi="Verdana"/>
          <w:i/>
          <w:sz w:val="24"/>
          <w:szCs w:val="24"/>
        </w:rPr>
        <w:t>lócus</w:t>
      </w:r>
      <w:r w:rsidR="00E35033" w:rsidRPr="00E35033">
        <w:rPr>
          <w:rFonts w:ascii="Verdana" w:hAnsi="Verdana"/>
          <w:sz w:val="24"/>
          <w:szCs w:val="24"/>
        </w:rPr>
        <w:t xml:space="preserve"> </w:t>
      </w:r>
      <w:r w:rsidR="005C0C4A">
        <w:rPr>
          <w:rFonts w:ascii="Verdana" w:hAnsi="Verdana"/>
          <w:sz w:val="24"/>
          <w:szCs w:val="24"/>
        </w:rPr>
        <w:t xml:space="preserve">de labor realizassem suas práticas </w:t>
      </w:r>
      <w:r w:rsidR="00E35033" w:rsidRPr="00E35033">
        <w:rPr>
          <w:rFonts w:ascii="Verdana" w:hAnsi="Verdana"/>
          <w:sz w:val="24"/>
          <w:szCs w:val="24"/>
        </w:rPr>
        <w:t xml:space="preserve">específicos, </w:t>
      </w:r>
      <w:r w:rsidR="005C0C4A">
        <w:rPr>
          <w:rFonts w:ascii="Verdana" w:hAnsi="Verdana"/>
          <w:sz w:val="24"/>
          <w:szCs w:val="24"/>
        </w:rPr>
        <w:t>gerando</w:t>
      </w:r>
      <w:r w:rsidR="00D36DE4">
        <w:rPr>
          <w:rFonts w:ascii="Verdana" w:hAnsi="Verdana"/>
          <w:sz w:val="24"/>
          <w:szCs w:val="24"/>
        </w:rPr>
        <w:t>, por exemplo</w:t>
      </w:r>
      <w:r w:rsidR="005C0C4A">
        <w:rPr>
          <w:rFonts w:ascii="Verdana" w:hAnsi="Verdana"/>
          <w:sz w:val="24"/>
          <w:szCs w:val="24"/>
        </w:rPr>
        <w:t xml:space="preserve">, as condições para o retorno as aulas, especialmente afastando-se dos períodos de transmissibilidade alta, de picos de infecções, e produzindo por um lado o próprio </w:t>
      </w:r>
      <w:r w:rsidR="00E35033" w:rsidRPr="00E35033">
        <w:rPr>
          <w:rFonts w:ascii="Verdana" w:hAnsi="Verdana"/>
          <w:sz w:val="24"/>
          <w:szCs w:val="24"/>
        </w:rPr>
        <w:t xml:space="preserve">declínio da </w:t>
      </w:r>
      <w:r w:rsidR="00614D11" w:rsidRPr="00E35033">
        <w:rPr>
          <w:rFonts w:ascii="Verdana" w:hAnsi="Verdana"/>
          <w:sz w:val="24"/>
          <w:szCs w:val="24"/>
        </w:rPr>
        <w:t>contaminação</w:t>
      </w:r>
      <w:r w:rsidR="005C0C4A">
        <w:rPr>
          <w:rFonts w:ascii="Verdana" w:hAnsi="Verdana"/>
          <w:sz w:val="24"/>
          <w:szCs w:val="24"/>
        </w:rPr>
        <w:t xml:space="preserve"> da pandemia, como produzindo a ocupação do chão da escola na temporalidade correta</w:t>
      </w:r>
      <w:r w:rsidR="00614D11" w:rsidRPr="00E35033">
        <w:rPr>
          <w:rFonts w:ascii="Verdana" w:hAnsi="Verdana"/>
          <w:sz w:val="24"/>
          <w:szCs w:val="24"/>
        </w:rPr>
        <w:t>.</w:t>
      </w:r>
      <w:r w:rsidR="00E35033" w:rsidRPr="00E35033">
        <w:rPr>
          <w:rFonts w:ascii="Verdana" w:hAnsi="Verdana"/>
          <w:sz w:val="24"/>
          <w:szCs w:val="24"/>
        </w:rPr>
        <w:t xml:space="preserve"> </w:t>
      </w:r>
    </w:p>
    <w:p w14:paraId="088E372E" w14:textId="6D09E29F" w:rsidR="00D36DE4" w:rsidRDefault="005C0C4A" w:rsidP="00CC7DC9">
      <w:pPr>
        <w:spacing w:after="0" w:line="240" w:lineRule="auto"/>
        <w:ind w:firstLine="1134"/>
        <w:jc w:val="both"/>
        <w:rPr>
          <w:rFonts w:ascii="Verdana" w:hAnsi="Verdana"/>
          <w:sz w:val="24"/>
          <w:szCs w:val="24"/>
        </w:rPr>
      </w:pPr>
      <w:r>
        <w:rPr>
          <w:rFonts w:ascii="Verdana" w:hAnsi="Verdana"/>
          <w:sz w:val="24"/>
          <w:szCs w:val="24"/>
        </w:rPr>
        <w:t xml:space="preserve">Vale lembrar que em 2020 houve </w:t>
      </w:r>
      <w:r w:rsidR="00807D87">
        <w:rPr>
          <w:rFonts w:ascii="Verdana" w:hAnsi="Verdana"/>
          <w:sz w:val="24"/>
          <w:szCs w:val="24"/>
        </w:rPr>
        <w:t>diversas estimativas</w:t>
      </w:r>
      <w:r>
        <w:rPr>
          <w:rFonts w:ascii="Verdana" w:hAnsi="Verdana"/>
          <w:sz w:val="24"/>
          <w:szCs w:val="24"/>
        </w:rPr>
        <w:t xml:space="preserve"> que preconizavam o retorno as aulas, mas a resistência dos educadores alegrando a alta presença do </w:t>
      </w:r>
      <w:r w:rsidR="00807D87">
        <w:rPr>
          <w:rFonts w:ascii="Verdana" w:hAnsi="Verdana"/>
          <w:sz w:val="24"/>
          <w:szCs w:val="24"/>
        </w:rPr>
        <w:t>coronavírus</w:t>
      </w:r>
      <w:r>
        <w:rPr>
          <w:rFonts w:ascii="Verdana" w:hAnsi="Verdana"/>
          <w:sz w:val="24"/>
          <w:szCs w:val="24"/>
        </w:rPr>
        <w:t xml:space="preserve"> na região, representando perigo tanto para docentes e discentes, como para o outro administrativo e pedagógico, e pessoal de apoio, gerou o cancelamento e a adoção de aulas remotas em todas as redes de ensino no Vale do Mamanguape. </w:t>
      </w:r>
    </w:p>
    <w:p w14:paraId="52E7A0BF" w14:textId="77777777" w:rsidR="00D36DE4" w:rsidRDefault="005C0C4A" w:rsidP="00CC7DC9">
      <w:pPr>
        <w:spacing w:after="0" w:line="240" w:lineRule="auto"/>
        <w:ind w:firstLine="1134"/>
        <w:jc w:val="both"/>
        <w:rPr>
          <w:rFonts w:ascii="Verdana" w:hAnsi="Verdana"/>
          <w:sz w:val="24"/>
          <w:szCs w:val="24"/>
        </w:rPr>
      </w:pPr>
      <w:r>
        <w:rPr>
          <w:rFonts w:ascii="Verdana" w:hAnsi="Verdana"/>
          <w:sz w:val="24"/>
          <w:szCs w:val="24"/>
        </w:rPr>
        <w:t xml:space="preserve">Aqui vale lembrar, o papel exercido pelo GEPeeeS-UFPB que promoveu diversas </w:t>
      </w:r>
      <w:proofErr w:type="spellStart"/>
      <w:r>
        <w:rPr>
          <w:rFonts w:ascii="Verdana" w:hAnsi="Verdana"/>
          <w:sz w:val="24"/>
          <w:szCs w:val="24"/>
        </w:rPr>
        <w:t>Live</w:t>
      </w:r>
      <w:r w:rsidR="00BE19AF">
        <w:rPr>
          <w:rFonts w:ascii="Verdana" w:hAnsi="Verdana"/>
          <w:sz w:val="24"/>
          <w:szCs w:val="24"/>
        </w:rPr>
        <w:t>´</w:t>
      </w:r>
      <w:r>
        <w:rPr>
          <w:rFonts w:ascii="Verdana" w:hAnsi="Verdana"/>
          <w:sz w:val="24"/>
          <w:szCs w:val="24"/>
        </w:rPr>
        <w:t>s</w:t>
      </w:r>
      <w:proofErr w:type="spellEnd"/>
      <w:r>
        <w:rPr>
          <w:rFonts w:ascii="Verdana" w:hAnsi="Verdana"/>
          <w:sz w:val="24"/>
          <w:szCs w:val="24"/>
        </w:rPr>
        <w:t xml:space="preserve">, onde a temática central era a pandemia Covid-19 e a educação no Vale do Mamanguape, bem como a forte presença dos Sindicatos de Servidores Públicos, e a própria consciente daqueles que fazem a gestão escolar e a gestão administrativas das unidades de Secretaria e 14 </w:t>
      </w:r>
      <w:r w:rsidR="004D004A">
        <w:rPr>
          <w:rFonts w:ascii="Verdana" w:hAnsi="Verdana"/>
          <w:sz w:val="24"/>
          <w:szCs w:val="24"/>
        </w:rPr>
        <w:t xml:space="preserve">GRE. Esses absorveram as sínteses dos diálogos e geraram protocolos e justificativas para que o retorno só ocorresse em conditos mais seguras.  </w:t>
      </w:r>
    </w:p>
    <w:p w14:paraId="1B0EB2B4" w14:textId="3E179417" w:rsidR="00BE19AF" w:rsidRDefault="006D123A" w:rsidP="00CC7DC9">
      <w:pPr>
        <w:spacing w:after="0" w:line="240" w:lineRule="auto"/>
        <w:ind w:firstLine="1134"/>
        <w:jc w:val="both"/>
        <w:rPr>
          <w:rFonts w:ascii="Verdana" w:hAnsi="Verdana"/>
          <w:sz w:val="24"/>
          <w:szCs w:val="24"/>
        </w:rPr>
      </w:pPr>
      <w:r>
        <w:rPr>
          <w:rFonts w:ascii="Verdana" w:hAnsi="Verdana"/>
          <w:sz w:val="24"/>
          <w:szCs w:val="24"/>
        </w:rPr>
        <w:t>Por outro lado,</w:t>
      </w:r>
      <w:r w:rsidR="004D004A">
        <w:rPr>
          <w:rFonts w:ascii="Verdana" w:hAnsi="Verdana"/>
          <w:sz w:val="24"/>
          <w:szCs w:val="24"/>
        </w:rPr>
        <w:t xml:space="preserve"> da mesma moeda</w:t>
      </w:r>
      <w:r w:rsidR="005C0C4A">
        <w:rPr>
          <w:rFonts w:ascii="Verdana" w:hAnsi="Verdana"/>
          <w:sz w:val="24"/>
          <w:szCs w:val="24"/>
        </w:rPr>
        <w:t xml:space="preserve">, </w:t>
      </w:r>
      <w:r w:rsidR="004D004A">
        <w:rPr>
          <w:rFonts w:ascii="Verdana" w:hAnsi="Verdana"/>
          <w:sz w:val="24"/>
          <w:szCs w:val="24"/>
        </w:rPr>
        <w:t xml:space="preserve">percebeu-se no interior das </w:t>
      </w:r>
      <w:r w:rsidR="00E35033" w:rsidRPr="00E35033">
        <w:rPr>
          <w:rFonts w:ascii="Verdana" w:hAnsi="Verdana"/>
          <w:sz w:val="24"/>
          <w:szCs w:val="24"/>
        </w:rPr>
        <w:t>escola</w:t>
      </w:r>
      <w:r w:rsidR="004D004A">
        <w:rPr>
          <w:rFonts w:ascii="Verdana" w:hAnsi="Verdana"/>
          <w:sz w:val="24"/>
          <w:szCs w:val="24"/>
        </w:rPr>
        <w:t xml:space="preserve">s uma explosão de ações e </w:t>
      </w:r>
      <w:r w:rsidR="00755A89">
        <w:rPr>
          <w:rFonts w:ascii="Verdana" w:hAnsi="Verdana"/>
          <w:sz w:val="24"/>
          <w:szCs w:val="24"/>
        </w:rPr>
        <w:t>histórias</w:t>
      </w:r>
      <w:r w:rsidR="004D004A">
        <w:rPr>
          <w:rFonts w:ascii="Verdana" w:hAnsi="Verdana"/>
          <w:sz w:val="24"/>
          <w:szCs w:val="24"/>
        </w:rPr>
        <w:t xml:space="preserve"> de um aprendizado marcado pela </w:t>
      </w:r>
      <w:r w:rsidR="00E35033" w:rsidRPr="00E35033">
        <w:rPr>
          <w:rFonts w:ascii="Verdana" w:hAnsi="Verdana"/>
          <w:sz w:val="24"/>
          <w:szCs w:val="24"/>
        </w:rPr>
        <w:t xml:space="preserve">solidariedade, </w:t>
      </w:r>
      <w:r w:rsidR="004D004A">
        <w:rPr>
          <w:rFonts w:ascii="Verdana" w:hAnsi="Verdana"/>
          <w:sz w:val="24"/>
          <w:szCs w:val="24"/>
        </w:rPr>
        <w:t xml:space="preserve">pelas preocupações com a formulação de atividades com segurança sanitária, ao mesmo tempo, gerando novas formas de abordagens de </w:t>
      </w:r>
      <w:r w:rsidR="00807D87">
        <w:rPr>
          <w:rFonts w:ascii="Verdana" w:hAnsi="Verdana"/>
          <w:sz w:val="24"/>
          <w:szCs w:val="24"/>
        </w:rPr>
        <w:t>conteúdo</w:t>
      </w:r>
      <w:r w:rsidR="004D004A">
        <w:rPr>
          <w:rFonts w:ascii="Verdana" w:hAnsi="Verdana"/>
          <w:sz w:val="24"/>
          <w:szCs w:val="24"/>
        </w:rPr>
        <w:t xml:space="preserve">, de processos avaliativos, realizados de forma nova, onde </w:t>
      </w:r>
      <w:r w:rsidR="00D36DE4">
        <w:rPr>
          <w:rFonts w:ascii="Verdana" w:hAnsi="Verdana"/>
          <w:sz w:val="24"/>
          <w:szCs w:val="24"/>
        </w:rPr>
        <w:t>educadores</w:t>
      </w:r>
      <w:r w:rsidR="004D004A">
        <w:rPr>
          <w:rFonts w:ascii="Verdana" w:hAnsi="Verdana"/>
          <w:sz w:val="24"/>
          <w:szCs w:val="24"/>
        </w:rPr>
        <w:t xml:space="preserve"> e educandos estabeleceram o </w:t>
      </w:r>
      <w:r>
        <w:rPr>
          <w:rFonts w:ascii="Verdana" w:hAnsi="Verdana"/>
          <w:sz w:val="24"/>
          <w:szCs w:val="24"/>
        </w:rPr>
        <w:t>diálogo</w:t>
      </w:r>
      <w:r w:rsidR="004D004A">
        <w:rPr>
          <w:rFonts w:ascii="Verdana" w:hAnsi="Verdana"/>
          <w:sz w:val="24"/>
          <w:szCs w:val="24"/>
        </w:rPr>
        <w:t>, a dialogicidade</w:t>
      </w:r>
      <w:r w:rsidR="00BE19AF">
        <w:rPr>
          <w:rFonts w:ascii="Verdana" w:hAnsi="Verdana"/>
          <w:sz w:val="24"/>
          <w:szCs w:val="24"/>
        </w:rPr>
        <w:t xml:space="preserve">, mas também como expressou </w:t>
      </w:r>
      <w:r w:rsidR="004D004A">
        <w:rPr>
          <w:rFonts w:ascii="Verdana" w:hAnsi="Verdana"/>
          <w:sz w:val="24"/>
          <w:szCs w:val="24"/>
        </w:rPr>
        <w:t>Paulo Freire</w:t>
      </w:r>
      <w:r w:rsidR="00BE19AF">
        <w:rPr>
          <w:rFonts w:ascii="Verdana" w:hAnsi="Verdana"/>
          <w:sz w:val="24"/>
          <w:szCs w:val="24"/>
        </w:rPr>
        <w:t xml:space="preserve"> estimula a capacidade de sonhar coletivamente.</w:t>
      </w:r>
    </w:p>
    <w:p w14:paraId="1DEA6BC6" w14:textId="77777777" w:rsidR="00BE19AF" w:rsidRDefault="00BE19AF" w:rsidP="006D7D3C">
      <w:pPr>
        <w:spacing w:after="0" w:line="240" w:lineRule="auto"/>
        <w:ind w:firstLine="709"/>
        <w:jc w:val="both"/>
        <w:rPr>
          <w:rFonts w:ascii="Verdana" w:hAnsi="Verdana"/>
          <w:sz w:val="24"/>
          <w:szCs w:val="24"/>
        </w:rPr>
      </w:pPr>
    </w:p>
    <w:p w14:paraId="4535503D" w14:textId="3FCC3019" w:rsidR="00BE19AF" w:rsidRDefault="008B0227" w:rsidP="008B0227">
      <w:pPr>
        <w:spacing w:after="0" w:line="240" w:lineRule="auto"/>
        <w:ind w:left="3119"/>
        <w:jc w:val="both"/>
        <w:rPr>
          <w:rFonts w:ascii="Verdana" w:hAnsi="Verdana"/>
          <w:sz w:val="24"/>
          <w:szCs w:val="24"/>
        </w:rPr>
      </w:pPr>
      <w:r>
        <w:rPr>
          <w:rFonts w:ascii="Verdana" w:hAnsi="Verdana"/>
          <w:sz w:val="24"/>
          <w:szCs w:val="24"/>
        </w:rPr>
        <w:t xml:space="preserve">A capacidade de sonhar coletivamente, quando assumida na opção pela vivência da radicalidade de um sonho comum, é uma atitude de formação que vai em direção a não acreditar que as situações limites não podem ser mudadas, mas </w:t>
      </w:r>
      <w:r w:rsidR="00CC7DC9">
        <w:rPr>
          <w:rFonts w:ascii="Verdana" w:hAnsi="Verdana"/>
          <w:sz w:val="24"/>
          <w:szCs w:val="24"/>
        </w:rPr>
        <w:lastRenderedPageBreak/>
        <w:t>fundamentalmente</w:t>
      </w:r>
      <w:r>
        <w:rPr>
          <w:rFonts w:ascii="Verdana" w:hAnsi="Verdana"/>
          <w:sz w:val="24"/>
          <w:szCs w:val="24"/>
        </w:rPr>
        <w:t xml:space="preserve"> por acreditar que essa mudança é construída, constantemente, no exercício crítico do desvendar dos problemas sociais que as </w:t>
      </w:r>
      <w:r w:rsidR="00CC7DC9">
        <w:rPr>
          <w:rFonts w:ascii="Verdana" w:hAnsi="Verdana"/>
          <w:sz w:val="24"/>
          <w:szCs w:val="24"/>
        </w:rPr>
        <w:t>condicionavam</w:t>
      </w:r>
      <w:r>
        <w:rPr>
          <w:rFonts w:ascii="Verdana" w:hAnsi="Verdana"/>
          <w:sz w:val="24"/>
          <w:szCs w:val="24"/>
        </w:rPr>
        <w:t>. [FREIRE, 1983]</w:t>
      </w:r>
    </w:p>
    <w:p w14:paraId="29540EAD" w14:textId="77777777" w:rsidR="00BE19AF" w:rsidRDefault="00BE19AF" w:rsidP="006D7D3C">
      <w:pPr>
        <w:spacing w:after="0" w:line="240" w:lineRule="auto"/>
        <w:ind w:firstLine="709"/>
        <w:jc w:val="both"/>
        <w:rPr>
          <w:rFonts w:ascii="Verdana" w:hAnsi="Verdana"/>
          <w:sz w:val="24"/>
          <w:szCs w:val="24"/>
        </w:rPr>
      </w:pPr>
    </w:p>
    <w:p w14:paraId="18C3C683" w14:textId="3CA7DDC6" w:rsidR="00D36DE4" w:rsidRDefault="004D004A" w:rsidP="00CC7DC9">
      <w:pPr>
        <w:spacing w:after="0" w:line="240" w:lineRule="auto"/>
        <w:ind w:firstLine="1134"/>
        <w:jc w:val="both"/>
        <w:rPr>
          <w:rFonts w:ascii="Verdana" w:hAnsi="Verdana"/>
          <w:sz w:val="24"/>
          <w:szCs w:val="24"/>
        </w:rPr>
      </w:pPr>
      <w:r>
        <w:rPr>
          <w:rFonts w:ascii="Verdana" w:hAnsi="Verdana"/>
          <w:sz w:val="24"/>
          <w:szCs w:val="24"/>
        </w:rPr>
        <w:t xml:space="preserve">Ao mesmo tempo, foram capazes de gerar um nítido relacionamento entre famílias e escolas tendo </w:t>
      </w:r>
      <w:r w:rsidR="00D36DE4">
        <w:rPr>
          <w:rFonts w:ascii="Verdana" w:hAnsi="Verdana"/>
          <w:sz w:val="24"/>
          <w:szCs w:val="24"/>
        </w:rPr>
        <w:t xml:space="preserve">como mediação as dores, infecções, adoecimentos e vidas perdidas geradas pela Covid-19. </w:t>
      </w:r>
      <w:r>
        <w:rPr>
          <w:rFonts w:ascii="Verdana" w:hAnsi="Verdana"/>
          <w:sz w:val="24"/>
          <w:szCs w:val="24"/>
        </w:rPr>
        <w:t xml:space="preserve">Essas situações foram tematizadas na escola, </w:t>
      </w:r>
      <w:r w:rsidR="00D36DE4">
        <w:rPr>
          <w:rFonts w:ascii="Verdana" w:hAnsi="Verdana"/>
          <w:sz w:val="24"/>
          <w:szCs w:val="24"/>
        </w:rPr>
        <w:t xml:space="preserve">e </w:t>
      </w:r>
      <w:r>
        <w:rPr>
          <w:rFonts w:ascii="Verdana" w:hAnsi="Verdana"/>
          <w:sz w:val="24"/>
          <w:szCs w:val="24"/>
        </w:rPr>
        <w:t>não só gera</w:t>
      </w:r>
      <w:r w:rsidR="00D36DE4">
        <w:rPr>
          <w:rFonts w:ascii="Verdana" w:hAnsi="Verdana"/>
          <w:sz w:val="24"/>
          <w:szCs w:val="24"/>
        </w:rPr>
        <w:t xml:space="preserve">ram uma ampliação dos </w:t>
      </w:r>
      <w:r>
        <w:rPr>
          <w:rFonts w:ascii="Verdana" w:hAnsi="Verdana"/>
          <w:sz w:val="24"/>
          <w:szCs w:val="24"/>
        </w:rPr>
        <w:t xml:space="preserve">vínculos entre escolas, educadores, com as famílias e educandos, como </w:t>
      </w:r>
      <w:r w:rsidR="00D73E2E">
        <w:rPr>
          <w:rFonts w:ascii="Verdana" w:hAnsi="Verdana"/>
          <w:sz w:val="24"/>
          <w:szCs w:val="24"/>
        </w:rPr>
        <w:t>também novos aprendizados marcados</w:t>
      </w:r>
      <w:r>
        <w:rPr>
          <w:rFonts w:ascii="Verdana" w:hAnsi="Verdana"/>
          <w:sz w:val="24"/>
          <w:szCs w:val="24"/>
        </w:rPr>
        <w:t xml:space="preserve"> pelo cuidado com a vida</w:t>
      </w:r>
      <w:r w:rsidR="00D36DE4">
        <w:rPr>
          <w:rFonts w:ascii="Verdana" w:hAnsi="Verdana"/>
          <w:sz w:val="24"/>
          <w:szCs w:val="24"/>
        </w:rPr>
        <w:t xml:space="preserve">. Podemos até dizer: em plena crise da pandemia Covid-19 esses sujeitos sociais vivenciam um novo processo educativo, onde as </w:t>
      </w:r>
      <w:r w:rsidR="00E35033" w:rsidRPr="00E35033">
        <w:rPr>
          <w:rFonts w:ascii="Verdana" w:hAnsi="Verdana"/>
          <w:sz w:val="24"/>
          <w:szCs w:val="24"/>
        </w:rPr>
        <w:t>aprendizage</w:t>
      </w:r>
      <w:r w:rsidR="00D36DE4">
        <w:rPr>
          <w:rFonts w:ascii="Verdana" w:hAnsi="Verdana"/>
          <w:sz w:val="24"/>
          <w:szCs w:val="24"/>
        </w:rPr>
        <w:t xml:space="preserve">ns se </w:t>
      </w:r>
      <w:r w:rsidR="00E35033" w:rsidRPr="00E35033">
        <w:rPr>
          <w:rFonts w:ascii="Verdana" w:hAnsi="Verdana"/>
          <w:sz w:val="24"/>
          <w:szCs w:val="24"/>
        </w:rPr>
        <w:t xml:space="preserve">se multiplicam </w:t>
      </w:r>
      <w:r w:rsidR="00D36DE4">
        <w:rPr>
          <w:rFonts w:ascii="Verdana" w:hAnsi="Verdana"/>
          <w:sz w:val="24"/>
          <w:szCs w:val="24"/>
        </w:rPr>
        <w:t>dentro de</w:t>
      </w:r>
      <w:r>
        <w:rPr>
          <w:rFonts w:ascii="Verdana" w:hAnsi="Verdana"/>
          <w:sz w:val="24"/>
          <w:szCs w:val="24"/>
        </w:rPr>
        <w:t xml:space="preserve"> um </w:t>
      </w:r>
      <w:r w:rsidR="00D36DE4">
        <w:rPr>
          <w:rFonts w:ascii="Verdana" w:hAnsi="Verdana"/>
          <w:sz w:val="24"/>
          <w:szCs w:val="24"/>
        </w:rPr>
        <w:t xml:space="preserve">processo educativo, que apensar das dificuldades, ficou a grande marca da </w:t>
      </w:r>
      <w:r>
        <w:rPr>
          <w:rFonts w:ascii="Verdana" w:hAnsi="Verdana"/>
          <w:sz w:val="24"/>
          <w:szCs w:val="24"/>
        </w:rPr>
        <w:t xml:space="preserve">cumplicidade direta </w:t>
      </w:r>
      <w:r w:rsidR="00D36DE4">
        <w:rPr>
          <w:rFonts w:ascii="Verdana" w:hAnsi="Verdana"/>
          <w:sz w:val="24"/>
          <w:szCs w:val="24"/>
        </w:rPr>
        <w:t xml:space="preserve">com a </w:t>
      </w:r>
      <w:r>
        <w:rPr>
          <w:rFonts w:ascii="Verdana" w:hAnsi="Verdana"/>
          <w:sz w:val="24"/>
          <w:szCs w:val="24"/>
        </w:rPr>
        <w:t>defesa da vida humana</w:t>
      </w:r>
      <w:r w:rsidR="00D36DE4">
        <w:rPr>
          <w:rFonts w:ascii="Verdana" w:hAnsi="Verdana"/>
          <w:sz w:val="24"/>
          <w:szCs w:val="24"/>
        </w:rPr>
        <w:t>. Bem como, conseguiu explicitar a importância, tanto da escola, como do educador</w:t>
      </w:r>
      <w:r w:rsidR="00E35033">
        <w:rPr>
          <w:rFonts w:ascii="Verdana" w:hAnsi="Verdana"/>
          <w:sz w:val="24"/>
          <w:szCs w:val="24"/>
        </w:rPr>
        <w:t>.</w:t>
      </w:r>
      <w:r w:rsidR="00D36DE4">
        <w:rPr>
          <w:rFonts w:ascii="Verdana" w:hAnsi="Verdana"/>
          <w:sz w:val="24"/>
          <w:szCs w:val="24"/>
        </w:rPr>
        <w:t xml:space="preserve"> </w:t>
      </w:r>
    </w:p>
    <w:p w14:paraId="29A343E4" w14:textId="760DFCA7" w:rsidR="008B0227" w:rsidRDefault="00D36DE4" w:rsidP="00CC7DC9">
      <w:pPr>
        <w:spacing w:after="0" w:line="240" w:lineRule="auto"/>
        <w:ind w:firstLine="1134"/>
        <w:jc w:val="both"/>
        <w:rPr>
          <w:rFonts w:ascii="Verdana" w:hAnsi="Verdana"/>
          <w:sz w:val="24"/>
          <w:szCs w:val="24"/>
        </w:rPr>
      </w:pPr>
      <w:r>
        <w:rPr>
          <w:rFonts w:ascii="Verdana" w:hAnsi="Verdana"/>
          <w:sz w:val="24"/>
          <w:szCs w:val="24"/>
        </w:rPr>
        <w:t xml:space="preserve">Foi ficando cada vez mais claro que as questões que envolvem a escola, são questões que envolvem a reprodução da vida em cada meio social, no campo e na cidade, na aldeia e na comunidade rural e quilombola, na favela ou no bairro pobre, </w:t>
      </w:r>
      <w:r w:rsidR="00807D87">
        <w:rPr>
          <w:rFonts w:ascii="Verdana" w:hAnsi="Verdana"/>
          <w:sz w:val="24"/>
          <w:szCs w:val="24"/>
        </w:rPr>
        <w:t xml:space="preserve">caracterizado por </w:t>
      </w:r>
      <w:r>
        <w:rPr>
          <w:rFonts w:ascii="Verdana" w:hAnsi="Verdana"/>
          <w:sz w:val="24"/>
          <w:szCs w:val="24"/>
        </w:rPr>
        <w:t>miserabilidade. Claro que houve uma perda do processo de ensino aprendizagem, mas acenderam muitas outras questões que estavam adormecidas, dentre as quais o papel da escola e do educador frente a vida da classe trabalhadora.</w:t>
      </w:r>
      <w:r w:rsidR="008B0227">
        <w:rPr>
          <w:rFonts w:ascii="Verdana" w:hAnsi="Verdana"/>
          <w:sz w:val="24"/>
          <w:szCs w:val="24"/>
        </w:rPr>
        <w:t xml:space="preserve"> </w:t>
      </w:r>
    </w:p>
    <w:p w14:paraId="7770536C" w14:textId="1F55FEF6" w:rsidR="008B0227" w:rsidRDefault="008B0227" w:rsidP="00CC7DC9">
      <w:pPr>
        <w:spacing w:after="0" w:line="240" w:lineRule="auto"/>
        <w:ind w:firstLine="1134"/>
        <w:jc w:val="both"/>
        <w:rPr>
          <w:rFonts w:ascii="Verdana" w:hAnsi="Verdana"/>
          <w:sz w:val="24"/>
          <w:szCs w:val="24"/>
        </w:rPr>
      </w:pPr>
      <w:r>
        <w:rPr>
          <w:rFonts w:ascii="Verdana" w:hAnsi="Verdana"/>
          <w:sz w:val="24"/>
          <w:szCs w:val="24"/>
        </w:rPr>
        <w:t xml:space="preserve">A categoria conscientização, na crise pandêmica Covid-19, foi uma expressão verbalizada com o caráter educativo, promotora do </w:t>
      </w:r>
      <w:r w:rsidR="00D73E2E">
        <w:rPr>
          <w:rFonts w:ascii="Verdana" w:hAnsi="Verdana"/>
          <w:sz w:val="24"/>
          <w:szCs w:val="24"/>
        </w:rPr>
        <w:t>estímulo</w:t>
      </w:r>
      <w:r>
        <w:rPr>
          <w:rFonts w:ascii="Verdana" w:hAnsi="Verdana"/>
          <w:sz w:val="24"/>
          <w:szCs w:val="24"/>
        </w:rPr>
        <w:t xml:space="preserve"> a autonomia dos sujeitos, e em especial, como </w:t>
      </w:r>
      <w:r w:rsidR="00D73E2E">
        <w:rPr>
          <w:rFonts w:ascii="Verdana" w:hAnsi="Verdana"/>
          <w:sz w:val="24"/>
          <w:szCs w:val="24"/>
        </w:rPr>
        <w:t>peça-chave</w:t>
      </w:r>
      <w:r>
        <w:rPr>
          <w:rFonts w:ascii="Verdana" w:hAnsi="Verdana"/>
          <w:sz w:val="24"/>
          <w:szCs w:val="24"/>
        </w:rPr>
        <w:t xml:space="preserve"> para que os sujeitos pudessem intervir na sua realidade e no mundo.</w:t>
      </w:r>
    </w:p>
    <w:p w14:paraId="2B3D4F05" w14:textId="11D07948" w:rsidR="00614D11" w:rsidRPr="008627EB" w:rsidRDefault="008B0227" w:rsidP="00CC7DC9">
      <w:pPr>
        <w:spacing w:after="0" w:line="240" w:lineRule="auto"/>
        <w:ind w:firstLine="1134"/>
        <w:jc w:val="both"/>
        <w:rPr>
          <w:rFonts w:ascii="Verdana" w:hAnsi="Verdana"/>
          <w:sz w:val="24"/>
          <w:szCs w:val="24"/>
        </w:rPr>
      </w:pPr>
      <w:r>
        <w:rPr>
          <w:rFonts w:ascii="Verdana" w:hAnsi="Verdana"/>
          <w:sz w:val="24"/>
          <w:szCs w:val="24"/>
        </w:rPr>
        <w:t xml:space="preserve">Outra categoria </w:t>
      </w:r>
      <w:r w:rsidR="006D123A">
        <w:rPr>
          <w:rFonts w:ascii="Verdana" w:hAnsi="Verdana"/>
          <w:sz w:val="24"/>
          <w:szCs w:val="24"/>
        </w:rPr>
        <w:t xml:space="preserve">que reina </w:t>
      </w:r>
      <w:r>
        <w:rPr>
          <w:rFonts w:ascii="Verdana" w:hAnsi="Verdana"/>
          <w:sz w:val="24"/>
          <w:szCs w:val="24"/>
        </w:rPr>
        <w:t xml:space="preserve">nesse processo de crise pandêmica Covid-19 foi sem dúvida </w:t>
      </w:r>
      <w:r w:rsidR="006D123A">
        <w:rPr>
          <w:rFonts w:ascii="Verdana" w:hAnsi="Verdana"/>
          <w:sz w:val="24"/>
          <w:szCs w:val="24"/>
        </w:rPr>
        <w:t>a práxis. O</w:t>
      </w:r>
      <w:r w:rsidR="00DD0DC5">
        <w:rPr>
          <w:rFonts w:ascii="Verdana" w:hAnsi="Verdana"/>
          <w:sz w:val="24"/>
          <w:szCs w:val="24"/>
        </w:rPr>
        <w:t xml:space="preserve">s sujeitos </w:t>
      </w:r>
      <w:r w:rsidR="006D123A">
        <w:rPr>
          <w:rFonts w:ascii="Verdana" w:hAnsi="Verdana"/>
          <w:sz w:val="24"/>
          <w:szCs w:val="24"/>
        </w:rPr>
        <w:t xml:space="preserve">foram convidados via processos de </w:t>
      </w:r>
      <w:r w:rsidR="00DD0DC5">
        <w:rPr>
          <w:rFonts w:ascii="Verdana" w:hAnsi="Verdana"/>
          <w:sz w:val="24"/>
          <w:szCs w:val="24"/>
        </w:rPr>
        <w:t xml:space="preserve">educação, </w:t>
      </w:r>
      <w:r w:rsidR="006D123A">
        <w:rPr>
          <w:rFonts w:ascii="Verdana" w:hAnsi="Verdana"/>
          <w:sz w:val="24"/>
          <w:szCs w:val="24"/>
        </w:rPr>
        <w:t xml:space="preserve">a realizarem uma práxis em </w:t>
      </w:r>
      <w:r w:rsidR="00807D87">
        <w:rPr>
          <w:rFonts w:ascii="Verdana" w:hAnsi="Verdana"/>
          <w:sz w:val="24"/>
          <w:szCs w:val="24"/>
        </w:rPr>
        <w:t>seus cotidianos</w:t>
      </w:r>
      <w:r w:rsidR="006D123A">
        <w:rPr>
          <w:rFonts w:ascii="Verdana" w:hAnsi="Verdana"/>
          <w:sz w:val="24"/>
          <w:szCs w:val="24"/>
        </w:rPr>
        <w:t xml:space="preserve">, que se materializou com: os atos do </w:t>
      </w:r>
      <w:r w:rsidR="00DD0DC5">
        <w:rPr>
          <w:rFonts w:ascii="Verdana" w:hAnsi="Verdana"/>
          <w:sz w:val="24"/>
          <w:szCs w:val="24"/>
        </w:rPr>
        <w:t xml:space="preserve">fazer prática, </w:t>
      </w:r>
      <w:r w:rsidR="006D123A">
        <w:rPr>
          <w:rFonts w:ascii="Verdana" w:hAnsi="Verdana"/>
          <w:sz w:val="24"/>
          <w:szCs w:val="24"/>
        </w:rPr>
        <w:t xml:space="preserve">de </w:t>
      </w:r>
      <w:r w:rsidR="00DD0DC5">
        <w:rPr>
          <w:rFonts w:ascii="Verdana" w:hAnsi="Verdana"/>
          <w:sz w:val="24"/>
          <w:szCs w:val="24"/>
        </w:rPr>
        <w:t>um refletir a</w:t>
      </w:r>
      <w:r w:rsidR="006D123A">
        <w:rPr>
          <w:rFonts w:ascii="Verdana" w:hAnsi="Verdana"/>
          <w:sz w:val="24"/>
          <w:szCs w:val="24"/>
        </w:rPr>
        <w:t>té</w:t>
      </w:r>
      <w:r w:rsidR="00DD0DC5">
        <w:rPr>
          <w:rFonts w:ascii="Verdana" w:hAnsi="Verdana"/>
          <w:sz w:val="24"/>
          <w:szCs w:val="24"/>
        </w:rPr>
        <w:t xml:space="preserve"> ação</w:t>
      </w:r>
      <w:r w:rsidR="006D123A">
        <w:rPr>
          <w:rFonts w:ascii="Verdana" w:hAnsi="Verdana"/>
          <w:sz w:val="24"/>
          <w:szCs w:val="24"/>
        </w:rPr>
        <w:t>;</w:t>
      </w:r>
      <w:r w:rsidR="00DD0DC5">
        <w:rPr>
          <w:rFonts w:ascii="Verdana" w:hAnsi="Verdana"/>
          <w:sz w:val="24"/>
          <w:szCs w:val="24"/>
        </w:rPr>
        <w:t xml:space="preserve"> e um retornar ao agir</w:t>
      </w:r>
      <w:r w:rsidR="006D123A">
        <w:rPr>
          <w:rFonts w:ascii="Verdana" w:hAnsi="Verdana"/>
          <w:sz w:val="24"/>
          <w:szCs w:val="24"/>
        </w:rPr>
        <w:t>,</w:t>
      </w:r>
      <w:r w:rsidR="00DD0DC5">
        <w:rPr>
          <w:rFonts w:ascii="Verdana" w:hAnsi="Verdana"/>
          <w:sz w:val="24"/>
          <w:szCs w:val="24"/>
        </w:rPr>
        <w:t xml:space="preserve"> tendo incorporado </w:t>
      </w:r>
      <w:r w:rsidR="00D73E2E">
        <w:rPr>
          <w:rFonts w:ascii="Verdana" w:hAnsi="Verdana"/>
          <w:sz w:val="24"/>
          <w:szCs w:val="24"/>
        </w:rPr>
        <w:t>novas cores provenientes</w:t>
      </w:r>
      <w:r w:rsidR="00DD0DC5">
        <w:rPr>
          <w:rFonts w:ascii="Verdana" w:hAnsi="Verdana"/>
          <w:sz w:val="24"/>
          <w:szCs w:val="24"/>
        </w:rPr>
        <w:t xml:space="preserve"> do pensar o que fora realizado. Por tanto, uma práxis, onde o sujeito tem a possibilidade de refazer sua ação, agindo com maior criticidade, e ao mesmo tempo, se fortalecendo enquanto um sujeito histórico. Portanto, o sujeito nesse processo da práxis é levado a pensar o concreto, a realidade cotidiana, e não pensar apenas o pensamento, mas colocar-se no interior da ação que transforma o mundo e transforma o sujeito, e vice-versa.</w:t>
      </w:r>
    </w:p>
    <w:p w14:paraId="6A0D4529" w14:textId="77777777" w:rsidR="006D7D3C" w:rsidRDefault="006D7D3C" w:rsidP="008627EB">
      <w:pPr>
        <w:spacing w:after="0" w:line="240" w:lineRule="auto"/>
        <w:jc w:val="both"/>
        <w:rPr>
          <w:rFonts w:ascii="Verdana" w:hAnsi="Verdana"/>
          <w:b/>
          <w:sz w:val="24"/>
          <w:szCs w:val="24"/>
        </w:rPr>
      </w:pPr>
    </w:p>
    <w:p w14:paraId="1A2327A3" w14:textId="77777777" w:rsidR="006D7D3C" w:rsidRPr="00D36DE4" w:rsidRDefault="00614D11" w:rsidP="008627EB">
      <w:pPr>
        <w:spacing w:after="0" w:line="240" w:lineRule="auto"/>
        <w:jc w:val="both"/>
        <w:rPr>
          <w:rFonts w:ascii="Verdana" w:hAnsi="Verdana"/>
          <w:b/>
          <w:sz w:val="24"/>
          <w:szCs w:val="24"/>
        </w:rPr>
      </w:pPr>
      <w:r w:rsidRPr="00D36DE4">
        <w:rPr>
          <w:rFonts w:ascii="Verdana" w:hAnsi="Verdana"/>
          <w:b/>
          <w:sz w:val="24"/>
          <w:szCs w:val="24"/>
        </w:rPr>
        <w:t>3.8</w:t>
      </w:r>
      <w:r w:rsidR="00F954A4" w:rsidRPr="00D36DE4">
        <w:rPr>
          <w:rFonts w:ascii="Verdana" w:hAnsi="Verdana"/>
          <w:b/>
          <w:sz w:val="24"/>
          <w:szCs w:val="24"/>
        </w:rPr>
        <w:t xml:space="preserve"> A</w:t>
      </w:r>
      <w:r w:rsidRPr="00D36DE4">
        <w:rPr>
          <w:rFonts w:ascii="Verdana" w:hAnsi="Verdana"/>
          <w:b/>
          <w:sz w:val="24"/>
          <w:szCs w:val="24"/>
        </w:rPr>
        <w:t>s ações do GEPeeeS-UFPB em defesa da vida humana</w:t>
      </w:r>
      <w:r w:rsidR="00F954A4" w:rsidRPr="00D36DE4">
        <w:rPr>
          <w:rFonts w:ascii="Verdana" w:hAnsi="Verdana"/>
          <w:b/>
          <w:sz w:val="24"/>
          <w:szCs w:val="24"/>
        </w:rPr>
        <w:t xml:space="preserve">  </w:t>
      </w:r>
    </w:p>
    <w:p w14:paraId="51B467B7" w14:textId="77777777" w:rsidR="006D7D3C" w:rsidRDefault="006D7D3C" w:rsidP="008627EB">
      <w:pPr>
        <w:spacing w:after="0" w:line="240" w:lineRule="auto"/>
        <w:jc w:val="both"/>
        <w:rPr>
          <w:rFonts w:ascii="Verdana" w:hAnsi="Verdana"/>
          <w:sz w:val="24"/>
          <w:szCs w:val="24"/>
        </w:rPr>
      </w:pPr>
    </w:p>
    <w:p w14:paraId="10FBA69C" w14:textId="77777777" w:rsidR="00D36DE4" w:rsidRDefault="00F954A4" w:rsidP="00CC7DC9">
      <w:pPr>
        <w:spacing w:after="0" w:line="240" w:lineRule="auto"/>
        <w:ind w:firstLine="1134"/>
        <w:jc w:val="both"/>
        <w:rPr>
          <w:rFonts w:ascii="Verdana" w:hAnsi="Verdana"/>
          <w:sz w:val="24"/>
          <w:szCs w:val="24"/>
        </w:rPr>
      </w:pPr>
      <w:r w:rsidRPr="00E35033">
        <w:rPr>
          <w:rFonts w:ascii="Verdana" w:hAnsi="Verdana"/>
          <w:sz w:val="24"/>
          <w:szCs w:val="24"/>
        </w:rPr>
        <w:t>D</w:t>
      </w:r>
      <w:r w:rsidR="00614D11" w:rsidRPr="00E35033">
        <w:rPr>
          <w:rFonts w:ascii="Verdana" w:hAnsi="Verdana"/>
          <w:sz w:val="24"/>
          <w:szCs w:val="24"/>
        </w:rPr>
        <w:t>urante toda a crise sanitária da pandemia Covid-19: Desde que foi instalada a crise da Pandemia Covid-19, que o GRUPO DE ESTUDOS E PESQUISAS EM EDUCAÇÃO, ETNIAS E ECONOMIA SOLIDÁRIA – GEPeeeS, situado no Centro de Ciências Aplicadas e Educação – CCAE</w:t>
      </w:r>
      <w:r w:rsidR="003E6377" w:rsidRPr="00E35033">
        <w:rPr>
          <w:rFonts w:ascii="Verdana" w:hAnsi="Verdana"/>
          <w:sz w:val="24"/>
          <w:szCs w:val="24"/>
        </w:rPr>
        <w:t>,</w:t>
      </w:r>
      <w:r w:rsidR="00614D11" w:rsidRPr="00E35033">
        <w:rPr>
          <w:rFonts w:ascii="Verdana" w:hAnsi="Verdana"/>
          <w:sz w:val="24"/>
          <w:szCs w:val="24"/>
        </w:rPr>
        <w:t xml:space="preserve"> da Universidade Federal da Paraíba</w:t>
      </w:r>
      <w:r w:rsidR="003E6377" w:rsidRPr="00E35033">
        <w:rPr>
          <w:rFonts w:ascii="Verdana" w:hAnsi="Verdana"/>
          <w:sz w:val="24"/>
          <w:szCs w:val="24"/>
        </w:rPr>
        <w:t>,</w:t>
      </w:r>
      <w:r w:rsidR="00614D11" w:rsidRPr="00E35033">
        <w:rPr>
          <w:rFonts w:ascii="Verdana" w:hAnsi="Verdana"/>
          <w:sz w:val="24"/>
          <w:szCs w:val="24"/>
        </w:rPr>
        <w:t xml:space="preserve"> produz relatórios técnicos através da Pesquisa do monitoramento da </w:t>
      </w:r>
      <w:r w:rsidR="00026E58" w:rsidRPr="00E35033">
        <w:rPr>
          <w:rFonts w:ascii="Verdana" w:hAnsi="Verdana"/>
          <w:sz w:val="24"/>
          <w:szCs w:val="24"/>
        </w:rPr>
        <w:t>Covid-19</w:t>
      </w:r>
      <w:r w:rsidR="00614D11" w:rsidRPr="00E35033">
        <w:rPr>
          <w:rFonts w:ascii="Verdana" w:hAnsi="Verdana"/>
          <w:sz w:val="24"/>
          <w:szCs w:val="24"/>
        </w:rPr>
        <w:t xml:space="preserve"> na territorialidade do </w:t>
      </w:r>
      <w:r w:rsidR="003E6377" w:rsidRPr="00E35033">
        <w:rPr>
          <w:rFonts w:ascii="Verdana" w:hAnsi="Verdana"/>
          <w:sz w:val="24"/>
          <w:szCs w:val="24"/>
        </w:rPr>
        <w:t>Vale</w:t>
      </w:r>
      <w:r w:rsidR="00614D11" w:rsidRPr="00E35033">
        <w:rPr>
          <w:rFonts w:ascii="Verdana" w:hAnsi="Verdana"/>
          <w:sz w:val="24"/>
          <w:szCs w:val="24"/>
        </w:rPr>
        <w:t xml:space="preserve"> do Mamanguape</w:t>
      </w:r>
      <w:r w:rsidR="003E6377" w:rsidRPr="00E35033">
        <w:rPr>
          <w:rFonts w:ascii="Verdana" w:hAnsi="Verdana"/>
          <w:sz w:val="24"/>
          <w:szCs w:val="24"/>
        </w:rPr>
        <w:t>,</w:t>
      </w:r>
      <w:r w:rsidR="00614D11" w:rsidRPr="00E35033">
        <w:rPr>
          <w:rFonts w:ascii="Verdana" w:hAnsi="Verdana"/>
          <w:sz w:val="24"/>
          <w:szCs w:val="24"/>
        </w:rPr>
        <w:t xml:space="preserve"> da Paraíba. </w:t>
      </w:r>
    </w:p>
    <w:p w14:paraId="21335AF5" w14:textId="77777777" w:rsidR="00614D11" w:rsidRDefault="00614D11" w:rsidP="00CC7DC9">
      <w:pPr>
        <w:spacing w:after="0" w:line="240" w:lineRule="auto"/>
        <w:ind w:firstLine="1134"/>
        <w:jc w:val="both"/>
        <w:rPr>
          <w:rFonts w:ascii="Verdana" w:hAnsi="Verdana"/>
          <w:sz w:val="24"/>
          <w:szCs w:val="24"/>
        </w:rPr>
      </w:pPr>
      <w:r w:rsidRPr="00E35033">
        <w:rPr>
          <w:rFonts w:ascii="Verdana" w:hAnsi="Verdana"/>
          <w:sz w:val="24"/>
          <w:szCs w:val="24"/>
        </w:rPr>
        <w:lastRenderedPageBreak/>
        <w:t>O vírus que parou o mundo. Não se trata de apresentar os números, pois isto tem sido feito pelos registros da</w:t>
      </w:r>
      <w:r w:rsidR="00026E58" w:rsidRPr="00E35033">
        <w:rPr>
          <w:rFonts w:ascii="Verdana" w:hAnsi="Verdana"/>
          <w:sz w:val="24"/>
          <w:szCs w:val="24"/>
        </w:rPr>
        <w:t>s</w:t>
      </w:r>
      <w:r w:rsidRPr="00E35033">
        <w:rPr>
          <w:rFonts w:ascii="Verdana" w:hAnsi="Verdana"/>
          <w:sz w:val="24"/>
          <w:szCs w:val="24"/>
        </w:rPr>
        <w:t xml:space="preserve"> instituições oficiais, mas de perceber que os números representam vidas humanas que adoeceram ou faleceram pela ação d</w:t>
      </w:r>
      <w:r w:rsidR="00026E58" w:rsidRPr="00E35033">
        <w:rPr>
          <w:rFonts w:ascii="Verdana" w:hAnsi="Verdana"/>
          <w:sz w:val="24"/>
          <w:szCs w:val="24"/>
        </w:rPr>
        <w:t>a</w:t>
      </w:r>
      <w:r w:rsidRPr="00E35033">
        <w:rPr>
          <w:rFonts w:ascii="Verdana" w:hAnsi="Verdana"/>
          <w:sz w:val="24"/>
          <w:szCs w:val="24"/>
        </w:rPr>
        <w:t xml:space="preserve"> Covid-19. Assim, o GEPeeeS apresenta os dados oficiais e produz tabelas, gráficos, an</w:t>
      </w:r>
      <w:r w:rsidR="00026E58" w:rsidRPr="00E35033">
        <w:rPr>
          <w:rFonts w:ascii="Verdana" w:hAnsi="Verdana"/>
          <w:sz w:val="24"/>
          <w:szCs w:val="24"/>
        </w:rPr>
        <w:t>á</w:t>
      </w:r>
      <w:r w:rsidRPr="00E35033">
        <w:rPr>
          <w:rFonts w:ascii="Verdana" w:hAnsi="Verdana"/>
          <w:sz w:val="24"/>
          <w:szCs w:val="24"/>
        </w:rPr>
        <w:t>lises, comentários e sugestões pedagógicas, que soam como den</w:t>
      </w:r>
      <w:r w:rsidR="00026E58" w:rsidRPr="00E35033">
        <w:rPr>
          <w:rFonts w:ascii="Verdana" w:hAnsi="Verdana"/>
          <w:sz w:val="24"/>
          <w:szCs w:val="24"/>
        </w:rPr>
        <w:t>ú</w:t>
      </w:r>
      <w:r w:rsidRPr="00E35033">
        <w:rPr>
          <w:rFonts w:ascii="Verdana" w:hAnsi="Verdana"/>
          <w:sz w:val="24"/>
          <w:szCs w:val="24"/>
        </w:rPr>
        <w:t>ncia e t</w:t>
      </w:r>
      <w:r w:rsidR="00026E58" w:rsidRPr="00E35033">
        <w:rPr>
          <w:rFonts w:ascii="Verdana" w:hAnsi="Verdana"/>
          <w:sz w:val="24"/>
          <w:szCs w:val="24"/>
        </w:rPr>
        <w:t>ê</w:t>
      </w:r>
      <w:r w:rsidRPr="00E35033">
        <w:rPr>
          <w:rFonts w:ascii="Verdana" w:hAnsi="Verdana"/>
          <w:sz w:val="24"/>
          <w:szCs w:val="24"/>
        </w:rPr>
        <w:t>m repercutido na sociedade como fogo na palha seca da cana-de-açúcar, visto que diversos atores, em especial a imprens</w:t>
      </w:r>
      <w:r w:rsidR="00F954A4" w:rsidRPr="00E35033">
        <w:rPr>
          <w:rFonts w:ascii="Verdana" w:hAnsi="Verdana"/>
          <w:sz w:val="24"/>
          <w:szCs w:val="24"/>
        </w:rPr>
        <w:t>a, reverbera</w:t>
      </w:r>
      <w:r w:rsidR="00026E58" w:rsidRPr="00E35033">
        <w:rPr>
          <w:rFonts w:ascii="Verdana" w:hAnsi="Verdana"/>
          <w:sz w:val="24"/>
          <w:szCs w:val="24"/>
        </w:rPr>
        <w:t>m</w:t>
      </w:r>
      <w:r w:rsidR="00F954A4" w:rsidRPr="00E35033">
        <w:rPr>
          <w:rFonts w:ascii="Verdana" w:hAnsi="Verdana"/>
          <w:sz w:val="24"/>
          <w:szCs w:val="24"/>
        </w:rPr>
        <w:t xml:space="preserve"> para a sociedade. </w:t>
      </w:r>
    </w:p>
    <w:p w14:paraId="4A3529E4" w14:textId="4160FF9D" w:rsidR="00DD0DC5" w:rsidRPr="00E35033" w:rsidRDefault="00DD0DC5" w:rsidP="00CC7DC9">
      <w:pPr>
        <w:spacing w:after="0" w:line="240" w:lineRule="auto"/>
        <w:ind w:firstLine="1134"/>
        <w:jc w:val="both"/>
        <w:rPr>
          <w:rFonts w:ascii="Verdana" w:hAnsi="Verdana"/>
          <w:sz w:val="24"/>
          <w:szCs w:val="24"/>
        </w:rPr>
      </w:pPr>
      <w:r>
        <w:rPr>
          <w:rFonts w:ascii="Verdana" w:hAnsi="Verdana"/>
          <w:sz w:val="24"/>
          <w:szCs w:val="24"/>
        </w:rPr>
        <w:t xml:space="preserve">O GEPeeeS-UFPB é constituído por homens e mulheres que se dedicam aos movimentos educativos, seja nas escolas, nos movimentos sociais, partidos políticos, atividades </w:t>
      </w:r>
      <w:r w:rsidR="009301B5">
        <w:rPr>
          <w:rFonts w:ascii="Verdana" w:hAnsi="Verdana"/>
          <w:sz w:val="24"/>
          <w:szCs w:val="24"/>
        </w:rPr>
        <w:t>ecológicas</w:t>
      </w:r>
      <w:r>
        <w:rPr>
          <w:rFonts w:ascii="Verdana" w:hAnsi="Verdana"/>
          <w:sz w:val="24"/>
          <w:szCs w:val="24"/>
        </w:rPr>
        <w:t xml:space="preserve">, dentre muitas outras. O sujeito existe em seu tempo histórico. Assim, tem a capacidade de incorporar, </w:t>
      </w:r>
      <w:r w:rsidR="009301B5">
        <w:rPr>
          <w:rFonts w:ascii="Verdana" w:hAnsi="Verdana"/>
          <w:sz w:val="24"/>
          <w:szCs w:val="24"/>
        </w:rPr>
        <w:t xml:space="preserve">internalizar, externalizar, </w:t>
      </w:r>
      <w:r>
        <w:rPr>
          <w:rFonts w:ascii="Verdana" w:hAnsi="Verdana"/>
          <w:sz w:val="24"/>
          <w:szCs w:val="24"/>
        </w:rPr>
        <w:t>modificar, herdar</w:t>
      </w:r>
      <w:r w:rsidR="009301B5">
        <w:rPr>
          <w:rFonts w:ascii="Verdana" w:hAnsi="Verdana"/>
          <w:sz w:val="24"/>
          <w:szCs w:val="24"/>
        </w:rPr>
        <w:t xml:space="preserve"> e produzir um </w:t>
      </w:r>
      <w:r w:rsidR="009301B5" w:rsidRPr="009301B5">
        <w:rPr>
          <w:rFonts w:ascii="Verdana" w:hAnsi="Verdana"/>
          <w:b/>
          <w:i/>
          <w:sz w:val="24"/>
          <w:szCs w:val="24"/>
        </w:rPr>
        <w:t>habitus</w:t>
      </w:r>
      <w:r w:rsidR="009301B5">
        <w:rPr>
          <w:rFonts w:ascii="Verdana" w:hAnsi="Verdana"/>
          <w:sz w:val="24"/>
          <w:szCs w:val="24"/>
        </w:rPr>
        <w:t xml:space="preserve"> liberador</w:t>
      </w:r>
      <w:r w:rsidR="00CC7DC9">
        <w:rPr>
          <w:rFonts w:ascii="Verdana" w:hAnsi="Verdana"/>
          <w:sz w:val="24"/>
          <w:szCs w:val="24"/>
        </w:rPr>
        <w:t xml:space="preserve"> (BOURDIEU, 1999). Esse processo gera uma prática educativa libertadora, pois os sujeitos humanos rompem com a cegueira de interpretar o mundo, saem da escravidão, se organizam e reagem individualmente e coletivamente assumindo propositores </w:t>
      </w:r>
      <w:r w:rsidR="00F12BA4">
        <w:rPr>
          <w:rFonts w:ascii="Verdana" w:hAnsi="Verdana"/>
          <w:sz w:val="24"/>
          <w:szCs w:val="24"/>
        </w:rPr>
        <w:t>que projetaram não só para os ideários de vida, mas como objetivos claros para serem vividos em seus cotidianos (</w:t>
      </w:r>
      <w:r w:rsidR="00CC7DC9">
        <w:rPr>
          <w:rFonts w:ascii="Verdana" w:hAnsi="Verdana"/>
          <w:sz w:val="24"/>
          <w:szCs w:val="24"/>
        </w:rPr>
        <w:t>PALHANO SILVA, 20</w:t>
      </w:r>
      <w:r w:rsidR="00F12BA4">
        <w:rPr>
          <w:rFonts w:ascii="Verdana" w:hAnsi="Verdana"/>
          <w:sz w:val="24"/>
          <w:szCs w:val="24"/>
        </w:rPr>
        <w:t xml:space="preserve">04). </w:t>
      </w:r>
      <w:r w:rsidR="0031053B">
        <w:rPr>
          <w:rFonts w:ascii="Verdana" w:hAnsi="Verdana"/>
          <w:sz w:val="24"/>
          <w:szCs w:val="24"/>
        </w:rPr>
        <w:t>Todos os processos</w:t>
      </w:r>
      <w:r w:rsidR="00F12BA4">
        <w:rPr>
          <w:rFonts w:ascii="Verdana" w:hAnsi="Verdana"/>
          <w:sz w:val="24"/>
          <w:szCs w:val="24"/>
        </w:rPr>
        <w:t xml:space="preserve"> podem ser </w:t>
      </w:r>
      <w:r w:rsidR="006D123A">
        <w:rPr>
          <w:rFonts w:ascii="Verdana" w:hAnsi="Verdana"/>
          <w:sz w:val="24"/>
          <w:szCs w:val="24"/>
        </w:rPr>
        <w:t>verificados</w:t>
      </w:r>
      <w:r w:rsidR="00F12BA4">
        <w:rPr>
          <w:rFonts w:ascii="Verdana" w:hAnsi="Verdana"/>
          <w:sz w:val="24"/>
          <w:szCs w:val="24"/>
        </w:rPr>
        <w:t xml:space="preserve"> nessa crise pandêmica, pois humanos assumiram a busca da sua imunização, justamente pela incorporação das campanhas educativas de vacinação visando a imunização. Pode-se observar que humanos brasileiros e do Vale do Mamanguape passaram </w:t>
      </w:r>
      <w:r>
        <w:rPr>
          <w:rFonts w:ascii="Verdana" w:hAnsi="Verdana"/>
          <w:sz w:val="24"/>
          <w:szCs w:val="24"/>
        </w:rPr>
        <w:t xml:space="preserve">olhar criticamente para o presente, passado e projetar o futuro, </w:t>
      </w:r>
      <w:r w:rsidR="00F12BA4">
        <w:rPr>
          <w:rFonts w:ascii="Verdana" w:hAnsi="Verdana"/>
          <w:sz w:val="24"/>
          <w:szCs w:val="24"/>
        </w:rPr>
        <w:t>ao aderir as medidas não-</w:t>
      </w:r>
      <w:r w:rsidR="0031053B">
        <w:rPr>
          <w:rFonts w:ascii="Verdana" w:hAnsi="Verdana"/>
          <w:sz w:val="24"/>
          <w:szCs w:val="24"/>
        </w:rPr>
        <w:t>farmacológicas</w:t>
      </w:r>
      <w:r w:rsidR="00F12BA4">
        <w:rPr>
          <w:rFonts w:ascii="Verdana" w:hAnsi="Verdana"/>
          <w:sz w:val="24"/>
          <w:szCs w:val="24"/>
        </w:rPr>
        <w:t xml:space="preserve"> e a vacinação. </w:t>
      </w:r>
      <w:r w:rsidR="00935F52">
        <w:rPr>
          <w:rFonts w:ascii="Verdana" w:hAnsi="Verdana"/>
          <w:sz w:val="24"/>
          <w:szCs w:val="24"/>
        </w:rPr>
        <w:t xml:space="preserve">Bem como, tais atitudes reverberam no </w:t>
      </w:r>
      <w:r w:rsidR="0031053B">
        <w:rPr>
          <w:rFonts w:ascii="Verdana" w:hAnsi="Verdana"/>
          <w:sz w:val="24"/>
          <w:szCs w:val="24"/>
        </w:rPr>
        <w:t>microcosmo</w:t>
      </w:r>
      <w:r w:rsidR="00935F52">
        <w:rPr>
          <w:rFonts w:ascii="Verdana" w:hAnsi="Verdana"/>
          <w:sz w:val="24"/>
          <w:szCs w:val="24"/>
        </w:rPr>
        <w:t xml:space="preserve"> do Vale do Mamanguape, e no </w:t>
      </w:r>
      <w:r w:rsidR="0031053B">
        <w:rPr>
          <w:rFonts w:ascii="Verdana" w:hAnsi="Verdana"/>
          <w:sz w:val="24"/>
          <w:szCs w:val="24"/>
        </w:rPr>
        <w:t>macrocosmo</w:t>
      </w:r>
      <w:r w:rsidR="00935F52">
        <w:rPr>
          <w:rFonts w:ascii="Verdana" w:hAnsi="Verdana"/>
          <w:sz w:val="24"/>
          <w:szCs w:val="24"/>
        </w:rPr>
        <w:t xml:space="preserve"> brasileiro, </w:t>
      </w:r>
      <w:proofErr w:type="gramStart"/>
      <w:r w:rsidR="00935F52">
        <w:rPr>
          <w:rFonts w:ascii="Verdana" w:hAnsi="Verdana"/>
          <w:sz w:val="24"/>
          <w:szCs w:val="24"/>
        </w:rPr>
        <w:t>e também</w:t>
      </w:r>
      <w:proofErr w:type="gramEnd"/>
      <w:r w:rsidR="00935F52">
        <w:rPr>
          <w:rFonts w:ascii="Verdana" w:hAnsi="Verdana"/>
          <w:sz w:val="24"/>
          <w:szCs w:val="24"/>
        </w:rPr>
        <w:t xml:space="preserve"> n</w:t>
      </w:r>
      <w:r w:rsidR="009301B5">
        <w:rPr>
          <w:rFonts w:ascii="Verdana" w:hAnsi="Verdana"/>
          <w:sz w:val="24"/>
          <w:szCs w:val="24"/>
        </w:rPr>
        <w:t xml:space="preserve">o mundo. </w:t>
      </w:r>
      <w:r w:rsidR="00935F52">
        <w:rPr>
          <w:rFonts w:ascii="Verdana" w:hAnsi="Verdana"/>
          <w:sz w:val="24"/>
          <w:szCs w:val="24"/>
        </w:rPr>
        <w:t xml:space="preserve">Ainda olhando sociologicamente, essa simbiose assumida materializada por sujeitos coletivos diversos instaurou uma ação coletiva </w:t>
      </w:r>
      <w:r w:rsidR="009301B5">
        <w:rPr>
          <w:rFonts w:ascii="Verdana" w:hAnsi="Verdana"/>
          <w:sz w:val="24"/>
          <w:szCs w:val="24"/>
        </w:rPr>
        <w:t>históric</w:t>
      </w:r>
      <w:r w:rsidR="00935F52">
        <w:rPr>
          <w:rFonts w:ascii="Verdana" w:hAnsi="Verdana"/>
          <w:sz w:val="24"/>
          <w:szCs w:val="24"/>
        </w:rPr>
        <w:t xml:space="preserve">a nesse tempo </w:t>
      </w:r>
      <w:r w:rsidR="009301B5">
        <w:rPr>
          <w:rFonts w:ascii="Verdana" w:hAnsi="Verdana"/>
          <w:sz w:val="24"/>
          <w:szCs w:val="24"/>
        </w:rPr>
        <w:t>histórico</w:t>
      </w:r>
      <w:r w:rsidR="00935F52">
        <w:rPr>
          <w:rFonts w:ascii="Verdana" w:hAnsi="Verdana"/>
          <w:sz w:val="24"/>
          <w:szCs w:val="24"/>
        </w:rPr>
        <w:t xml:space="preserve"> pandêmico Covid-19</w:t>
      </w:r>
      <w:r w:rsidR="009301B5">
        <w:rPr>
          <w:rFonts w:ascii="Verdana" w:hAnsi="Verdana"/>
          <w:sz w:val="24"/>
          <w:szCs w:val="24"/>
        </w:rPr>
        <w:t xml:space="preserve">, promovendo </w:t>
      </w:r>
      <w:r w:rsidR="00935F52">
        <w:rPr>
          <w:rFonts w:ascii="Verdana" w:hAnsi="Verdana"/>
          <w:sz w:val="24"/>
          <w:szCs w:val="24"/>
        </w:rPr>
        <w:t xml:space="preserve">novas </w:t>
      </w:r>
      <w:r w:rsidR="009301B5">
        <w:rPr>
          <w:rFonts w:ascii="Verdana" w:hAnsi="Verdana"/>
          <w:sz w:val="24"/>
          <w:szCs w:val="24"/>
        </w:rPr>
        <w:t xml:space="preserve">relações </w:t>
      </w:r>
      <w:r w:rsidR="00935F52">
        <w:rPr>
          <w:rFonts w:ascii="Verdana" w:hAnsi="Verdana"/>
          <w:sz w:val="24"/>
          <w:szCs w:val="24"/>
        </w:rPr>
        <w:t xml:space="preserve">de sociabilidade entre os </w:t>
      </w:r>
      <w:r w:rsidR="009301B5">
        <w:rPr>
          <w:rFonts w:ascii="Verdana" w:hAnsi="Verdana"/>
          <w:sz w:val="24"/>
          <w:szCs w:val="24"/>
        </w:rPr>
        <w:t xml:space="preserve">humanos, </w:t>
      </w:r>
      <w:r w:rsidR="0031053B">
        <w:rPr>
          <w:rFonts w:ascii="Verdana" w:hAnsi="Verdana"/>
          <w:sz w:val="24"/>
          <w:szCs w:val="24"/>
        </w:rPr>
        <w:t xml:space="preserve">pois gerou uma grande onda em prol da imunização da vida frente o coronavírus no Brasil, que se protege e se destaca perante </w:t>
      </w:r>
      <w:r w:rsidR="006D123A">
        <w:rPr>
          <w:rFonts w:ascii="Verdana" w:hAnsi="Verdana"/>
          <w:sz w:val="24"/>
          <w:szCs w:val="24"/>
        </w:rPr>
        <w:t>o</w:t>
      </w:r>
      <w:r w:rsidR="0031053B">
        <w:rPr>
          <w:rFonts w:ascii="Verdana" w:hAnsi="Verdana"/>
          <w:sz w:val="24"/>
          <w:szCs w:val="24"/>
        </w:rPr>
        <w:t xml:space="preserve"> </w:t>
      </w:r>
      <w:r w:rsidR="009301B5">
        <w:rPr>
          <w:rFonts w:ascii="Verdana" w:hAnsi="Verdana"/>
          <w:sz w:val="24"/>
          <w:szCs w:val="24"/>
        </w:rPr>
        <w:t>mundo</w:t>
      </w:r>
      <w:r w:rsidR="0031053B">
        <w:rPr>
          <w:rFonts w:ascii="Verdana" w:hAnsi="Verdana"/>
          <w:sz w:val="24"/>
          <w:szCs w:val="24"/>
        </w:rPr>
        <w:t>, inclusive derrotando fragorosamente o negacionismo que reina, assim como o vírus, em declínio.</w:t>
      </w:r>
    </w:p>
    <w:p w14:paraId="7494F534" w14:textId="77777777" w:rsidR="00026E58" w:rsidRDefault="00026E58" w:rsidP="008627EB">
      <w:pPr>
        <w:spacing w:after="0" w:line="240" w:lineRule="auto"/>
        <w:jc w:val="both"/>
        <w:rPr>
          <w:rFonts w:ascii="Verdana" w:hAnsi="Verdana"/>
          <w:sz w:val="24"/>
          <w:szCs w:val="24"/>
        </w:rPr>
      </w:pPr>
    </w:p>
    <w:p w14:paraId="118FC2E1" w14:textId="77777777" w:rsidR="007F7CA4" w:rsidRPr="00434187" w:rsidRDefault="00614D11" w:rsidP="008627EB">
      <w:pPr>
        <w:spacing w:after="0" w:line="240" w:lineRule="auto"/>
        <w:jc w:val="both"/>
        <w:rPr>
          <w:rFonts w:ascii="Verdana" w:hAnsi="Verdana"/>
          <w:sz w:val="24"/>
          <w:szCs w:val="24"/>
        </w:rPr>
      </w:pPr>
      <w:r w:rsidRPr="00434187">
        <w:rPr>
          <w:rFonts w:ascii="Verdana" w:hAnsi="Verdana"/>
          <w:b/>
          <w:sz w:val="24"/>
          <w:szCs w:val="24"/>
        </w:rPr>
        <w:t>3.8.1</w:t>
      </w:r>
      <w:r w:rsidR="006D7D3C" w:rsidRPr="00434187">
        <w:rPr>
          <w:rFonts w:ascii="Verdana" w:hAnsi="Verdana"/>
          <w:b/>
          <w:sz w:val="24"/>
          <w:szCs w:val="24"/>
        </w:rPr>
        <w:t xml:space="preserve"> </w:t>
      </w:r>
      <w:r w:rsidRPr="00434187">
        <w:rPr>
          <w:rFonts w:ascii="Verdana" w:hAnsi="Verdana"/>
          <w:b/>
          <w:sz w:val="24"/>
          <w:szCs w:val="24"/>
        </w:rPr>
        <w:t>O papel do GEPeeeS foi e será o de promover a realização dos estudos e pesquisas frente aos fenômenos sociais que afligem as populações:</w:t>
      </w:r>
      <w:r w:rsidRPr="00434187">
        <w:rPr>
          <w:rFonts w:ascii="Verdana" w:hAnsi="Verdana"/>
          <w:sz w:val="24"/>
          <w:szCs w:val="24"/>
        </w:rPr>
        <w:t xml:space="preserve"> </w:t>
      </w:r>
    </w:p>
    <w:p w14:paraId="5333F64C" w14:textId="77777777" w:rsidR="007F7CA4" w:rsidRPr="00434187" w:rsidRDefault="007F7CA4" w:rsidP="008627EB">
      <w:pPr>
        <w:spacing w:after="0" w:line="240" w:lineRule="auto"/>
        <w:jc w:val="both"/>
        <w:rPr>
          <w:rFonts w:ascii="Verdana" w:hAnsi="Verdana"/>
          <w:sz w:val="24"/>
          <w:szCs w:val="24"/>
        </w:rPr>
      </w:pPr>
    </w:p>
    <w:p w14:paraId="0B7CA32B" w14:textId="77777777" w:rsidR="007F7CA4" w:rsidRDefault="00614D11" w:rsidP="00CC7DC9">
      <w:pPr>
        <w:spacing w:after="0" w:line="240" w:lineRule="auto"/>
        <w:ind w:firstLine="1134"/>
        <w:jc w:val="both"/>
        <w:rPr>
          <w:rFonts w:ascii="Verdana" w:hAnsi="Verdana"/>
          <w:sz w:val="24"/>
          <w:szCs w:val="24"/>
        </w:rPr>
      </w:pPr>
      <w:r w:rsidRPr="008627EB">
        <w:rPr>
          <w:rFonts w:ascii="Verdana" w:hAnsi="Verdana"/>
          <w:sz w:val="24"/>
          <w:szCs w:val="24"/>
        </w:rPr>
        <w:t xml:space="preserve">São os dramas vividos por populares na falta de condições básicas de saúde, no caso da pandemia Covid-19, da pobreza que gera a fome de milhares, da cultura com o descaso com os grupos de cultura, da política que não prima pelas boas práticas para os eleitores, da ecologia que sofre com as queimadas e desmatamento na Mata Atlântica, do </w:t>
      </w:r>
      <w:r w:rsidRPr="00E35033">
        <w:rPr>
          <w:rFonts w:ascii="Verdana" w:hAnsi="Verdana"/>
          <w:sz w:val="24"/>
          <w:szCs w:val="24"/>
        </w:rPr>
        <w:t>analfabetismo que emburr</w:t>
      </w:r>
      <w:r w:rsidR="00026E58" w:rsidRPr="00E35033">
        <w:rPr>
          <w:rFonts w:ascii="Verdana" w:hAnsi="Verdana"/>
          <w:sz w:val="24"/>
          <w:szCs w:val="24"/>
        </w:rPr>
        <w:t>a</w:t>
      </w:r>
      <w:r w:rsidRPr="00E35033">
        <w:rPr>
          <w:rFonts w:ascii="Verdana" w:hAnsi="Verdana"/>
          <w:sz w:val="24"/>
          <w:szCs w:val="24"/>
        </w:rPr>
        <w:t xml:space="preserve"> a população e priva o acesso desde o ensino fundamental até o universitário. </w:t>
      </w:r>
    </w:p>
    <w:p w14:paraId="478C6F21" w14:textId="262F8618" w:rsidR="00614D11" w:rsidRPr="008627EB" w:rsidRDefault="00614D11" w:rsidP="00CC7DC9">
      <w:pPr>
        <w:spacing w:after="0" w:line="240" w:lineRule="auto"/>
        <w:ind w:firstLine="1134"/>
        <w:jc w:val="both"/>
        <w:rPr>
          <w:rFonts w:ascii="Verdana" w:hAnsi="Verdana"/>
          <w:sz w:val="24"/>
          <w:szCs w:val="24"/>
        </w:rPr>
      </w:pPr>
      <w:r w:rsidRPr="00E35033">
        <w:rPr>
          <w:rFonts w:ascii="Verdana" w:hAnsi="Verdana"/>
          <w:sz w:val="24"/>
          <w:szCs w:val="24"/>
        </w:rPr>
        <w:t xml:space="preserve">Assim, com muita atenção os cientistas e pesquisadores que formam GEPeeeS se ocupam para produzir bem-estar por meio de uma nova matriz cujo </w:t>
      </w:r>
      <w:r w:rsidRPr="00CC7DC9">
        <w:rPr>
          <w:rFonts w:ascii="Verdana" w:hAnsi="Verdana"/>
          <w:b/>
          <w:bCs/>
          <w:i/>
          <w:sz w:val="24"/>
          <w:szCs w:val="24"/>
        </w:rPr>
        <w:t>modus operandi</w:t>
      </w:r>
      <w:r w:rsidRPr="00E35033">
        <w:rPr>
          <w:rFonts w:ascii="Verdana" w:hAnsi="Verdana"/>
          <w:sz w:val="24"/>
          <w:szCs w:val="24"/>
        </w:rPr>
        <w:t xml:space="preserve"> visa orientar o comportamento humano via a educação, a viv</w:t>
      </w:r>
      <w:r w:rsidR="00026E58" w:rsidRPr="00E35033">
        <w:rPr>
          <w:rFonts w:ascii="Verdana" w:hAnsi="Verdana"/>
          <w:sz w:val="24"/>
          <w:szCs w:val="24"/>
        </w:rPr>
        <w:t>ê</w:t>
      </w:r>
      <w:r w:rsidRPr="00E35033">
        <w:rPr>
          <w:rFonts w:ascii="Verdana" w:hAnsi="Verdana"/>
          <w:sz w:val="24"/>
          <w:szCs w:val="24"/>
        </w:rPr>
        <w:t xml:space="preserve">ncia dos direitos humanos, a justiça social e o cuidado </w:t>
      </w:r>
      <w:r w:rsidRPr="00E35033">
        <w:rPr>
          <w:rFonts w:ascii="Verdana" w:hAnsi="Verdana"/>
          <w:sz w:val="24"/>
          <w:szCs w:val="24"/>
        </w:rPr>
        <w:lastRenderedPageBreak/>
        <w:t xml:space="preserve">com a mãe natureza, estrategicamente vivendo e </w:t>
      </w:r>
      <w:r w:rsidRPr="008627EB">
        <w:rPr>
          <w:rFonts w:ascii="Verdana" w:hAnsi="Verdana"/>
          <w:sz w:val="24"/>
          <w:szCs w:val="24"/>
        </w:rPr>
        <w:t>buscando o comp</w:t>
      </w:r>
      <w:r w:rsidR="00F954A4" w:rsidRPr="008627EB">
        <w:rPr>
          <w:rFonts w:ascii="Verdana" w:hAnsi="Verdana"/>
          <w:sz w:val="24"/>
          <w:szCs w:val="24"/>
        </w:rPr>
        <w:t xml:space="preserve">ortamento humano do bem-viver. </w:t>
      </w:r>
    </w:p>
    <w:p w14:paraId="71901BE7" w14:textId="77777777" w:rsidR="006D7D3C" w:rsidRPr="00E35033" w:rsidRDefault="006D7D3C" w:rsidP="008627EB">
      <w:pPr>
        <w:spacing w:after="0" w:line="240" w:lineRule="auto"/>
        <w:jc w:val="both"/>
        <w:rPr>
          <w:rFonts w:ascii="Verdana" w:hAnsi="Verdana"/>
          <w:sz w:val="24"/>
          <w:szCs w:val="24"/>
        </w:rPr>
      </w:pPr>
    </w:p>
    <w:p w14:paraId="408B61BB" w14:textId="77777777" w:rsidR="007F7CA4" w:rsidRPr="007F7CA4" w:rsidRDefault="00614D11" w:rsidP="008627EB">
      <w:pPr>
        <w:spacing w:after="0" w:line="240" w:lineRule="auto"/>
        <w:jc w:val="both"/>
        <w:rPr>
          <w:rFonts w:ascii="Verdana" w:hAnsi="Verdana"/>
          <w:b/>
          <w:sz w:val="24"/>
          <w:szCs w:val="24"/>
        </w:rPr>
      </w:pPr>
      <w:r w:rsidRPr="007F7CA4">
        <w:rPr>
          <w:rFonts w:ascii="Verdana" w:hAnsi="Verdana"/>
          <w:b/>
          <w:sz w:val="24"/>
          <w:szCs w:val="24"/>
        </w:rPr>
        <w:t>3.8.2</w:t>
      </w:r>
      <w:r w:rsidR="006D7D3C" w:rsidRPr="007F7CA4">
        <w:rPr>
          <w:rFonts w:ascii="Verdana" w:hAnsi="Verdana"/>
          <w:b/>
          <w:sz w:val="24"/>
          <w:szCs w:val="24"/>
        </w:rPr>
        <w:t xml:space="preserve"> </w:t>
      </w:r>
      <w:r w:rsidRPr="007F7CA4">
        <w:rPr>
          <w:rFonts w:ascii="Verdana" w:hAnsi="Verdana"/>
          <w:b/>
          <w:sz w:val="24"/>
          <w:szCs w:val="24"/>
        </w:rPr>
        <w:t xml:space="preserve">Detalhes </w:t>
      </w:r>
      <w:r w:rsidR="00026E58" w:rsidRPr="007F7CA4">
        <w:rPr>
          <w:rFonts w:ascii="Verdana" w:hAnsi="Verdana"/>
          <w:b/>
          <w:sz w:val="24"/>
          <w:szCs w:val="24"/>
        </w:rPr>
        <w:t>d</w:t>
      </w:r>
      <w:r w:rsidRPr="007F7CA4">
        <w:rPr>
          <w:rFonts w:ascii="Verdana" w:hAnsi="Verdana"/>
          <w:b/>
          <w:sz w:val="24"/>
          <w:szCs w:val="24"/>
        </w:rPr>
        <w:t xml:space="preserve">a ação coletiva educativa do GEPeeeS. </w:t>
      </w:r>
    </w:p>
    <w:p w14:paraId="3E3123AB" w14:textId="77777777" w:rsidR="007F7CA4" w:rsidRDefault="007F7CA4" w:rsidP="008627EB">
      <w:pPr>
        <w:spacing w:after="0" w:line="240" w:lineRule="auto"/>
        <w:jc w:val="both"/>
        <w:rPr>
          <w:rFonts w:ascii="Verdana" w:hAnsi="Verdana"/>
          <w:sz w:val="24"/>
          <w:szCs w:val="24"/>
        </w:rPr>
      </w:pPr>
    </w:p>
    <w:p w14:paraId="7E321DB3" w14:textId="77777777" w:rsidR="00614D11" w:rsidRDefault="00614D11" w:rsidP="007F7CA4">
      <w:pPr>
        <w:spacing w:after="0" w:line="240" w:lineRule="auto"/>
        <w:ind w:firstLine="708"/>
        <w:jc w:val="both"/>
        <w:rPr>
          <w:rFonts w:ascii="Verdana" w:hAnsi="Verdana"/>
          <w:sz w:val="24"/>
          <w:szCs w:val="24"/>
        </w:rPr>
      </w:pPr>
      <w:r w:rsidRPr="00E35033">
        <w:rPr>
          <w:rFonts w:ascii="Verdana" w:hAnsi="Verdana"/>
          <w:sz w:val="24"/>
          <w:szCs w:val="24"/>
        </w:rPr>
        <w:t>O GEPeeeS, mesmo com a UFPB com s</w:t>
      </w:r>
      <w:r w:rsidR="00026E58" w:rsidRPr="00E35033">
        <w:rPr>
          <w:rFonts w:ascii="Verdana" w:hAnsi="Verdana"/>
          <w:sz w:val="24"/>
          <w:szCs w:val="24"/>
        </w:rPr>
        <w:t>e</w:t>
      </w:r>
      <w:r w:rsidRPr="00E35033">
        <w:rPr>
          <w:rFonts w:ascii="Verdana" w:hAnsi="Verdana"/>
          <w:sz w:val="24"/>
          <w:szCs w:val="24"/>
        </w:rPr>
        <w:t xml:space="preserve">us campos fechados para ações presenciais, o GEPeeeS assumiu a presente pesquisa frente </w:t>
      </w:r>
      <w:r w:rsidR="00026E58" w:rsidRPr="00E35033">
        <w:rPr>
          <w:rFonts w:ascii="Verdana" w:hAnsi="Verdana"/>
          <w:sz w:val="24"/>
          <w:szCs w:val="24"/>
        </w:rPr>
        <w:t>à</w:t>
      </w:r>
      <w:r w:rsidRPr="00E35033">
        <w:rPr>
          <w:rFonts w:ascii="Verdana" w:hAnsi="Verdana"/>
          <w:sz w:val="24"/>
          <w:szCs w:val="24"/>
        </w:rPr>
        <w:t xml:space="preserve"> Pandemia Covid-19, e publicando os resultados em relatórios técnicos que assumi</w:t>
      </w:r>
      <w:r w:rsidR="00026E58" w:rsidRPr="00E35033">
        <w:rPr>
          <w:rFonts w:ascii="Verdana" w:hAnsi="Verdana"/>
          <w:sz w:val="24"/>
          <w:szCs w:val="24"/>
        </w:rPr>
        <w:t>ram</w:t>
      </w:r>
      <w:r w:rsidRPr="00E35033">
        <w:rPr>
          <w:rFonts w:ascii="Verdana" w:hAnsi="Verdana"/>
          <w:sz w:val="24"/>
          <w:szCs w:val="24"/>
        </w:rPr>
        <w:t xml:space="preserve"> a proeza de se pautar por um </w:t>
      </w:r>
      <w:r w:rsidRPr="00E35033">
        <w:rPr>
          <w:rFonts w:ascii="Verdana" w:hAnsi="Verdana"/>
          <w:i/>
          <w:sz w:val="24"/>
          <w:szCs w:val="24"/>
        </w:rPr>
        <w:t>modus operandi</w:t>
      </w:r>
      <w:r w:rsidRPr="00E35033">
        <w:rPr>
          <w:rFonts w:ascii="Verdana" w:hAnsi="Verdana"/>
          <w:sz w:val="24"/>
          <w:szCs w:val="24"/>
        </w:rPr>
        <w:t xml:space="preserve"> que fortaleceu a ciência e a população por: </w:t>
      </w:r>
    </w:p>
    <w:p w14:paraId="63AA6046" w14:textId="77777777" w:rsidR="007F7CA4" w:rsidRPr="00E35033" w:rsidRDefault="007F7CA4" w:rsidP="007F7CA4">
      <w:pPr>
        <w:spacing w:after="0" w:line="240" w:lineRule="auto"/>
        <w:ind w:firstLine="708"/>
        <w:jc w:val="both"/>
        <w:rPr>
          <w:rFonts w:ascii="Verdana" w:hAnsi="Verdana"/>
          <w:sz w:val="24"/>
          <w:szCs w:val="24"/>
        </w:rPr>
      </w:pPr>
    </w:p>
    <w:p w14:paraId="1A3C4E33" w14:textId="77777777" w:rsidR="00614D11" w:rsidRDefault="00614D11" w:rsidP="008627EB">
      <w:pPr>
        <w:spacing w:after="0" w:line="240" w:lineRule="auto"/>
        <w:jc w:val="both"/>
        <w:rPr>
          <w:rFonts w:ascii="Verdana" w:hAnsi="Verdana"/>
          <w:sz w:val="24"/>
          <w:szCs w:val="24"/>
        </w:rPr>
      </w:pPr>
      <w:r w:rsidRPr="00E35033">
        <w:rPr>
          <w:rFonts w:ascii="Verdana" w:hAnsi="Verdana"/>
          <w:sz w:val="24"/>
          <w:szCs w:val="24"/>
        </w:rPr>
        <w:t>a)</w:t>
      </w:r>
      <w:r w:rsidRPr="00E35033">
        <w:rPr>
          <w:rFonts w:ascii="Verdana" w:hAnsi="Verdana"/>
          <w:sz w:val="24"/>
          <w:szCs w:val="24"/>
        </w:rPr>
        <w:tab/>
        <w:t>Ter se guiado por uma postura metodológica rígida, acadêmica, ancorada sempre nos princípios que norteiam a ação geral da pesquisa, em particular tendo se pautado pela Pesquisa-Ação</w:t>
      </w:r>
      <w:r w:rsidR="005C737F">
        <w:rPr>
          <w:rFonts w:ascii="Verdana" w:hAnsi="Verdana"/>
          <w:sz w:val="24"/>
          <w:szCs w:val="24"/>
        </w:rPr>
        <w:t xml:space="preserve"> [PALHANO SILVA, 2018, 2018, p.13-49]</w:t>
      </w:r>
      <w:r w:rsidRPr="00E35033">
        <w:rPr>
          <w:rFonts w:ascii="Verdana" w:hAnsi="Verdana"/>
          <w:sz w:val="24"/>
          <w:szCs w:val="24"/>
        </w:rPr>
        <w:t>, tendo bem definido o objeto, os objetivos, metodologias, instrumentos de coletas e an</w:t>
      </w:r>
      <w:r w:rsidR="00026E58" w:rsidRPr="00E35033">
        <w:rPr>
          <w:rFonts w:ascii="Verdana" w:hAnsi="Verdana"/>
          <w:sz w:val="24"/>
          <w:szCs w:val="24"/>
        </w:rPr>
        <w:t>á</w:t>
      </w:r>
      <w:r w:rsidRPr="00E35033">
        <w:rPr>
          <w:rFonts w:ascii="Verdana" w:hAnsi="Verdana"/>
          <w:sz w:val="24"/>
          <w:szCs w:val="24"/>
        </w:rPr>
        <w:t>lise, formas de validação e divulgação dos resultados</w:t>
      </w:r>
      <w:r w:rsidR="003E6377" w:rsidRPr="00E35033">
        <w:rPr>
          <w:rFonts w:ascii="Verdana" w:hAnsi="Verdana"/>
          <w:sz w:val="24"/>
          <w:szCs w:val="24"/>
        </w:rPr>
        <w:t>.</w:t>
      </w:r>
    </w:p>
    <w:p w14:paraId="1690BC2B" w14:textId="77777777" w:rsidR="007F7CA4" w:rsidRPr="00E35033" w:rsidRDefault="007F7CA4" w:rsidP="008627EB">
      <w:pPr>
        <w:spacing w:after="0" w:line="240" w:lineRule="auto"/>
        <w:jc w:val="both"/>
        <w:rPr>
          <w:rFonts w:ascii="Verdana" w:hAnsi="Verdana"/>
          <w:sz w:val="24"/>
          <w:szCs w:val="24"/>
        </w:rPr>
      </w:pPr>
    </w:p>
    <w:p w14:paraId="498F7598" w14:textId="768A4BFF" w:rsidR="00614D11" w:rsidRPr="00AA30E8" w:rsidRDefault="00614D11" w:rsidP="008627EB">
      <w:pPr>
        <w:spacing w:after="0" w:line="240" w:lineRule="auto"/>
        <w:jc w:val="both"/>
        <w:rPr>
          <w:rFonts w:ascii="Verdana" w:hAnsi="Verdana"/>
          <w:sz w:val="24"/>
          <w:szCs w:val="24"/>
        </w:rPr>
      </w:pPr>
      <w:r w:rsidRPr="00E35033">
        <w:rPr>
          <w:rFonts w:ascii="Verdana" w:hAnsi="Verdana"/>
          <w:sz w:val="24"/>
          <w:szCs w:val="24"/>
        </w:rPr>
        <w:t>b)</w:t>
      </w:r>
      <w:r w:rsidRPr="00E35033">
        <w:rPr>
          <w:rFonts w:ascii="Verdana" w:hAnsi="Verdana"/>
          <w:sz w:val="24"/>
          <w:szCs w:val="24"/>
        </w:rPr>
        <w:tab/>
        <w:t>Ter se fortalecido e ancorado em uma teoria, cuja base repousa nos autores contemporâneos no campo da educação e da sociologia: Paulo Freire, Pierre Bourdieu, Boa</w:t>
      </w:r>
      <w:r w:rsidR="00026E58" w:rsidRPr="00E35033">
        <w:rPr>
          <w:rFonts w:ascii="Verdana" w:hAnsi="Verdana"/>
          <w:sz w:val="24"/>
          <w:szCs w:val="24"/>
        </w:rPr>
        <w:t>v</w:t>
      </w:r>
      <w:r w:rsidRPr="00E35033">
        <w:rPr>
          <w:rFonts w:ascii="Verdana" w:hAnsi="Verdana"/>
          <w:sz w:val="24"/>
          <w:szCs w:val="24"/>
        </w:rPr>
        <w:t xml:space="preserve">entura de Souza Santos, Jessé Souza, Norbert Elias, </w:t>
      </w:r>
      <w:r w:rsidR="007F7CA4" w:rsidRPr="00E35033">
        <w:rPr>
          <w:rFonts w:ascii="Verdana" w:hAnsi="Verdana"/>
          <w:sz w:val="24"/>
          <w:szCs w:val="24"/>
        </w:rPr>
        <w:t>Durkheim</w:t>
      </w:r>
      <w:r w:rsidRPr="00E35033">
        <w:rPr>
          <w:rFonts w:ascii="Verdana" w:hAnsi="Verdana"/>
          <w:sz w:val="24"/>
          <w:szCs w:val="24"/>
        </w:rPr>
        <w:t xml:space="preserve">, </w:t>
      </w:r>
      <w:r w:rsidR="00E35033" w:rsidRPr="00E35033">
        <w:rPr>
          <w:rFonts w:ascii="Verdana" w:hAnsi="Verdana"/>
          <w:sz w:val="24"/>
          <w:szCs w:val="24"/>
        </w:rPr>
        <w:t xml:space="preserve">Weber, </w:t>
      </w:r>
      <w:r w:rsidRPr="00E35033">
        <w:rPr>
          <w:rFonts w:ascii="Verdana" w:hAnsi="Verdana"/>
          <w:sz w:val="24"/>
          <w:szCs w:val="24"/>
        </w:rPr>
        <w:t xml:space="preserve">Marx, Marilena Chauí, dentre outros. No campo da saúde, ter </w:t>
      </w:r>
      <w:r w:rsidRPr="00AA30E8">
        <w:rPr>
          <w:rFonts w:ascii="Verdana" w:hAnsi="Verdana"/>
          <w:sz w:val="24"/>
          <w:szCs w:val="24"/>
        </w:rPr>
        <w:t>se pautado pelas produções cient</w:t>
      </w:r>
      <w:r w:rsidR="00026E58" w:rsidRPr="00AA30E8">
        <w:rPr>
          <w:rFonts w:ascii="Verdana" w:hAnsi="Verdana"/>
          <w:sz w:val="24"/>
          <w:szCs w:val="24"/>
        </w:rPr>
        <w:t>í</w:t>
      </w:r>
      <w:r w:rsidRPr="00AA30E8">
        <w:rPr>
          <w:rFonts w:ascii="Verdana" w:hAnsi="Verdana"/>
          <w:sz w:val="24"/>
          <w:szCs w:val="24"/>
        </w:rPr>
        <w:t>ficas dos cientistas do Butan</w:t>
      </w:r>
      <w:r w:rsidR="00152883" w:rsidRPr="00AA30E8">
        <w:rPr>
          <w:rFonts w:ascii="Verdana" w:hAnsi="Verdana"/>
          <w:sz w:val="24"/>
          <w:szCs w:val="24"/>
        </w:rPr>
        <w:t>t</w:t>
      </w:r>
      <w:r w:rsidR="003E6377" w:rsidRPr="00AA30E8">
        <w:rPr>
          <w:rFonts w:ascii="Verdana" w:hAnsi="Verdana"/>
          <w:sz w:val="24"/>
          <w:szCs w:val="24"/>
        </w:rPr>
        <w:t>an</w:t>
      </w:r>
      <w:r w:rsidRPr="00AA30E8">
        <w:rPr>
          <w:rFonts w:ascii="Verdana" w:hAnsi="Verdana"/>
          <w:sz w:val="24"/>
          <w:szCs w:val="24"/>
        </w:rPr>
        <w:t>, Fiocruz, OMS, The Lan</w:t>
      </w:r>
      <w:r w:rsidR="006A4730" w:rsidRPr="00AA30E8">
        <w:rPr>
          <w:rFonts w:ascii="Verdana" w:hAnsi="Verdana"/>
          <w:sz w:val="24"/>
          <w:szCs w:val="24"/>
        </w:rPr>
        <w:t>c</w:t>
      </w:r>
      <w:r w:rsidRPr="00AA30E8">
        <w:rPr>
          <w:rFonts w:ascii="Verdana" w:hAnsi="Verdana"/>
          <w:sz w:val="24"/>
          <w:szCs w:val="24"/>
        </w:rPr>
        <w:t>e</w:t>
      </w:r>
      <w:r w:rsidR="006A4730" w:rsidRPr="00AA30E8">
        <w:rPr>
          <w:rFonts w:ascii="Verdana" w:hAnsi="Verdana"/>
          <w:sz w:val="24"/>
          <w:szCs w:val="24"/>
        </w:rPr>
        <w:t>t</w:t>
      </w:r>
      <w:r w:rsidRPr="00AA30E8">
        <w:rPr>
          <w:rFonts w:ascii="Verdana" w:hAnsi="Verdana"/>
          <w:sz w:val="24"/>
          <w:szCs w:val="24"/>
        </w:rPr>
        <w:t>, dentre outros</w:t>
      </w:r>
      <w:r w:rsidR="00807D87">
        <w:rPr>
          <w:rFonts w:ascii="Verdana" w:hAnsi="Verdana"/>
          <w:sz w:val="24"/>
          <w:szCs w:val="24"/>
        </w:rPr>
        <w:t>.</w:t>
      </w:r>
    </w:p>
    <w:p w14:paraId="1F9F15FF" w14:textId="77777777" w:rsidR="007F7CA4" w:rsidRDefault="007F7CA4" w:rsidP="008627EB">
      <w:pPr>
        <w:spacing w:after="0" w:line="240" w:lineRule="auto"/>
        <w:jc w:val="both"/>
        <w:rPr>
          <w:rFonts w:ascii="Verdana" w:hAnsi="Verdana"/>
          <w:sz w:val="24"/>
          <w:szCs w:val="24"/>
        </w:rPr>
      </w:pPr>
    </w:p>
    <w:p w14:paraId="01B51924" w14:textId="77777777" w:rsidR="00DF6766" w:rsidRDefault="00614D11" w:rsidP="00DF6766">
      <w:pPr>
        <w:spacing w:after="0" w:line="240" w:lineRule="auto"/>
        <w:jc w:val="both"/>
        <w:rPr>
          <w:rFonts w:ascii="Verdana" w:hAnsi="Verdana"/>
          <w:sz w:val="24"/>
          <w:szCs w:val="24"/>
        </w:rPr>
      </w:pPr>
      <w:r w:rsidRPr="00AA30E8">
        <w:rPr>
          <w:rFonts w:ascii="Verdana" w:hAnsi="Verdana"/>
          <w:sz w:val="24"/>
          <w:szCs w:val="24"/>
        </w:rPr>
        <w:t>c)</w:t>
      </w:r>
      <w:r w:rsidRPr="00AA30E8">
        <w:rPr>
          <w:rFonts w:ascii="Verdana" w:hAnsi="Verdana"/>
          <w:sz w:val="24"/>
          <w:szCs w:val="24"/>
        </w:rPr>
        <w:tab/>
        <w:t>Ter estabelecido como fonte primária as informações produzidas pelas Secretarias de Saúde municipais, pois os boletins epidemiológicos iniciais são gerados nos municípios, apresentando</w:t>
      </w:r>
      <w:r w:rsidR="00026E58" w:rsidRPr="00AA30E8">
        <w:rPr>
          <w:rFonts w:ascii="Verdana" w:hAnsi="Verdana"/>
          <w:sz w:val="24"/>
          <w:szCs w:val="24"/>
        </w:rPr>
        <w:t>,</w:t>
      </w:r>
      <w:r w:rsidRPr="00AA30E8">
        <w:rPr>
          <w:rFonts w:ascii="Verdana" w:hAnsi="Verdana"/>
          <w:sz w:val="24"/>
          <w:szCs w:val="24"/>
        </w:rPr>
        <w:t xml:space="preserve"> assim, os dados de contaminação e óbitos, além das taxas de transmissibilidade; bem como pelas Secretarias de Saúde Estadual e pelo Ministério da Saúde. Trilhar na garimpagem de dados no campo do Sistema de Saúde </w:t>
      </w:r>
      <w:r w:rsidR="00CD4293" w:rsidRPr="00AA30E8">
        <w:rPr>
          <w:rFonts w:ascii="Verdana" w:hAnsi="Verdana"/>
          <w:sz w:val="24"/>
          <w:szCs w:val="24"/>
        </w:rPr>
        <w:t>SUS</w:t>
      </w:r>
      <w:r w:rsidRPr="00AA30E8">
        <w:rPr>
          <w:rFonts w:ascii="Verdana" w:hAnsi="Verdana"/>
          <w:sz w:val="24"/>
          <w:szCs w:val="24"/>
        </w:rPr>
        <w:t xml:space="preserve"> não foi fácil, mas foi a forma mais assertiva, afinal trabalhamos com os dados oficiais</w:t>
      </w:r>
      <w:r w:rsidR="00DF6766">
        <w:rPr>
          <w:rFonts w:ascii="Verdana" w:hAnsi="Verdana"/>
          <w:sz w:val="24"/>
          <w:szCs w:val="24"/>
        </w:rPr>
        <w:t>.</w:t>
      </w:r>
    </w:p>
    <w:p w14:paraId="517D372C" w14:textId="77777777" w:rsidR="00DF6766" w:rsidRDefault="00DF6766" w:rsidP="00DF6766">
      <w:pPr>
        <w:spacing w:after="0" w:line="240" w:lineRule="auto"/>
        <w:jc w:val="both"/>
        <w:rPr>
          <w:rFonts w:ascii="Verdana" w:hAnsi="Verdana"/>
          <w:sz w:val="24"/>
          <w:szCs w:val="24"/>
        </w:rPr>
      </w:pPr>
    </w:p>
    <w:p w14:paraId="7E50A609" w14:textId="77777777" w:rsidR="00DF6766" w:rsidRDefault="00614D11" w:rsidP="00DF6766">
      <w:pPr>
        <w:spacing w:after="0" w:line="240" w:lineRule="auto"/>
        <w:jc w:val="both"/>
        <w:rPr>
          <w:rFonts w:ascii="Verdana" w:hAnsi="Verdana"/>
          <w:b/>
          <w:sz w:val="24"/>
          <w:szCs w:val="24"/>
        </w:rPr>
      </w:pPr>
      <w:r w:rsidRPr="007F7CA4">
        <w:rPr>
          <w:rFonts w:ascii="Verdana" w:hAnsi="Verdana"/>
          <w:b/>
          <w:sz w:val="24"/>
          <w:szCs w:val="24"/>
        </w:rPr>
        <w:t>3.8.3. A condução da pesquisa-ação</w:t>
      </w:r>
      <w:r w:rsidR="003A2671" w:rsidRPr="007F7CA4">
        <w:rPr>
          <w:rFonts w:ascii="Verdana" w:hAnsi="Verdana"/>
          <w:b/>
          <w:sz w:val="24"/>
          <w:szCs w:val="24"/>
        </w:rPr>
        <w:t>:</w:t>
      </w:r>
      <w:r w:rsidRPr="007F7CA4">
        <w:rPr>
          <w:rFonts w:ascii="Verdana" w:hAnsi="Verdana"/>
          <w:b/>
          <w:sz w:val="24"/>
          <w:szCs w:val="24"/>
        </w:rPr>
        <w:t xml:space="preserve"> </w:t>
      </w:r>
    </w:p>
    <w:p w14:paraId="22B09B9A" w14:textId="77777777" w:rsidR="00DF6766" w:rsidRDefault="00DF6766" w:rsidP="00DF6766">
      <w:pPr>
        <w:spacing w:after="0" w:line="240" w:lineRule="auto"/>
        <w:jc w:val="both"/>
        <w:rPr>
          <w:rFonts w:ascii="Verdana" w:hAnsi="Verdana"/>
          <w:b/>
          <w:sz w:val="24"/>
          <w:szCs w:val="24"/>
        </w:rPr>
      </w:pPr>
    </w:p>
    <w:p w14:paraId="6D964CE6" w14:textId="6FF1810B" w:rsidR="007F7CA4" w:rsidRDefault="00614D11" w:rsidP="00DF6766">
      <w:pPr>
        <w:spacing w:after="0" w:line="240" w:lineRule="auto"/>
        <w:ind w:firstLine="1134"/>
        <w:jc w:val="both"/>
        <w:rPr>
          <w:rFonts w:ascii="Verdana" w:hAnsi="Verdana"/>
          <w:sz w:val="24"/>
          <w:szCs w:val="24"/>
        </w:rPr>
      </w:pPr>
      <w:r w:rsidRPr="00AA30E8">
        <w:rPr>
          <w:rFonts w:ascii="Verdana" w:hAnsi="Verdana"/>
          <w:sz w:val="24"/>
          <w:szCs w:val="24"/>
        </w:rPr>
        <w:t xml:space="preserve">Ao longo da história observamos que GEPeeeS conduziu a pesquisa-ação olhando para o ambiente local, os munícipios, mas também analisando o comportamento do vírus em termos nacionais e mundiais, pois o objeto </w:t>
      </w:r>
      <w:r w:rsidR="00CD4293" w:rsidRPr="00AA30E8">
        <w:rPr>
          <w:rFonts w:ascii="Verdana" w:hAnsi="Verdana"/>
          <w:sz w:val="24"/>
          <w:szCs w:val="24"/>
        </w:rPr>
        <w:t xml:space="preserve">se </w:t>
      </w:r>
      <w:r w:rsidRPr="00AA30E8">
        <w:rPr>
          <w:rFonts w:ascii="Verdana" w:hAnsi="Verdana"/>
          <w:sz w:val="24"/>
          <w:szCs w:val="24"/>
        </w:rPr>
        <w:t xml:space="preserve">chama crise </w:t>
      </w:r>
      <w:r w:rsidR="00CE5411" w:rsidRPr="00AA30E8">
        <w:rPr>
          <w:rFonts w:ascii="Verdana" w:hAnsi="Verdana"/>
          <w:sz w:val="24"/>
          <w:szCs w:val="24"/>
        </w:rPr>
        <w:t xml:space="preserve">da </w:t>
      </w:r>
      <w:r w:rsidRPr="00AA30E8">
        <w:rPr>
          <w:rFonts w:ascii="Verdana" w:hAnsi="Verdana"/>
          <w:sz w:val="24"/>
          <w:szCs w:val="24"/>
        </w:rPr>
        <w:t xml:space="preserve">pandemia Covid-19 que ocorre no planeta. </w:t>
      </w:r>
    </w:p>
    <w:p w14:paraId="1EF076D6" w14:textId="0A0BC2B1" w:rsidR="00DF6766" w:rsidRDefault="00DF6766" w:rsidP="00DF6766">
      <w:pPr>
        <w:spacing w:after="0" w:line="240" w:lineRule="auto"/>
        <w:ind w:firstLine="1134"/>
        <w:jc w:val="both"/>
        <w:rPr>
          <w:rFonts w:ascii="Verdana" w:hAnsi="Verdana"/>
          <w:sz w:val="24"/>
          <w:szCs w:val="24"/>
        </w:rPr>
      </w:pPr>
    </w:p>
    <w:p w14:paraId="0038B6B4" w14:textId="77777777" w:rsidR="00DF6766" w:rsidRPr="00DF6766" w:rsidRDefault="00DF6766" w:rsidP="00DF6766">
      <w:pPr>
        <w:tabs>
          <w:tab w:val="left" w:pos="2977"/>
        </w:tabs>
        <w:spacing w:after="0" w:line="240" w:lineRule="auto"/>
        <w:ind w:firstLine="1134"/>
        <w:jc w:val="both"/>
        <w:rPr>
          <w:rFonts w:ascii="Verdana" w:hAnsi="Verdana"/>
          <w:b/>
          <w:sz w:val="24"/>
          <w:szCs w:val="24"/>
        </w:rPr>
      </w:pPr>
    </w:p>
    <w:p w14:paraId="3A10FCAE" w14:textId="77777777" w:rsidR="007F7CA4" w:rsidRDefault="007F7CA4" w:rsidP="0031053B">
      <w:pPr>
        <w:pStyle w:val="Ttulo2"/>
        <w:ind w:firstLine="1134"/>
        <w:jc w:val="both"/>
        <w:rPr>
          <w:rFonts w:ascii="Verdana" w:hAnsi="Verdana"/>
          <w:color w:val="auto"/>
          <w:sz w:val="24"/>
          <w:szCs w:val="24"/>
        </w:rPr>
      </w:pPr>
    </w:p>
    <w:p w14:paraId="63DCC3BD" w14:textId="66EA0036" w:rsidR="00774CDF" w:rsidRDefault="00857735" w:rsidP="007A4D32">
      <w:pPr>
        <w:pStyle w:val="Ttulo2"/>
        <w:ind w:firstLine="1134"/>
        <w:jc w:val="both"/>
        <w:rPr>
          <w:rFonts w:ascii="Verdana" w:hAnsi="Verdana"/>
          <w:color w:val="auto"/>
          <w:sz w:val="24"/>
          <w:szCs w:val="24"/>
        </w:rPr>
      </w:pPr>
      <w:r>
        <w:rPr>
          <w:rFonts w:ascii="Verdana" w:hAnsi="Verdana"/>
          <w:color w:val="auto"/>
          <w:sz w:val="24"/>
          <w:szCs w:val="24"/>
        </w:rPr>
        <w:t xml:space="preserve">A maneira </w:t>
      </w:r>
      <w:r w:rsidR="00071FDB">
        <w:rPr>
          <w:rFonts w:ascii="Verdana" w:hAnsi="Verdana"/>
          <w:color w:val="auto"/>
          <w:sz w:val="24"/>
          <w:szCs w:val="24"/>
        </w:rPr>
        <w:t xml:space="preserve">metodológica </w:t>
      </w:r>
      <w:r>
        <w:rPr>
          <w:rFonts w:ascii="Verdana" w:hAnsi="Verdana"/>
          <w:color w:val="auto"/>
          <w:sz w:val="24"/>
          <w:szCs w:val="24"/>
        </w:rPr>
        <w:t>d</w:t>
      </w:r>
      <w:r w:rsidR="00013C1E">
        <w:rPr>
          <w:rFonts w:ascii="Verdana" w:hAnsi="Verdana"/>
          <w:color w:val="auto"/>
          <w:sz w:val="24"/>
          <w:szCs w:val="24"/>
        </w:rPr>
        <w:t>o GEPeeeS</w:t>
      </w:r>
      <w:r>
        <w:rPr>
          <w:rFonts w:ascii="Verdana" w:hAnsi="Verdana"/>
          <w:color w:val="auto"/>
          <w:sz w:val="24"/>
          <w:szCs w:val="24"/>
        </w:rPr>
        <w:t xml:space="preserve"> ser protagonista </w:t>
      </w:r>
      <w:r w:rsidR="00071FDB">
        <w:rPr>
          <w:rFonts w:ascii="Verdana" w:hAnsi="Verdana"/>
          <w:color w:val="auto"/>
          <w:sz w:val="24"/>
          <w:szCs w:val="24"/>
        </w:rPr>
        <w:t xml:space="preserve">nesse ambiente pandêmico </w:t>
      </w:r>
      <w:r>
        <w:rPr>
          <w:rFonts w:ascii="Verdana" w:hAnsi="Verdana"/>
          <w:color w:val="auto"/>
          <w:sz w:val="24"/>
          <w:szCs w:val="24"/>
        </w:rPr>
        <w:t xml:space="preserve">é </w:t>
      </w:r>
      <w:r w:rsidR="00071FDB">
        <w:rPr>
          <w:rFonts w:ascii="Verdana" w:hAnsi="Verdana"/>
          <w:color w:val="auto"/>
          <w:sz w:val="24"/>
          <w:szCs w:val="24"/>
        </w:rPr>
        <w:t xml:space="preserve">fazendo uso da </w:t>
      </w:r>
      <w:r>
        <w:rPr>
          <w:rFonts w:ascii="Verdana" w:hAnsi="Verdana"/>
          <w:color w:val="auto"/>
          <w:sz w:val="24"/>
          <w:szCs w:val="24"/>
        </w:rPr>
        <w:t>pesquisa-ação</w:t>
      </w:r>
      <w:r w:rsidR="00071FDB">
        <w:rPr>
          <w:rFonts w:ascii="Verdana" w:hAnsi="Verdana"/>
          <w:color w:val="auto"/>
          <w:sz w:val="24"/>
          <w:szCs w:val="24"/>
        </w:rPr>
        <w:t>, sendo um investimento</w:t>
      </w:r>
      <w:r w:rsidR="00013C1E">
        <w:rPr>
          <w:rFonts w:ascii="Verdana" w:hAnsi="Verdana"/>
          <w:color w:val="auto"/>
          <w:sz w:val="24"/>
          <w:szCs w:val="24"/>
        </w:rPr>
        <w:t xml:space="preserve"> n</w:t>
      </w:r>
      <w:r w:rsidR="00071FDB">
        <w:rPr>
          <w:rFonts w:ascii="Verdana" w:hAnsi="Verdana"/>
          <w:color w:val="auto"/>
          <w:sz w:val="24"/>
          <w:szCs w:val="24"/>
        </w:rPr>
        <w:t xml:space="preserve">o conhecimento. A </w:t>
      </w:r>
      <w:r w:rsidR="00013C1E">
        <w:rPr>
          <w:rFonts w:ascii="Verdana" w:hAnsi="Verdana"/>
          <w:color w:val="auto"/>
          <w:sz w:val="24"/>
          <w:szCs w:val="24"/>
        </w:rPr>
        <w:t>pesquisa-ação</w:t>
      </w:r>
      <w:r w:rsidR="00071FDB">
        <w:rPr>
          <w:rFonts w:ascii="Verdana" w:hAnsi="Verdana"/>
          <w:color w:val="auto"/>
          <w:sz w:val="24"/>
          <w:szCs w:val="24"/>
        </w:rPr>
        <w:t xml:space="preserve">, sendo alimentada pelos resultados do </w:t>
      </w:r>
      <w:r w:rsidR="00013C1E" w:rsidRPr="00071FDB">
        <w:rPr>
          <w:rFonts w:ascii="Verdana" w:hAnsi="Verdana"/>
          <w:b/>
          <w:bCs/>
          <w:color w:val="auto"/>
          <w:sz w:val="24"/>
          <w:szCs w:val="24"/>
        </w:rPr>
        <w:t>ER – Estudo da Realidade.</w:t>
      </w:r>
      <w:r w:rsidR="00071FDB">
        <w:rPr>
          <w:rFonts w:ascii="Verdana" w:hAnsi="Verdana"/>
          <w:b/>
          <w:bCs/>
          <w:color w:val="auto"/>
          <w:sz w:val="24"/>
          <w:szCs w:val="24"/>
        </w:rPr>
        <w:t xml:space="preserve"> </w:t>
      </w:r>
      <w:r w:rsidR="00071FDB">
        <w:rPr>
          <w:rFonts w:ascii="Verdana" w:hAnsi="Verdana"/>
          <w:color w:val="auto"/>
          <w:sz w:val="24"/>
          <w:szCs w:val="24"/>
        </w:rPr>
        <w:t>Trata-se d</w:t>
      </w:r>
      <w:r w:rsidR="007A4D32">
        <w:rPr>
          <w:rFonts w:ascii="Verdana" w:hAnsi="Verdana"/>
          <w:color w:val="auto"/>
          <w:sz w:val="24"/>
          <w:szCs w:val="24"/>
        </w:rPr>
        <w:t>a aplicação de um método que idêntica a presença das demandas reinantes no espaço da cena, ao mesmo tempo que pode ofertar respostas, tudo depende dos interesses dos integrantes do campo. Por exemplo:</w:t>
      </w:r>
    </w:p>
    <w:p w14:paraId="3A1703D0" w14:textId="77777777" w:rsidR="007A4D32" w:rsidRPr="007A4D32" w:rsidRDefault="007A4D32" w:rsidP="007A4D32"/>
    <w:p w14:paraId="274E19D4" w14:textId="77777777" w:rsidR="00ED31B5" w:rsidRPr="00AA30E8" w:rsidRDefault="00614D11" w:rsidP="00CE5411">
      <w:pPr>
        <w:spacing w:after="0" w:line="240" w:lineRule="auto"/>
        <w:jc w:val="both"/>
        <w:rPr>
          <w:rFonts w:ascii="Verdana" w:hAnsi="Verdana"/>
          <w:sz w:val="24"/>
          <w:szCs w:val="24"/>
        </w:rPr>
      </w:pPr>
      <w:r w:rsidRPr="00AA30E8">
        <w:rPr>
          <w:rFonts w:ascii="Verdana" w:hAnsi="Verdana"/>
          <w:sz w:val="24"/>
          <w:szCs w:val="24"/>
        </w:rPr>
        <w:t>a)</w:t>
      </w:r>
      <w:r w:rsidRPr="00AA30E8">
        <w:rPr>
          <w:rFonts w:ascii="Verdana" w:hAnsi="Verdana"/>
          <w:sz w:val="24"/>
          <w:szCs w:val="24"/>
        </w:rPr>
        <w:tab/>
        <w:t xml:space="preserve">Que o Hospital Geral de Mamanguape </w:t>
      </w:r>
      <w:r w:rsidR="007E02FF" w:rsidRPr="00AA30E8">
        <w:rPr>
          <w:rFonts w:ascii="Verdana" w:hAnsi="Verdana"/>
          <w:sz w:val="24"/>
          <w:szCs w:val="24"/>
        </w:rPr>
        <w:t xml:space="preserve">em largo período da crise sanitária se utilizou do recurso popularmente chamado de </w:t>
      </w:r>
      <w:r w:rsidR="00E35033" w:rsidRPr="00AA30E8">
        <w:rPr>
          <w:rFonts w:ascii="Verdana" w:hAnsi="Verdana"/>
          <w:sz w:val="24"/>
          <w:szCs w:val="24"/>
        </w:rPr>
        <w:t>`</w:t>
      </w:r>
      <w:r w:rsidRPr="007F7CA4">
        <w:rPr>
          <w:rFonts w:ascii="Verdana" w:hAnsi="Verdana"/>
          <w:i/>
          <w:sz w:val="24"/>
          <w:szCs w:val="24"/>
        </w:rPr>
        <w:t>ambulanci</w:t>
      </w:r>
      <w:r w:rsidR="00774CDF" w:rsidRPr="007F7CA4">
        <w:rPr>
          <w:rFonts w:ascii="Verdana" w:hAnsi="Verdana"/>
          <w:i/>
          <w:sz w:val="24"/>
          <w:szCs w:val="24"/>
        </w:rPr>
        <w:t>a</w:t>
      </w:r>
      <w:r w:rsidRPr="007F7CA4">
        <w:rPr>
          <w:rFonts w:ascii="Verdana" w:hAnsi="Verdana"/>
          <w:i/>
          <w:sz w:val="24"/>
          <w:szCs w:val="24"/>
        </w:rPr>
        <w:t>terapia</w:t>
      </w:r>
      <w:r w:rsidR="00E35033" w:rsidRPr="00AA30E8">
        <w:rPr>
          <w:rFonts w:ascii="Verdana" w:hAnsi="Verdana"/>
          <w:sz w:val="24"/>
          <w:szCs w:val="24"/>
        </w:rPr>
        <w:t>`</w:t>
      </w:r>
      <w:r w:rsidRPr="00AA30E8">
        <w:rPr>
          <w:rFonts w:ascii="Verdana" w:hAnsi="Verdana"/>
          <w:sz w:val="24"/>
          <w:szCs w:val="24"/>
        </w:rPr>
        <w:t xml:space="preserve">, </w:t>
      </w:r>
      <w:r w:rsidR="007E02FF" w:rsidRPr="00AA30E8">
        <w:rPr>
          <w:rFonts w:ascii="Verdana" w:hAnsi="Verdana"/>
          <w:sz w:val="24"/>
          <w:szCs w:val="24"/>
        </w:rPr>
        <w:t xml:space="preserve">pois a unidade não era dotada das condições necessárias para o atendimento aos </w:t>
      </w:r>
      <w:r w:rsidRPr="00AA30E8">
        <w:rPr>
          <w:rFonts w:ascii="Verdana" w:hAnsi="Verdana"/>
          <w:sz w:val="24"/>
          <w:szCs w:val="24"/>
        </w:rPr>
        <w:t>pacientes</w:t>
      </w:r>
      <w:r w:rsidR="007E02FF" w:rsidRPr="00AA30E8">
        <w:rPr>
          <w:rFonts w:ascii="Verdana" w:hAnsi="Verdana"/>
          <w:sz w:val="24"/>
          <w:szCs w:val="24"/>
        </w:rPr>
        <w:t xml:space="preserve"> com sintomas da Cov</w:t>
      </w:r>
      <w:r w:rsidR="00ED31B5" w:rsidRPr="00AA30E8">
        <w:rPr>
          <w:rFonts w:ascii="Verdana" w:hAnsi="Verdana"/>
          <w:sz w:val="24"/>
          <w:szCs w:val="24"/>
        </w:rPr>
        <w:t>id-19.</w:t>
      </w:r>
    </w:p>
    <w:p w14:paraId="7A41B0A1" w14:textId="77777777" w:rsidR="00ED31B5" w:rsidRPr="00AA30E8" w:rsidRDefault="00ED31B5" w:rsidP="00CE5411">
      <w:pPr>
        <w:spacing w:after="0" w:line="240" w:lineRule="auto"/>
        <w:jc w:val="both"/>
        <w:rPr>
          <w:rFonts w:ascii="Verdana" w:hAnsi="Verdana"/>
          <w:sz w:val="24"/>
          <w:szCs w:val="24"/>
        </w:rPr>
      </w:pPr>
    </w:p>
    <w:p w14:paraId="45220FCB" w14:textId="2953B766" w:rsidR="007F7CA4" w:rsidRDefault="007F7CA4" w:rsidP="0031053B">
      <w:pPr>
        <w:spacing w:after="0" w:line="240" w:lineRule="auto"/>
        <w:ind w:firstLine="1134"/>
        <w:jc w:val="both"/>
        <w:rPr>
          <w:rFonts w:ascii="Verdana" w:hAnsi="Verdana"/>
          <w:sz w:val="24"/>
          <w:szCs w:val="24"/>
        </w:rPr>
      </w:pPr>
      <w:r>
        <w:rPr>
          <w:rFonts w:ascii="Verdana" w:hAnsi="Verdana"/>
          <w:sz w:val="24"/>
          <w:szCs w:val="24"/>
        </w:rPr>
        <w:t xml:space="preserve">Essa prática da </w:t>
      </w:r>
      <w:r w:rsidRPr="00AA30E8">
        <w:rPr>
          <w:rFonts w:ascii="Verdana" w:hAnsi="Verdana"/>
          <w:sz w:val="24"/>
          <w:szCs w:val="24"/>
        </w:rPr>
        <w:t>`</w:t>
      </w:r>
      <w:r w:rsidRPr="0031053B">
        <w:rPr>
          <w:rFonts w:ascii="Verdana" w:hAnsi="Verdana"/>
          <w:b/>
          <w:bCs/>
          <w:i/>
          <w:sz w:val="24"/>
          <w:szCs w:val="24"/>
        </w:rPr>
        <w:t>ambulanciaterapia</w:t>
      </w:r>
      <w:r w:rsidRPr="00AA30E8">
        <w:rPr>
          <w:rFonts w:ascii="Verdana" w:hAnsi="Verdana"/>
          <w:sz w:val="24"/>
          <w:szCs w:val="24"/>
        </w:rPr>
        <w:t xml:space="preserve">`, </w:t>
      </w:r>
      <w:r>
        <w:rPr>
          <w:rFonts w:ascii="Verdana" w:hAnsi="Verdana"/>
          <w:sz w:val="24"/>
          <w:szCs w:val="24"/>
        </w:rPr>
        <w:t>onde p</w:t>
      </w:r>
      <w:r w:rsidR="007E02FF" w:rsidRPr="00AA30E8">
        <w:rPr>
          <w:rFonts w:ascii="Verdana" w:hAnsi="Verdana"/>
          <w:sz w:val="24"/>
          <w:szCs w:val="24"/>
        </w:rPr>
        <w:t xml:space="preserve">acientes </w:t>
      </w:r>
      <w:r w:rsidR="00ED31B5" w:rsidRPr="00AA30E8">
        <w:rPr>
          <w:rFonts w:ascii="Verdana" w:hAnsi="Verdana"/>
          <w:sz w:val="24"/>
          <w:szCs w:val="24"/>
        </w:rPr>
        <w:t xml:space="preserve">Covid-19 </w:t>
      </w:r>
      <w:r>
        <w:rPr>
          <w:rFonts w:ascii="Verdana" w:hAnsi="Verdana"/>
          <w:sz w:val="24"/>
          <w:szCs w:val="24"/>
        </w:rPr>
        <w:t xml:space="preserve">são </w:t>
      </w:r>
      <w:r w:rsidR="007E02FF" w:rsidRPr="00AA30E8">
        <w:rPr>
          <w:rFonts w:ascii="Verdana" w:hAnsi="Verdana"/>
          <w:sz w:val="24"/>
          <w:szCs w:val="24"/>
        </w:rPr>
        <w:t>regulados |</w:t>
      </w:r>
      <w:r w:rsidR="00614D11" w:rsidRPr="00AA30E8">
        <w:rPr>
          <w:rFonts w:ascii="Verdana" w:hAnsi="Verdana"/>
          <w:sz w:val="24"/>
          <w:szCs w:val="24"/>
        </w:rPr>
        <w:t>transla</w:t>
      </w:r>
      <w:r w:rsidR="00CE5411" w:rsidRPr="00AA30E8">
        <w:rPr>
          <w:rFonts w:ascii="Verdana" w:hAnsi="Verdana"/>
          <w:sz w:val="24"/>
          <w:szCs w:val="24"/>
        </w:rPr>
        <w:t>da</w:t>
      </w:r>
      <w:r w:rsidR="00614D11" w:rsidRPr="00AA30E8">
        <w:rPr>
          <w:rFonts w:ascii="Verdana" w:hAnsi="Verdana"/>
          <w:sz w:val="24"/>
          <w:szCs w:val="24"/>
        </w:rPr>
        <w:t>do</w:t>
      </w:r>
      <w:r w:rsidR="00CE5411" w:rsidRPr="00AA30E8">
        <w:rPr>
          <w:rFonts w:ascii="Verdana" w:hAnsi="Verdana"/>
          <w:sz w:val="24"/>
          <w:szCs w:val="24"/>
        </w:rPr>
        <w:t>s</w:t>
      </w:r>
      <w:r w:rsidR="007E02FF" w:rsidRPr="00AA30E8">
        <w:rPr>
          <w:rFonts w:ascii="Verdana" w:hAnsi="Verdana"/>
          <w:sz w:val="24"/>
          <w:szCs w:val="24"/>
        </w:rPr>
        <w:t>|</w:t>
      </w:r>
      <w:r w:rsidR="00614D11" w:rsidRPr="00AA30E8">
        <w:rPr>
          <w:rFonts w:ascii="Verdana" w:hAnsi="Verdana"/>
          <w:sz w:val="24"/>
          <w:szCs w:val="24"/>
        </w:rPr>
        <w:t xml:space="preserve"> pelo sistema SUS</w:t>
      </w:r>
      <w:r w:rsidR="007E02FF" w:rsidRPr="00AA30E8">
        <w:rPr>
          <w:rFonts w:ascii="Verdana" w:hAnsi="Verdana"/>
          <w:sz w:val="24"/>
          <w:szCs w:val="24"/>
        </w:rPr>
        <w:t xml:space="preserve"> para outras unidades</w:t>
      </w:r>
      <w:r w:rsidR="00614D11" w:rsidRPr="00AA30E8">
        <w:rPr>
          <w:rFonts w:ascii="Verdana" w:hAnsi="Verdana"/>
          <w:sz w:val="24"/>
          <w:szCs w:val="24"/>
        </w:rPr>
        <w:t>, por orientação m</w:t>
      </w:r>
      <w:r w:rsidR="00CE5411" w:rsidRPr="00AA30E8">
        <w:rPr>
          <w:rFonts w:ascii="Verdana" w:hAnsi="Verdana"/>
          <w:sz w:val="24"/>
          <w:szCs w:val="24"/>
        </w:rPr>
        <w:t>é</w:t>
      </w:r>
      <w:r w:rsidR="00614D11" w:rsidRPr="00AA30E8">
        <w:rPr>
          <w:rFonts w:ascii="Verdana" w:hAnsi="Verdana"/>
          <w:sz w:val="24"/>
          <w:szCs w:val="24"/>
        </w:rPr>
        <w:t>dica</w:t>
      </w:r>
      <w:r w:rsidR="00ED31B5" w:rsidRPr="00AA30E8">
        <w:rPr>
          <w:rFonts w:ascii="Verdana" w:hAnsi="Verdana"/>
          <w:sz w:val="24"/>
          <w:szCs w:val="24"/>
        </w:rPr>
        <w:t xml:space="preserve">, geralmente </w:t>
      </w:r>
      <w:r>
        <w:rPr>
          <w:rFonts w:ascii="Verdana" w:hAnsi="Verdana"/>
          <w:sz w:val="24"/>
          <w:szCs w:val="24"/>
        </w:rPr>
        <w:t xml:space="preserve">a possiblidade de atendimento em unidades designas para tal enfermidade. </w:t>
      </w:r>
      <w:r w:rsidR="0031053B">
        <w:rPr>
          <w:rFonts w:ascii="Verdana" w:hAnsi="Verdana"/>
          <w:sz w:val="24"/>
          <w:szCs w:val="24"/>
        </w:rPr>
        <w:t xml:space="preserve">O termo popular foi cunhado pelo constante uso de ambulâncias municipais levaram pacientes de seus municípios para outros que possuem maior capacidade de atendimentos aos pacientes. </w:t>
      </w:r>
    </w:p>
    <w:p w14:paraId="46C4A999" w14:textId="77777777" w:rsidR="007F7CA4" w:rsidRDefault="007F7CA4" w:rsidP="00CE5411">
      <w:pPr>
        <w:spacing w:after="0" w:line="240" w:lineRule="auto"/>
        <w:jc w:val="both"/>
        <w:rPr>
          <w:rFonts w:ascii="Verdana" w:hAnsi="Verdana"/>
          <w:sz w:val="24"/>
          <w:szCs w:val="24"/>
        </w:rPr>
      </w:pPr>
    </w:p>
    <w:p w14:paraId="01AB3E09" w14:textId="60CEDD7F" w:rsidR="00ED31B5" w:rsidRDefault="007F7CA4" w:rsidP="0031053B">
      <w:pPr>
        <w:spacing w:after="0" w:line="240" w:lineRule="auto"/>
        <w:ind w:firstLine="1134"/>
        <w:jc w:val="both"/>
        <w:rPr>
          <w:rFonts w:ascii="Verdana" w:hAnsi="Verdana"/>
          <w:sz w:val="24"/>
          <w:szCs w:val="24"/>
        </w:rPr>
      </w:pPr>
      <w:r>
        <w:rPr>
          <w:rFonts w:ascii="Verdana" w:hAnsi="Verdana"/>
          <w:sz w:val="24"/>
          <w:szCs w:val="24"/>
        </w:rPr>
        <w:t>Mas, d</w:t>
      </w:r>
      <w:r w:rsidR="00614D11" w:rsidRPr="00AA30E8">
        <w:rPr>
          <w:rFonts w:ascii="Verdana" w:hAnsi="Verdana"/>
          <w:sz w:val="24"/>
          <w:szCs w:val="24"/>
        </w:rPr>
        <w:t>iante dess</w:t>
      </w:r>
      <w:r w:rsidR="007E02FF" w:rsidRPr="00AA30E8">
        <w:rPr>
          <w:rFonts w:ascii="Verdana" w:hAnsi="Verdana"/>
          <w:sz w:val="24"/>
          <w:szCs w:val="24"/>
        </w:rPr>
        <w:t>e drama</w:t>
      </w:r>
      <w:r>
        <w:rPr>
          <w:rFonts w:ascii="Verdana" w:hAnsi="Verdana"/>
          <w:sz w:val="24"/>
          <w:szCs w:val="24"/>
        </w:rPr>
        <w:t xml:space="preserve"> percebido e</w:t>
      </w:r>
      <w:r w:rsidR="007E02FF" w:rsidRPr="00AA30E8">
        <w:rPr>
          <w:rFonts w:ascii="Verdana" w:hAnsi="Verdana"/>
          <w:sz w:val="24"/>
          <w:szCs w:val="24"/>
        </w:rPr>
        <w:t xml:space="preserve"> </w:t>
      </w:r>
      <w:r w:rsidR="00614D11" w:rsidRPr="00AA30E8">
        <w:rPr>
          <w:rFonts w:ascii="Verdana" w:hAnsi="Verdana"/>
          <w:sz w:val="24"/>
          <w:szCs w:val="24"/>
        </w:rPr>
        <w:t>expost</w:t>
      </w:r>
      <w:r w:rsidR="007E02FF" w:rsidRPr="00AA30E8">
        <w:rPr>
          <w:rFonts w:ascii="Verdana" w:hAnsi="Verdana"/>
          <w:sz w:val="24"/>
          <w:szCs w:val="24"/>
        </w:rPr>
        <w:t>o</w:t>
      </w:r>
      <w:r>
        <w:rPr>
          <w:rFonts w:ascii="Verdana" w:hAnsi="Verdana"/>
          <w:sz w:val="24"/>
          <w:szCs w:val="24"/>
        </w:rPr>
        <w:t xml:space="preserve"> de forma sintética </w:t>
      </w:r>
      <w:r w:rsidR="0031053B">
        <w:rPr>
          <w:rFonts w:ascii="Verdana" w:hAnsi="Verdana"/>
          <w:sz w:val="24"/>
          <w:szCs w:val="24"/>
        </w:rPr>
        <w:t xml:space="preserve">pelo </w:t>
      </w:r>
      <w:r w:rsidR="0031053B" w:rsidRPr="00AA30E8">
        <w:rPr>
          <w:rFonts w:ascii="Verdana" w:hAnsi="Verdana"/>
          <w:sz w:val="24"/>
          <w:szCs w:val="24"/>
        </w:rPr>
        <w:t>o</w:t>
      </w:r>
      <w:r w:rsidR="00614D11" w:rsidRPr="00AA30E8">
        <w:rPr>
          <w:rFonts w:ascii="Verdana" w:hAnsi="Verdana"/>
          <w:sz w:val="24"/>
          <w:szCs w:val="24"/>
        </w:rPr>
        <w:t xml:space="preserve"> GEPeeeS</w:t>
      </w:r>
      <w:r>
        <w:rPr>
          <w:rFonts w:ascii="Verdana" w:hAnsi="Verdana"/>
          <w:sz w:val="24"/>
          <w:szCs w:val="24"/>
        </w:rPr>
        <w:t>-UFPB,</w:t>
      </w:r>
      <w:r w:rsidR="00614D11" w:rsidRPr="00AA30E8">
        <w:rPr>
          <w:rFonts w:ascii="Verdana" w:hAnsi="Verdana"/>
          <w:sz w:val="24"/>
          <w:szCs w:val="24"/>
        </w:rPr>
        <w:t xml:space="preserve"> </w:t>
      </w:r>
      <w:r w:rsidR="007E02FF" w:rsidRPr="00AA30E8">
        <w:rPr>
          <w:rFonts w:ascii="Verdana" w:hAnsi="Verdana"/>
          <w:sz w:val="24"/>
          <w:szCs w:val="24"/>
        </w:rPr>
        <w:t xml:space="preserve">através dos </w:t>
      </w:r>
      <w:r w:rsidR="00614D11" w:rsidRPr="00AA30E8">
        <w:rPr>
          <w:rFonts w:ascii="Verdana" w:hAnsi="Verdana"/>
          <w:sz w:val="24"/>
          <w:szCs w:val="24"/>
        </w:rPr>
        <w:t>relatórios técnicos des</w:t>
      </w:r>
      <w:r w:rsidR="00CE5411" w:rsidRPr="00AA30E8">
        <w:rPr>
          <w:rFonts w:ascii="Verdana" w:hAnsi="Verdana"/>
          <w:sz w:val="24"/>
          <w:szCs w:val="24"/>
        </w:rPr>
        <w:t>t</w:t>
      </w:r>
      <w:r w:rsidR="00614D11" w:rsidRPr="00AA30E8">
        <w:rPr>
          <w:rFonts w:ascii="Verdana" w:hAnsi="Verdana"/>
          <w:sz w:val="24"/>
          <w:szCs w:val="24"/>
        </w:rPr>
        <w:t xml:space="preserve">a Pesquisa de Monitoramento da </w:t>
      </w:r>
      <w:r w:rsidR="00774CDF" w:rsidRPr="00AA30E8">
        <w:rPr>
          <w:rFonts w:ascii="Verdana" w:hAnsi="Verdana"/>
          <w:sz w:val="24"/>
          <w:szCs w:val="24"/>
        </w:rPr>
        <w:t>pandemia</w:t>
      </w:r>
      <w:r w:rsidR="00614D11" w:rsidRPr="00AA30E8">
        <w:rPr>
          <w:rFonts w:ascii="Verdana" w:hAnsi="Verdana"/>
          <w:sz w:val="24"/>
          <w:szCs w:val="24"/>
        </w:rPr>
        <w:t xml:space="preserve"> Covid-19 no Vale do Mamanguape</w:t>
      </w:r>
      <w:r>
        <w:rPr>
          <w:rFonts w:ascii="Verdana" w:hAnsi="Verdana"/>
          <w:sz w:val="24"/>
          <w:szCs w:val="24"/>
        </w:rPr>
        <w:t>,</w:t>
      </w:r>
      <w:r w:rsidR="00614D11" w:rsidRPr="00AA30E8">
        <w:rPr>
          <w:rFonts w:ascii="Verdana" w:hAnsi="Verdana"/>
          <w:sz w:val="24"/>
          <w:szCs w:val="24"/>
        </w:rPr>
        <w:t xml:space="preserve"> passou a </w:t>
      </w:r>
      <w:r>
        <w:rPr>
          <w:rFonts w:ascii="Verdana" w:hAnsi="Verdana"/>
          <w:sz w:val="24"/>
          <w:szCs w:val="24"/>
        </w:rPr>
        <w:t xml:space="preserve">viabilizar uma extraordinária mudança no atendimento de pacientes do Vale do Mamanguape. Vejamos: </w:t>
      </w:r>
    </w:p>
    <w:p w14:paraId="21777E84" w14:textId="77777777" w:rsidR="007F7CA4" w:rsidRPr="00AA30E8" w:rsidRDefault="007F7CA4" w:rsidP="00CE5411">
      <w:pPr>
        <w:spacing w:after="0" w:line="240" w:lineRule="auto"/>
        <w:jc w:val="both"/>
        <w:rPr>
          <w:rFonts w:ascii="Verdana" w:hAnsi="Verdana"/>
          <w:sz w:val="24"/>
          <w:szCs w:val="24"/>
        </w:rPr>
      </w:pPr>
    </w:p>
    <w:p w14:paraId="003D5DFC" w14:textId="51B79195" w:rsidR="000B536C" w:rsidRDefault="00614D11" w:rsidP="0031053B">
      <w:pPr>
        <w:spacing w:after="0" w:line="240" w:lineRule="auto"/>
        <w:ind w:firstLine="1134"/>
        <w:jc w:val="both"/>
        <w:rPr>
          <w:rFonts w:ascii="Verdana" w:hAnsi="Verdana"/>
          <w:sz w:val="24"/>
          <w:szCs w:val="24"/>
        </w:rPr>
      </w:pPr>
      <w:r w:rsidRPr="00AA30E8">
        <w:rPr>
          <w:rFonts w:ascii="Verdana" w:hAnsi="Verdana"/>
          <w:sz w:val="24"/>
          <w:szCs w:val="24"/>
        </w:rPr>
        <w:t>Os pacientes, filhos e filhas do Vale do Mamanguape, diagnosticados por Covid-19, em sua grande maioria</w:t>
      </w:r>
      <w:r w:rsidR="00774CDF" w:rsidRPr="00AA30E8">
        <w:rPr>
          <w:rFonts w:ascii="Verdana" w:hAnsi="Verdana"/>
          <w:sz w:val="24"/>
          <w:szCs w:val="24"/>
        </w:rPr>
        <w:t>,</w:t>
      </w:r>
      <w:r w:rsidRPr="00AA30E8">
        <w:rPr>
          <w:rFonts w:ascii="Verdana" w:hAnsi="Verdana"/>
          <w:sz w:val="24"/>
          <w:szCs w:val="24"/>
        </w:rPr>
        <w:t xml:space="preserve"> ao atingirem o agravamento da doença</w:t>
      </w:r>
      <w:r w:rsidR="00CE5411" w:rsidRPr="00AA30E8">
        <w:rPr>
          <w:rFonts w:ascii="Verdana" w:hAnsi="Verdana"/>
          <w:sz w:val="24"/>
          <w:szCs w:val="24"/>
        </w:rPr>
        <w:t>,</w:t>
      </w:r>
      <w:r w:rsidRPr="00AA30E8">
        <w:rPr>
          <w:rFonts w:ascii="Verdana" w:hAnsi="Verdana"/>
          <w:sz w:val="24"/>
          <w:szCs w:val="24"/>
        </w:rPr>
        <w:t xml:space="preserve"> não </w:t>
      </w:r>
      <w:r w:rsidR="007F7CA4">
        <w:rPr>
          <w:rFonts w:ascii="Verdana" w:hAnsi="Verdana"/>
          <w:sz w:val="24"/>
          <w:szCs w:val="24"/>
        </w:rPr>
        <w:t xml:space="preserve">tinham seus </w:t>
      </w:r>
      <w:r w:rsidR="00ED31B5" w:rsidRPr="00AA30E8">
        <w:rPr>
          <w:rFonts w:ascii="Verdana" w:hAnsi="Verdana"/>
          <w:sz w:val="24"/>
          <w:szCs w:val="24"/>
        </w:rPr>
        <w:t>tratamento</w:t>
      </w:r>
      <w:r w:rsidR="007F7CA4">
        <w:rPr>
          <w:rFonts w:ascii="Verdana" w:hAnsi="Verdana"/>
          <w:sz w:val="24"/>
          <w:szCs w:val="24"/>
        </w:rPr>
        <w:t>s</w:t>
      </w:r>
      <w:r w:rsidR="00ED31B5" w:rsidRPr="00AA30E8">
        <w:rPr>
          <w:rFonts w:ascii="Verdana" w:hAnsi="Verdana"/>
          <w:sz w:val="24"/>
          <w:szCs w:val="24"/>
        </w:rPr>
        <w:t xml:space="preserve"> no </w:t>
      </w:r>
      <w:r w:rsidRPr="00AA30E8">
        <w:rPr>
          <w:rFonts w:ascii="Verdana" w:hAnsi="Verdana"/>
          <w:sz w:val="24"/>
          <w:szCs w:val="24"/>
        </w:rPr>
        <w:t>território</w:t>
      </w:r>
      <w:r w:rsidR="007F7CA4">
        <w:rPr>
          <w:rFonts w:ascii="Verdana" w:hAnsi="Verdana"/>
          <w:sz w:val="24"/>
          <w:szCs w:val="24"/>
        </w:rPr>
        <w:t xml:space="preserve"> do Vale do Mamanguape</w:t>
      </w:r>
      <w:r w:rsidR="00ED31B5" w:rsidRPr="00AA30E8">
        <w:rPr>
          <w:rFonts w:ascii="Verdana" w:hAnsi="Verdana"/>
          <w:sz w:val="24"/>
          <w:szCs w:val="24"/>
        </w:rPr>
        <w:t xml:space="preserve">, pois </w:t>
      </w:r>
      <w:r w:rsidR="007F7CA4">
        <w:rPr>
          <w:rFonts w:ascii="Verdana" w:hAnsi="Verdana"/>
          <w:sz w:val="24"/>
          <w:szCs w:val="24"/>
        </w:rPr>
        <w:t xml:space="preserve">não havia unidades de saúde para realizar os atendimentos necessários </w:t>
      </w:r>
      <w:proofErr w:type="spellStart"/>
      <w:r w:rsidR="007F7CA4">
        <w:rPr>
          <w:rFonts w:ascii="Verdana" w:hAnsi="Verdana"/>
          <w:sz w:val="24"/>
          <w:szCs w:val="24"/>
        </w:rPr>
        <w:t>a</w:t>
      </w:r>
      <w:proofErr w:type="spellEnd"/>
      <w:r w:rsidR="007F7CA4">
        <w:rPr>
          <w:rFonts w:ascii="Verdana" w:hAnsi="Verdana"/>
          <w:sz w:val="24"/>
          <w:szCs w:val="24"/>
        </w:rPr>
        <w:t xml:space="preserve"> população. O</w:t>
      </w:r>
      <w:r w:rsidR="00ED31B5" w:rsidRPr="00AA30E8">
        <w:rPr>
          <w:rFonts w:ascii="Verdana" w:hAnsi="Verdana"/>
          <w:sz w:val="24"/>
          <w:szCs w:val="24"/>
        </w:rPr>
        <w:t xml:space="preserve"> </w:t>
      </w:r>
      <w:r w:rsidRPr="00AA30E8">
        <w:rPr>
          <w:rFonts w:ascii="Verdana" w:hAnsi="Verdana"/>
          <w:sz w:val="24"/>
          <w:szCs w:val="24"/>
        </w:rPr>
        <w:t xml:space="preserve">HGM </w:t>
      </w:r>
      <w:r w:rsidR="007F7CA4">
        <w:rPr>
          <w:rFonts w:ascii="Verdana" w:hAnsi="Verdana"/>
          <w:sz w:val="24"/>
          <w:szCs w:val="24"/>
        </w:rPr>
        <w:t xml:space="preserve">– Hospital Geral de Mamanguape, como maior unidade de saúde instalada na região, não tinha destinação para tais tratamentos, bem como, </w:t>
      </w:r>
      <w:r w:rsidR="007E02FF" w:rsidRPr="00AA30E8">
        <w:rPr>
          <w:rFonts w:ascii="Verdana" w:hAnsi="Verdana"/>
          <w:sz w:val="24"/>
          <w:szCs w:val="24"/>
        </w:rPr>
        <w:t xml:space="preserve">estava </w:t>
      </w:r>
      <w:r w:rsidRPr="00AA30E8">
        <w:rPr>
          <w:rFonts w:ascii="Verdana" w:hAnsi="Verdana"/>
          <w:sz w:val="24"/>
          <w:szCs w:val="24"/>
        </w:rPr>
        <w:t>desprovido de equipamentos</w:t>
      </w:r>
      <w:r w:rsidR="007E02FF" w:rsidRPr="00AA30E8">
        <w:rPr>
          <w:rFonts w:ascii="Verdana" w:hAnsi="Verdana"/>
          <w:sz w:val="24"/>
          <w:szCs w:val="24"/>
        </w:rPr>
        <w:t xml:space="preserve"> hospitalares </w:t>
      </w:r>
      <w:r w:rsidR="007F7CA4">
        <w:rPr>
          <w:rFonts w:ascii="Verdana" w:hAnsi="Verdana"/>
          <w:sz w:val="24"/>
          <w:szCs w:val="24"/>
        </w:rPr>
        <w:t xml:space="preserve">para efetivar o acompanhamento nas </w:t>
      </w:r>
      <w:r w:rsidR="00807D87">
        <w:rPr>
          <w:rFonts w:ascii="Verdana" w:hAnsi="Verdana"/>
          <w:sz w:val="24"/>
          <w:szCs w:val="24"/>
        </w:rPr>
        <w:t>várias</w:t>
      </w:r>
      <w:r w:rsidR="007F7CA4">
        <w:rPr>
          <w:rFonts w:ascii="Verdana" w:hAnsi="Verdana"/>
          <w:sz w:val="24"/>
          <w:szCs w:val="24"/>
        </w:rPr>
        <w:t xml:space="preserve"> fases dos delicados e específicos cuidados</w:t>
      </w:r>
      <w:r w:rsidR="000B536C">
        <w:rPr>
          <w:rFonts w:ascii="Verdana" w:hAnsi="Verdana"/>
          <w:sz w:val="24"/>
          <w:szCs w:val="24"/>
        </w:rPr>
        <w:t xml:space="preserve"> com os pacientes contaminados com as variantes do </w:t>
      </w:r>
      <w:r w:rsidR="00807D87" w:rsidRPr="006D123A">
        <w:rPr>
          <w:rFonts w:ascii="Verdana" w:hAnsi="Verdana"/>
          <w:b/>
          <w:bCs/>
          <w:sz w:val="24"/>
          <w:szCs w:val="24"/>
        </w:rPr>
        <w:t>coronavírus</w:t>
      </w:r>
      <w:r w:rsidR="000B536C" w:rsidRPr="006D123A">
        <w:rPr>
          <w:rFonts w:ascii="Verdana" w:hAnsi="Verdana"/>
          <w:b/>
          <w:bCs/>
          <w:sz w:val="24"/>
          <w:szCs w:val="24"/>
        </w:rPr>
        <w:t>.</w:t>
      </w:r>
    </w:p>
    <w:p w14:paraId="4D4B305D" w14:textId="77777777" w:rsidR="005B424B" w:rsidRPr="00AA30E8" w:rsidRDefault="000B536C" w:rsidP="0031053B">
      <w:pPr>
        <w:spacing w:after="0" w:line="240" w:lineRule="auto"/>
        <w:ind w:firstLine="1134"/>
        <w:jc w:val="both"/>
        <w:rPr>
          <w:rFonts w:ascii="Verdana" w:hAnsi="Verdana"/>
          <w:sz w:val="24"/>
          <w:szCs w:val="24"/>
        </w:rPr>
      </w:pPr>
      <w:r w:rsidRPr="00AA30E8">
        <w:rPr>
          <w:rFonts w:ascii="Verdana" w:hAnsi="Verdana"/>
          <w:sz w:val="24"/>
          <w:szCs w:val="24"/>
        </w:rPr>
        <w:t xml:space="preserve"> </w:t>
      </w:r>
    </w:p>
    <w:p w14:paraId="588B32E2" w14:textId="77777777" w:rsidR="005B424B" w:rsidRPr="00AA30E8" w:rsidRDefault="00614D11" w:rsidP="0031053B">
      <w:pPr>
        <w:spacing w:after="0" w:line="240" w:lineRule="auto"/>
        <w:ind w:firstLine="1134"/>
        <w:jc w:val="both"/>
        <w:rPr>
          <w:rFonts w:ascii="Verdana" w:hAnsi="Verdana"/>
          <w:sz w:val="24"/>
          <w:szCs w:val="24"/>
        </w:rPr>
      </w:pPr>
      <w:r w:rsidRPr="00AA30E8">
        <w:rPr>
          <w:rFonts w:ascii="Verdana" w:hAnsi="Verdana"/>
          <w:sz w:val="24"/>
          <w:szCs w:val="24"/>
        </w:rPr>
        <w:t>Na medida em que esse fato foi externalizado nos relatórios técnicos</w:t>
      </w:r>
      <w:r w:rsidR="00ED31B5" w:rsidRPr="00AA30E8">
        <w:rPr>
          <w:rFonts w:ascii="Verdana" w:hAnsi="Verdana"/>
          <w:sz w:val="24"/>
          <w:szCs w:val="24"/>
        </w:rPr>
        <w:t xml:space="preserve"> da pesquisa</w:t>
      </w:r>
      <w:r w:rsidR="000B536C">
        <w:rPr>
          <w:rFonts w:ascii="Verdana" w:hAnsi="Verdana"/>
          <w:sz w:val="24"/>
          <w:szCs w:val="24"/>
        </w:rPr>
        <w:t xml:space="preserve"> do </w:t>
      </w:r>
      <w:r w:rsidR="000B536C" w:rsidRPr="00AA30E8">
        <w:rPr>
          <w:rFonts w:ascii="Verdana" w:hAnsi="Verdana"/>
          <w:sz w:val="24"/>
          <w:szCs w:val="24"/>
        </w:rPr>
        <w:t>GEPeeeS</w:t>
      </w:r>
      <w:r w:rsidR="000B536C">
        <w:rPr>
          <w:rFonts w:ascii="Verdana" w:hAnsi="Verdana"/>
          <w:sz w:val="24"/>
          <w:szCs w:val="24"/>
        </w:rPr>
        <w:t>-UFPB</w:t>
      </w:r>
      <w:r w:rsidRPr="00AA30E8">
        <w:rPr>
          <w:rFonts w:ascii="Verdana" w:hAnsi="Verdana"/>
          <w:sz w:val="24"/>
          <w:szCs w:val="24"/>
        </w:rPr>
        <w:t xml:space="preserve">, inclusive com </w:t>
      </w:r>
      <w:r w:rsidR="000B536C">
        <w:rPr>
          <w:rFonts w:ascii="Verdana" w:hAnsi="Verdana"/>
          <w:sz w:val="24"/>
          <w:szCs w:val="24"/>
        </w:rPr>
        <w:t xml:space="preserve">o pico de </w:t>
      </w:r>
      <w:r w:rsidRPr="00AA30E8">
        <w:rPr>
          <w:rFonts w:ascii="Verdana" w:hAnsi="Verdana"/>
          <w:sz w:val="24"/>
          <w:szCs w:val="24"/>
        </w:rPr>
        <w:t>explosão de casos de humanos infectos com Covid-19</w:t>
      </w:r>
      <w:r w:rsidR="00832942" w:rsidRPr="00AA30E8">
        <w:rPr>
          <w:rFonts w:ascii="Verdana" w:hAnsi="Verdana"/>
          <w:sz w:val="24"/>
          <w:szCs w:val="24"/>
        </w:rPr>
        <w:t xml:space="preserve"> no território do Vale do Mamanguape</w:t>
      </w:r>
      <w:r w:rsidRPr="00AA30E8">
        <w:rPr>
          <w:rFonts w:ascii="Verdana" w:hAnsi="Verdana"/>
          <w:sz w:val="24"/>
          <w:szCs w:val="24"/>
        </w:rPr>
        <w:t xml:space="preserve">, a </w:t>
      </w:r>
      <w:r w:rsidR="00832942" w:rsidRPr="00AA30E8">
        <w:rPr>
          <w:rFonts w:ascii="Verdana" w:hAnsi="Verdana"/>
          <w:sz w:val="24"/>
          <w:szCs w:val="24"/>
        </w:rPr>
        <w:t xml:space="preserve">demanda </w:t>
      </w:r>
      <w:r w:rsidR="00ED31B5" w:rsidRPr="00AA30E8">
        <w:rPr>
          <w:rFonts w:ascii="Verdana" w:hAnsi="Verdana"/>
          <w:sz w:val="24"/>
          <w:szCs w:val="24"/>
        </w:rPr>
        <w:t xml:space="preserve">ficou </w:t>
      </w:r>
      <w:r w:rsidR="000B536C">
        <w:rPr>
          <w:rFonts w:ascii="Verdana" w:hAnsi="Verdana"/>
          <w:sz w:val="24"/>
          <w:szCs w:val="24"/>
        </w:rPr>
        <w:t xml:space="preserve">muitos </w:t>
      </w:r>
      <w:r w:rsidR="00ED31B5" w:rsidRPr="00AA30E8">
        <w:rPr>
          <w:rFonts w:ascii="Verdana" w:hAnsi="Verdana"/>
          <w:sz w:val="24"/>
          <w:szCs w:val="24"/>
        </w:rPr>
        <w:t xml:space="preserve">mais </w:t>
      </w:r>
      <w:r w:rsidR="00832942" w:rsidRPr="00AA30E8">
        <w:rPr>
          <w:rFonts w:ascii="Verdana" w:hAnsi="Verdana"/>
          <w:sz w:val="24"/>
          <w:szCs w:val="24"/>
        </w:rPr>
        <w:t>explicita</w:t>
      </w:r>
      <w:r w:rsidR="000B536C">
        <w:rPr>
          <w:rFonts w:ascii="Verdana" w:hAnsi="Verdana"/>
          <w:sz w:val="24"/>
          <w:szCs w:val="24"/>
        </w:rPr>
        <w:t xml:space="preserve">. Registra-se que a imprensa tratou de elevar a demanda para a categoria de </w:t>
      </w:r>
      <w:r w:rsidRPr="00AA30E8">
        <w:rPr>
          <w:rFonts w:ascii="Verdana" w:hAnsi="Verdana"/>
          <w:sz w:val="24"/>
          <w:szCs w:val="24"/>
        </w:rPr>
        <w:t>den</w:t>
      </w:r>
      <w:r w:rsidR="009A264F" w:rsidRPr="00AA30E8">
        <w:rPr>
          <w:rFonts w:ascii="Verdana" w:hAnsi="Verdana"/>
          <w:sz w:val="24"/>
          <w:szCs w:val="24"/>
        </w:rPr>
        <w:t>ú</w:t>
      </w:r>
      <w:r w:rsidRPr="00AA30E8">
        <w:rPr>
          <w:rFonts w:ascii="Verdana" w:hAnsi="Verdana"/>
          <w:sz w:val="24"/>
          <w:szCs w:val="24"/>
        </w:rPr>
        <w:t xml:space="preserve">ncia. </w:t>
      </w:r>
    </w:p>
    <w:p w14:paraId="6F2BDAD2" w14:textId="77777777" w:rsidR="005B424B" w:rsidRPr="00AA30E8" w:rsidRDefault="005B424B" w:rsidP="00CE5411">
      <w:pPr>
        <w:spacing w:after="0" w:line="240" w:lineRule="auto"/>
        <w:jc w:val="both"/>
        <w:rPr>
          <w:rFonts w:ascii="Verdana" w:hAnsi="Verdana"/>
          <w:sz w:val="24"/>
          <w:szCs w:val="24"/>
        </w:rPr>
      </w:pPr>
    </w:p>
    <w:p w14:paraId="00769883" w14:textId="352FC6DC" w:rsidR="005B424B" w:rsidRPr="00A0253E" w:rsidRDefault="00D73E2E" w:rsidP="00A0253E">
      <w:pPr>
        <w:spacing w:after="0" w:line="240" w:lineRule="auto"/>
        <w:jc w:val="both"/>
        <w:rPr>
          <w:rFonts w:ascii="Verdana" w:hAnsi="Verdana"/>
          <w:sz w:val="24"/>
          <w:szCs w:val="24"/>
        </w:rPr>
      </w:pPr>
      <w:r>
        <w:rPr>
          <w:rFonts w:ascii="Verdana" w:hAnsi="Verdana"/>
          <w:sz w:val="24"/>
          <w:szCs w:val="24"/>
        </w:rPr>
        <w:t>b</w:t>
      </w:r>
      <w:r w:rsidRPr="00AA30E8">
        <w:rPr>
          <w:rFonts w:ascii="Verdana" w:hAnsi="Verdana"/>
          <w:sz w:val="24"/>
          <w:szCs w:val="24"/>
        </w:rPr>
        <w:t>)</w:t>
      </w:r>
      <w:r w:rsidRPr="00A0253E">
        <w:rPr>
          <w:rFonts w:ascii="Verdana" w:hAnsi="Verdana"/>
          <w:sz w:val="24"/>
          <w:szCs w:val="24"/>
        </w:rPr>
        <w:t xml:space="preserve"> A</w:t>
      </w:r>
      <w:r w:rsidR="000B536C" w:rsidRPr="00A0253E">
        <w:rPr>
          <w:rFonts w:ascii="Verdana" w:hAnsi="Verdana"/>
          <w:sz w:val="24"/>
          <w:szCs w:val="24"/>
        </w:rPr>
        <w:t xml:space="preserve"> proeza da </w:t>
      </w:r>
      <w:r w:rsidR="00ED31B5" w:rsidRPr="00A0253E">
        <w:rPr>
          <w:rFonts w:ascii="Verdana" w:hAnsi="Verdana"/>
          <w:sz w:val="24"/>
          <w:szCs w:val="24"/>
        </w:rPr>
        <w:t>pesquisa</w:t>
      </w:r>
      <w:r w:rsidR="000B536C" w:rsidRPr="00A0253E">
        <w:rPr>
          <w:rFonts w:ascii="Verdana" w:hAnsi="Verdana"/>
          <w:sz w:val="24"/>
          <w:szCs w:val="24"/>
        </w:rPr>
        <w:t xml:space="preserve"> GEPeeeS-UFPB</w:t>
      </w:r>
      <w:r w:rsidR="00ED31B5" w:rsidRPr="00A0253E">
        <w:rPr>
          <w:rFonts w:ascii="Verdana" w:hAnsi="Verdana"/>
          <w:sz w:val="24"/>
          <w:szCs w:val="24"/>
        </w:rPr>
        <w:t xml:space="preserve"> </w:t>
      </w:r>
      <w:r w:rsidR="000B536C" w:rsidRPr="00A0253E">
        <w:rPr>
          <w:rFonts w:ascii="Verdana" w:hAnsi="Verdana"/>
          <w:sz w:val="24"/>
          <w:szCs w:val="24"/>
        </w:rPr>
        <w:t xml:space="preserve">foi </w:t>
      </w:r>
      <w:r w:rsidR="00ED31B5" w:rsidRPr="00A0253E">
        <w:rPr>
          <w:rFonts w:ascii="Verdana" w:hAnsi="Verdana"/>
          <w:sz w:val="24"/>
          <w:szCs w:val="24"/>
        </w:rPr>
        <w:t xml:space="preserve">identificar a demanda, </w:t>
      </w:r>
      <w:proofErr w:type="gramStart"/>
      <w:r w:rsidR="00ED31B5" w:rsidRPr="00A0253E">
        <w:rPr>
          <w:rFonts w:ascii="Verdana" w:hAnsi="Verdana"/>
          <w:sz w:val="24"/>
          <w:szCs w:val="24"/>
        </w:rPr>
        <w:t>explicita-la</w:t>
      </w:r>
      <w:proofErr w:type="gramEnd"/>
      <w:r w:rsidR="00ED31B5" w:rsidRPr="00A0253E">
        <w:rPr>
          <w:rFonts w:ascii="Verdana" w:hAnsi="Verdana"/>
          <w:sz w:val="24"/>
          <w:szCs w:val="24"/>
        </w:rPr>
        <w:t xml:space="preserve"> </w:t>
      </w:r>
      <w:r w:rsidR="000B536C" w:rsidRPr="00A0253E">
        <w:rPr>
          <w:rFonts w:ascii="Verdana" w:hAnsi="Verdana"/>
          <w:sz w:val="24"/>
          <w:szCs w:val="24"/>
        </w:rPr>
        <w:t xml:space="preserve">justifica-la enquanto um </w:t>
      </w:r>
      <w:r w:rsidR="00614D11" w:rsidRPr="00A0253E">
        <w:rPr>
          <w:rFonts w:ascii="Verdana" w:hAnsi="Verdana"/>
          <w:sz w:val="24"/>
          <w:szCs w:val="24"/>
        </w:rPr>
        <w:t>registro técnico</w:t>
      </w:r>
      <w:r w:rsidR="000B536C" w:rsidRPr="00A0253E">
        <w:rPr>
          <w:rFonts w:ascii="Verdana" w:hAnsi="Verdana"/>
          <w:sz w:val="24"/>
          <w:szCs w:val="24"/>
        </w:rPr>
        <w:t xml:space="preserve"> cientifico</w:t>
      </w:r>
      <w:r w:rsidR="00832942" w:rsidRPr="00A0253E">
        <w:rPr>
          <w:rFonts w:ascii="Verdana" w:hAnsi="Verdana"/>
          <w:sz w:val="24"/>
          <w:szCs w:val="24"/>
        </w:rPr>
        <w:t xml:space="preserve">. </w:t>
      </w:r>
      <w:r w:rsidR="00ED31B5" w:rsidRPr="00A0253E">
        <w:rPr>
          <w:rFonts w:ascii="Verdana" w:hAnsi="Verdana"/>
          <w:sz w:val="24"/>
          <w:szCs w:val="24"/>
        </w:rPr>
        <w:t>Todavia os pesquisadores</w:t>
      </w:r>
      <w:r w:rsidR="000B536C" w:rsidRPr="00A0253E">
        <w:rPr>
          <w:rFonts w:ascii="Verdana" w:hAnsi="Verdana"/>
          <w:sz w:val="24"/>
          <w:szCs w:val="24"/>
        </w:rPr>
        <w:t>, ao terem adotado o</w:t>
      </w:r>
      <w:r w:rsidR="00ED31B5" w:rsidRPr="00A0253E">
        <w:rPr>
          <w:rFonts w:ascii="Verdana" w:hAnsi="Verdana"/>
          <w:sz w:val="24"/>
          <w:szCs w:val="24"/>
        </w:rPr>
        <w:t xml:space="preserve"> </w:t>
      </w:r>
      <w:r w:rsidR="00832942" w:rsidRPr="00A0253E">
        <w:rPr>
          <w:rFonts w:ascii="Verdana" w:hAnsi="Verdana"/>
          <w:sz w:val="24"/>
          <w:szCs w:val="24"/>
        </w:rPr>
        <w:t>modelo</w:t>
      </w:r>
      <w:r w:rsidR="00ED31B5" w:rsidRPr="00A0253E">
        <w:rPr>
          <w:rFonts w:ascii="Verdana" w:hAnsi="Verdana"/>
          <w:sz w:val="24"/>
          <w:szCs w:val="24"/>
        </w:rPr>
        <w:t xml:space="preserve"> de investigação denominado </w:t>
      </w:r>
      <w:r w:rsidR="005B424B" w:rsidRPr="00A0253E">
        <w:rPr>
          <w:rFonts w:ascii="Verdana" w:hAnsi="Verdana"/>
          <w:sz w:val="24"/>
          <w:szCs w:val="24"/>
        </w:rPr>
        <w:t xml:space="preserve">de </w:t>
      </w:r>
      <w:r w:rsidR="00832942" w:rsidRPr="00A0253E">
        <w:rPr>
          <w:rFonts w:ascii="Verdana" w:hAnsi="Verdana"/>
          <w:sz w:val="24"/>
          <w:szCs w:val="24"/>
        </w:rPr>
        <w:t>pesquisa-ação, onde um fato diagnosticado pode ser explicitado</w:t>
      </w:r>
      <w:r w:rsidR="005B424B" w:rsidRPr="00A0253E">
        <w:rPr>
          <w:rFonts w:ascii="Verdana" w:hAnsi="Verdana"/>
          <w:sz w:val="24"/>
          <w:szCs w:val="24"/>
        </w:rPr>
        <w:t xml:space="preserve"> no decorrer </w:t>
      </w:r>
      <w:r w:rsidR="005B424B" w:rsidRPr="00A0253E">
        <w:rPr>
          <w:rFonts w:ascii="Verdana" w:hAnsi="Verdana"/>
          <w:sz w:val="24"/>
          <w:szCs w:val="24"/>
        </w:rPr>
        <w:lastRenderedPageBreak/>
        <w:t>das investigações</w:t>
      </w:r>
      <w:r w:rsidR="000B536C" w:rsidRPr="00A0253E">
        <w:rPr>
          <w:rFonts w:ascii="Verdana" w:hAnsi="Verdana"/>
          <w:sz w:val="24"/>
          <w:szCs w:val="24"/>
        </w:rPr>
        <w:t>,</w:t>
      </w:r>
      <w:r w:rsidR="005B424B" w:rsidRPr="00A0253E">
        <w:rPr>
          <w:rFonts w:ascii="Verdana" w:hAnsi="Verdana"/>
          <w:sz w:val="24"/>
          <w:szCs w:val="24"/>
        </w:rPr>
        <w:t xml:space="preserve"> através do instrumento </w:t>
      </w:r>
      <w:r w:rsidR="000B536C" w:rsidRPr="00A0253E">
        <w:rPr>
          <w:rFonts w:ascii="Verdana" w:hAnsi="Verdana"/>
          <w:sz w:val="24"/>
          <w:szCs w:val="24"/>
        </w:rPr>
        <w:t>chamado</w:t>
      </w:r>
      <w:r w:rsidR="005B424B" w:rsidRPr="00A0253E">
        <w:rPr>
          <w:rFonts w:ascii="Verdana" w:hAnsi="Verdana"/>
          <w:sz w:val="24"/>
          <w:szCs w:val="24"/>
        </w:rPr>
        <w:t xml:space="preserve"> de relatório técnico</w:t>
      </w:r>
      <w:r w:rsidR="000B536C" w:rsidRPr="00A0253E">
        <w:rPr>
          <w:rFonts w:ascii="Verdana" w:hAnsi="Verdana"/>
          <w:sz w:val="24"/>
          <w:szCs w:val="24"/>
        </w:rPr>
        <w:t xml:space="preserve">, sem que seja necessária </w:t>
      </w:r>
      <w:proofErr w:type="spellStart"/>
      <w:r w:rsidR="000B536C" w:rsidRPr="00A0253E">
        <w:rPr>
          <w:rFonts w:ascii="Verdana" w:hAnsi="Verdana"/>
          <w:sz w:val="24"/>
          <w:szCs w:val="24"/>
        </w:rPr>
        <w:t>a</w:t>
      </w:r>
      <w:proofErr w:type="spellEnd"/>
      <w:r w:rsidR="000B536C" w:rsidRPr="00A0253E">
        <w:rPr>
          <w:rFonts w:ascii="Verdana" w:hAnsi="Verdana"/>
          <w:sz w:val="24"/>
          <w:szCs w:val="24"/>
        </w:rPr>
        <w:t xml:space="preserve"> espera do relatório final da pesquisa, gerou a publicização da real demanda</w:t>
      </w:r>
      <w:r w:rsidR="005B424B" w:rsidRPr="00A0253E">
        <w:rPr>
          <w:rFonts w:ascii="Verdana" w:hAnsi="Verdana"/>
          <w:sz w:val="24"/>
          <w:szCs w:val="24"/>
        </w:rPr>
        <w:t xml:space="preserve">. E, </w:t>
      </w:r>
      <w:r w:rsidR="000B536C" w:rsidRPr="00A0253E">
        <w:rPr>
          <w:rFonts w:ascii="Verdana" w:hAnsi="Verdana"/>
          <w:sz w:val="24"/>
          <w:szCs w:val="24"/>
        </w:rPr>
        <w:t xml:space="preserve">assim, os </w:t>
      </w:r>
      <w:r w:rsidR="005B424B" w:rsidRPr="00A0253E">
        <w:rPr>
          <w:rFonts w:ascii="Verdana" w:hAnsi="Verdana"/>
          <w:sz w:val="24"/>
          <w:szCs w:val="24"/>
        </w:rPr>
        <w:t xml:space="preserve">pesquisadores </w:t>
      </w:r>
      <w:r w:rsidR="000B536C" w:rsidRPr="00A0253E">
        <w:rPr>
          <w:rFonts w:ascii="Verdana" w:hAnsi="Verdana"/>
          <w:sz w:val="24"/>
          <w:szCs w:val="24"/>
        </w:rPr>
        <w:t xml:space="preserve">GEPeeeS-UFPB </w:t>
      </w:r>
      <w:r w:rsidR="005B424B" w:rsidRPr="00A0253E">
        <w:rPr>
          <w:rFonts w:ascii="Verdana" w:hAnsi="Verdana"/>
          <w:sz w:val="24"/>
          <w:szCs w:val="24"/>
        </w:rPr>
        <w:t>apresentaram os fatos</w:t>
      </w:r>
      <w:r w:rsidR="000B536C" w:rsidRPr="00A0253E">
        <w:rPr>
          <w:rFonts w:ascii="Verdana" w:hAnsi="Verdana"/>
          <w:sz w:val="24"/>
          <w:szCs w:val="24"/>
        </w:rPr>
        <w:t xml:space="preserve">, foram solidários </w:t>
      </w:r>
      <w:r w:rsidR="005B424B" w:rsidRPr="00A0253E">
        <w:rPr>
          <w:rFonts w:ascii="Verdana" w:hAnsi="Verdana"/>
          <w:sz w:val="24"/>
          <w:szCs w:val="24"/>
        </w:rPr>
        <w:t xml:space="preserve">com aqueles que perdiam seus </w:t>
      </w:r>
      <w:r w:rsidR="00614D11" w:rsidRPr="00A0253E">
        <w:rPr>
          <w:rFonts w:ascii="Verdana" w:hAnsi="Verdana"/>
          <w:sz w:val="24"/>
          <w:szCs w:val="24"/>
        </w:rPr>
        <w:t>f</w:t>
      </w:r>
      <w:r w:rsidR="009A264F" w:rsidRPr="00A0253E">
        <w:rPr>
          <w:rFonts w:ascii="Verdana" w:hAnsi="Verdana"/>
          <w:sz w:val="24"/>
          <w:szCs w:val="24"/>
        </w:rPr>
        <w:t>ô</w:t>
      </w:r>
      <w:r w:rsidR="00614D11" w:rsidRPr="00A0253E">
        <w:rPr>
          <w:rFonts w:ascii="Verdana" w:hAnsi="Verdana"/>
          <w:sz w:val="24"/>
          <w:szCs w:val="24"/>
        </w:rPr>
        <w:t>lego</w:t>
      </w:r>
      <w:r w:rsidR="005B424B" w:rsidRPr="00A0253E">
        <w:rPr>
          <w:rFonts w:ascii="Verdana" w:hAnsi="Verdana"/>
          <w:sz w:val="24"/>
          <w:szCs w:val="24"/>
        </w:rPr>
        <w:t>s</w:t>
      </w:r>
      <w:r w:rsidR="00614D11" w:rsidRPr="00A0253E">
        <w:rPr>
          <w:rFonts w:ascii="Verdana" w:hAnsi="Verdana"/>
          <w:sz w:val="24"/>
          <w:szCs w:val="24"/>
        </w:rPr>
        <w:t xml:space="preserve">, sofriam com as dores, </w:t>
      </w:r>
      <w:r w:rsidR="00832942" w:rsidRPr="00A0253E">
        <w:rPr>
          <w:rFonts w:ascii="Verdana" w:hAnsi="Verdana"/>
          <w:sz w:val="24"/>
          <w:szCs w:val="24"/>
        </w:rPr>
        <w:t xml:space="preserve">e </w:t>
      </w:r>
      <w:r w:rsidR="000B536C" w:rsidRPr="00A0253E">
        <w:rPr>
          <w:rFonts w:ascii="Verdana" w:hAnsi="Verdana"/>
          <w:sz w:val="24"/>
          <w:szCs w:val="24"/>
        </w:rPr>
        <w:t xml:space="preserve">perdiam suas vidas. Os pesquisadores conseguiram dizer que a regulação de paciente numa região com 12 municípios como no Vale do Mamanguape não estava sendo producente. Explicitou-se que muitas vidas poderiam ser poupadas, pois a </w:t>
      </w:r>
      <w:r w:rsidRPr="00A0253E">
        <w:rPr>
          <w:rFonts w:ascii="Verdana" w:hAnsi="Verdana"/>
          <w:i/>
          <w:sz w:val="24"/>
          <w:szCs w:val="24"/>
        </w:rPr>
        <w:t>ambulanciaterapia</w:t>
      </w:r>
      <w:r w:rsidR="000B536C" w:rsidRPr="00A0253E">
        <w:rPr>
          <w:rFonts w:ascii="Verdana" w:hAnsi="Verdana"/>
          <w:sz w:val="24"/>
          <w:szCs w:val="24"/>
        </w:rPr>
        <w:t xml:space="preserve"> não garantia o fluxo de pacientes com viabilidade técnica diante do forte fluxo de adoecidos.</w:t>
      </w:r>
    </w:p>
    <w:p w14:paraId="60C5948F" w14:textId="77777777" w:rsidR="000B536C" w:rsidRPr="00AA30E8" w:rsidRDefault="000B536C" w:rsidP="00CE5411">
      <w:pPr>
        <w:spacing w:after="0" w:line="240" w:lineRule="auto"/>
        <w:jc w:val="both"/>
        <w:rPr>
          <w:rFonts w:ascii="Verdana" w:hAnsi="Verdana"/>
          <w:sz w:val="24"/>
          <w:szCs w:val="24"/>
        </w:rPr>
      </w:pPr>
    </w:p>
    <w:p w14:paraId="16E109EB" w14:textId="7D4EB220" w:rsidR="005B424B" w:rsidRDefault="009221D9" w:rsidP="0031053B">
      <w:pPr>
        <w:spacing w:after="0" w:line="240" w:lineRule="auto"/>
        <w:ind w:firstLine="1134"/>
        <w:jc w:val="both"/>
        <w:rPr>
          <w:rFonts w:ascii="Verdana" w:hAnsi="Verdana"/>
          <w:sz w:val="24"/>
          <w:szCs w:val="24"/>
        </w:rPr>
      </w:pPr>
      <w:r>
        <w:rPr>
          <w:rFonts w:ascii="Verdana" w:hAnsi="Verdana"/>
          <w:sz w:val="24"/>
          <w:szCs w:val="24"/>
        </w:rPr>
        <w:t xml:space="preserve">A Pesquisa de Monitoramento da Pandemia Covid-19 no </w:t>
      </w:r>
      <w:r w:rsidR="00807D87">
        <w:rPr>
          <w:rFonts w:ascii="Verdana" w:hAnsi="Verdana"/>
          <w:sz w:val="24"/>
          <w:szCs w:val="24"/>
        </w:rPr>
        <w:t>Território</w:t>
      </w:r>
      <w:r>
        <w:rPr>
          <w:rFonts w:ascii="Verdana" w:hAnsi="Verdana"/>
          <w:sz w:val="24"/>
          <w:szCs w:val="24"/>
        </w:rPr>
        <w:t xml:space="preserve"> do Vale do Mamanguape. O vírus que parou o mundo conseguiu fazer o </w:t>
      </w:r>
      <w:r w:rsidR="00807D87">
        <w:rPr>
          <w:rFonts w:ascii="Verdana" w:hAnsi="Verdana"/>
          <w:sz w:val="24"/>
          <w:szCs w:val="24"/>
        </w:rPr>
        <w:t>diagnóstico</w:t>
      </w:r>
      <w:r>
        <w:rPr>
          <w:rFonts w:ascii="Verdana" w:hAnsi="Verdana"/>
          <w:sz w:val="24"/>
          <w:szCs w:val="24"/>
        </w:rPr>
        <w:t xml:space="preserve"> das condições da rede </w:t>
      </w:r>
      <w:r w:rsidR="00807D87">
        <w:rPr>
          <w:rFonts w:ascii="Verdana" w:hAnsi="Verdana"/>
          <w:sz w:val="24"/>
          <w:szCs w:val="24"/>
        </w:rPr>
        <w:t>pública</w:t>
      </w:r>
      <w:r>
        <w:rPr>
          <w:rFonts w:ascii="Verdana" w:hAnsi="Verdana"/>
          <w:sz w:val="24"/>
          <w:szCs w:val="24"/>
        </w:rPr>
        <w:t xml:space="preserve"> de saúde. E, nesse sentido, ficou patente que o HGM atuava com a </w:t>
      </w:r>
      <w:r w:rsidR="00807D87">
        <w:rPr>
          <w:rFonts w:ascii="Verdana" w:hAnsi="Verdana"/>
          <w:sz w:val="24"/>
          <w:szCs w:val="24"/>
        </w:rPr>
        <w:t>‘ambulanciaterapia’</w:t>
      </w:r>
      <w:r>
        <w:rPr>
          <w:rFonts w:ascii="Verdana" w:hAnsi="Verdana"/>
          <w:sz w:val="24"/>
          <w:szCs w:val="24"/>
        </w:rPr>
        <w:t xml:space="preserve">, ou seja, era parte do processo de regulação de pacientes do Vale do Mamanguape que que recebiam atendimento noutros espaços geográficos designados para recepcionar pacientes e suas doenças compatíveis com as estruturas instaladas. </w:t>
      </w:r>
      <w:r w:rsidR="005B424B" w:rsidRPr="00AA30E8">
        <w:rPr>
          <w:rFonts w:ascii="Verdana" w:hAnsi="Verdana"/>
          <w:sz w:val="24"/>
          <w:szCs w:val="24"/>
        </w:rPr>
        <w:t xml:space="preserve">Os pesquisadores dessa </w:t>
      </w:r>
      <w:r w:rsidR="00832942" w:rsidRPr="00AA30E8">
        <w:rPr>
          <w:rFonts w:ascii="Verdana" w:hAnsi="Verdana"/>
          <w:sz w:val="24"/>
          <w:szCs w:val="24"/>
        </w:rPr>
        <w:t>pesquisa-ação</w:t>
      </w:r>
      <w:r>
        <w:rPr>
          <w:rFonts w:ascii="Verdana" w:hAnsi="Verdana"/>
          <w:sz w:val="24"/>
          <w:szCs w:val="24"/>
        </w:rPr>
        <w:t xml:space="preserve"> tiveram a proeza de apresentarem </w:t>
      </w:r>
      <w:r w:rsidR="004F2859" w:rsidRPr="00AA30E8">
        <w:rPr>
          <w:rFonts w:ascii="Verdana" w:hAnsi="Verdana"/>
          <w:sz w:val="24"/>
          <w:szCs w:val="24"/>
        </w:rPr>
        <w:t>sugestões pedagógicas</w:t>
      </w:r>
      <w:r>
        <w:rPr>
          <w:rFonts w:ascii="Verdana" w:hAnsi="Verdana"/>
          <w:sz w:val="24"/>
          <w:szCs w:val="24"/>
        </w:rPr>
        <w:t xml:space="preserve">. E, </w:t>
      </w:r>
      <w:r w:rsidR="005B424B" w:rsidRPr="00AA30E8">
        <w:rPr>
          <w:rFonts w:ascii="Verdana" w:hAnsi="Verdana"/>
          <w:sz w:val="24"/>
          <w:szCs w:val="24"/>
        </w:rPr>
        <w:t xml:space="preserve">posteriormente, </w:t>
      </w:r>
      <w:r w:rsidR="004F2859" w:rsidRPr="00AA30E8">
        <w:rPr>
          <w:rFonts w:ascii="Verdana" w:hAnsi="Verdana"/>
          <w:sz w:val="24"/>
          <w:szCs w:val="24"/>
        </w:rPr>
        <w:t>recebe</w:t>
      </w:r>
      <w:r w:rsidR="005B424B" w:rsidRPr="00AA30E8">
        <w:rPr>
          <w:rFonts w:ascii="Verdana" w:hAnsi="Verdana"/>
          <w:sz w:val="24"/>
          <w:szCs w:val="24"/>
        </w:rPr>
        <w:t xml:space="preserve">ram a </w:t>
      </w:r>
      <w:r>
        <w:rPr>
          <w:rFonts w:ascii="Verdana" w:hAnsi="Verdana"/>
          <w:sz w:val="24"/>
          <w:szCs w:val="24"/>
        </w:rPr>
        <w:t xml:space="preserve">boa </w:t>
      </w:r>
      <w:r w:rsidR="005B424B" w:rsidRPr="00AA30E8">
        <w:rPr>
          <w:rFonts w:ascii="Verdana" w:hAnsi="Verdana"/>
          <w:sz w:val="24"/>
          <w:szCs w:val="24"/>
        </w:rPr>
        <w:t>not</w:t>
      </w:r>
      <w:r w:rsidR="00E5181B">
        <w:rPr>
          <w:rFonts w:ascii="Verdana" w:hAnsi="Verdana"/>
          <w:sz w:val="24"/>
          <w:szCs w:val="24"/>
        </w:rPr>
        <w:t>í</w:t>
      </w:r>
      <w:r w:rsidR="005B424B" w:rsidRPr="00AA30E8">
        <w:rPr>
          <w:rFonts w:ascii="Verdana" w:hAnsi="Verdana"/>
          <w:sz w:val="24"/>
          <w:szCs w:val="24"/>
        </w:rPr>
        <w:t>cia</w:t>
      </w:r>
      <w:r w:rsidR="00D12AE2" w:rsidRPr="00AA30E8">
        <w:rPr>
          <w:rFonts w:ascii="Verdana" w:hAnsi="Verdana"/>
          <w:sz w:val="24"/>
          <w:szCs w:val="24"/>
        </w:rPr>
        <w:t>: o Governo do Estado da Paraíba</w:t>
      </w:r>
      <w:r w:rsidR="004F2859" w:rsidRPr="00AA30E8">
        <w:rPr>
          <w:rFonts w:ascii="Verdana" w:hAnsi="Verdana"/>
          <w:sz w:val="24"/>
          <w:szCs w:val="24"/>
        </w:rPr>
        <w:t xml:space="preserve"> havia acolhido a demanda exposta</w:t>
      </w:r>
      <w:r>
        <w:rPr>
          <w:rFonts w:ascii="Verdana" w:hAnsi="Verdana"/>
          <w:sz w:val="24"/>
          <w:szCs w:val="24"/>
        </w:rPr>
        <w:t xml:space="preserve">, pois havia dotado em março/2021 o </w:t>
      </w:r>
      <w:r w:rsidR="004F2859" w:rsidRPr="00AA30E8">
        <w:rPr>
          <w:rFonts w:ascii="Verdana" w:hAnsi="Verdana"/>
          <w:sz w:val="24"/>
          <w:szCs w:val="24"/>
        </w:rPr>
        <w:t xml:space="preserve">HGM </w:t>
      </w:r>
      <w:r w:rsidR="00D12AE2" w:rsidRPr="00AA30E8">
        <w:rPr>
          <w:rFonts w:ascii="Verdana" w:hAnsi="Verdana"/>
          <w:sz w:val="24"/>
          <w:szCs w:val="24"/>
        </w:rPr>
        <w:t xml:space="preserve">com 33 novos leitos destinados ao tratamento da </w:t>
      </w:r>
      <w:r w:rsidR="005B424B" w:rsidRPr="00AA30E8">
        <w:rPr>
          <w:rFonts w:ascii="Verdana" w:hAnsi="Verdana"/>
          <w:sz w:val="24"/>
          <w:szCs w:val="24"/>
        </w:rPr>
        <w:t>enfermidade</w:t>
      </w:r>
      <w:r w:rsidR="00D12AE2" w:rsidRPr="00AA30E8">
        <w:rPr>
          <w:rFonts w:ascii="Verdana" w:hAnsi="Verdana"/>
          <w:sz w:val="24"/>
          <w:szCs w:val="24"/>
        </w:rPr>
        <w:t xml:space="preserve"> Covid-19, sendo 10 leitos de UTI, 20 leitos Semi-Intensivos e 03 leitos de avaliação. A partir daquele momento, o HGM </w:t>
      </w:r>
      <w:r w:rsidR="005B424B" w:rsidRPr="00AA30E8">
        <w:rPr>
          <w:rFonts w:ascii="Verdana" w:hAnsi="Verdana"/>
          <w:sz w:val="24"/>
          <w:szCs w:val="24"/>
        </w:rPr>
        <w:t xml:space="preserve">passou a </w:t>
      </w:r>
      <w:r w:rsidR="00D12AE2" w:rsidRPr="00AA30E8">
        <w:rPr>
          <w:rFonts w:ascii="Verdana" w:hAnsi="Verdana"/>
          <w:sz w:val="24"/>
          <w:szCs w:val="24"/>
        </w:rPr>
        <w:t>atende</w:t>
      </w:r>
      <w:r w:rsidR="005B424B" w:rsidRPr="00AA30E8">
        <w:rPr>
          <w:rFonts w:ascii="Verdana" w:hAnsi="Verdana"/>
          <w:sz w:val="24"/>
          <w:szCs w:val="24"/>
        </w:rPr>
        <w:t>r</w:t>
      </w:r>
      <w:r w:rsidR="00D12AE2" w:rsidRPr="00AA30E8">
        <w:rPr>
          <w:rFonts w:ascii="Verdana" w:hAnsi="Verdana"/>
          <w:sz w:val="24"/>
          <w:szCs w:val="24"/>
        </w:rPr>
        <w:t xml:space="preserve"> </w:t>
      </w:r>
      <w:r w:rsidR="00D73E2E" w:rsidRPr="00AA30E8">
        <w:rPr>
          <w:rFonts w:ascii="Verdana" w:hAnsi="Verdana"/>
          <w:sz w:val="24"/>
          <w:szCs w:val="24"/>
        </w:rPr>
        <w:t>as demandas</w:t>
      </w:r>
      <w:r w:rsidR="00D12AE2" w:rsidRPr="00AA30E8">
        <w:rPr>
          <w:rFonts w:ascii="Verdana" w:hAnsi="Verdana"/>
          <w:sz w:val="24"/>
          <w:szCs w:val="24"/>
        </w:rPr>
        <w:t xml:space="preserve"> </w:t>
      </w:r>
      <w:r w:rsidR="005B424B" w:rsidRPr="00AA30E8">
        <w:rPr>
          <w:rFonts w:ascii="Verdana" w:hAnsi="Verdana"/>
          <w:sz w:val="24"/>
          <w:szCs w:val="24"/>
        </w:rPr>
        <w:t>de pacientes com sintomas da Covid-19.</w:t>
      </w:r>
      <w:r>
        <w:rPr>
          <w:rFonts w:ascii="Verdana" w:hAnsi="Verdana"/>
          <w:sz w:val="24"/>
          <w:szCs w:val="24"/>
        </w:rPr>
        <w:t xml:space="preserve"> E, assim, muitas vidas não foram perdidas.</w:t>
      </w:r>
    </w:p>
    <w:p w14:paraId="524644C0" w14:textId="77777777" w:rsidR="00B74AD6" w:rsidRPr="00AA30E8" w:rsidRDefault="00B74AD6" w:rsidP="000B536C">
      <w:pPr>
        <w:spacing w:after="0" w:line="240" w:lineRule="auto"/>
        <w:ind w:firstLine="708"/>
        <w:jc w:val="both"/>
        <w:rPr>
          <w:rFonts w:ascii="Verdana" w:hAnsi="Verdana"/>
          <w:sz w:val="24"/>
          <w:szCs w:val="24"/>
        </w:rPr>
      </w:pPr>
    </w:p>
    <w:p w14:paraId="6362412B" w14:textId="60E2622C" w:rsidR="00BD6859" w:rsidRDefault="00F12791" w:rsidP="0031053B">
      <w:pPr>
        <w:spacing w:after="0" w:line="240" w:lineRule="auto"/>
        <w:ind w:firstLine="1134"/>
        <w:jc w:val="both"/>
        <w:rPr>
          <w:rFonts w:ascii="Verdana" w:hAnsi="Verdana"/>
          <w:sz w:val="24"/>
          <w:szCs w:val="24"/>
        </w:rPr>
      </w:pPr>
      <w:r>
        <w:rPr>
          <w:rFonts w:ascii="Verdana" w:hAnsi="Verdana"/>
          <w:sz w:val="24"/>
          <w:szCs w:val="24"/>
        </w:rPr>
        <w:t>Compreende-se</w:t>
      </w:r>
      <w:r w:rsidR="009221D9">
        <w:rPr>
          <w:rFonts w:ascii="Verdana" w:hAnsi="Verdana"/>
          <w:sz w:val="24"/>
          <w:szCs w:val="24"/>
        </w:rPr>
        <w:t xml:space="preserve"> que </w:t>
      </w:r>
      <w:r w:rsidR="00B74AD6">
        <w:rPr>
          <w:rFonts w:ascii="Verdana" w:hAnsi="Verdana"/>
          <w:sz w:val="24"/>
          <w:szCs w:val="24"/>
        </w:rPr>
        <w:t xml:space="preserve">o </w:t>
      </w:r>
      <w:r w:rsidR="00D12AE2" w:rsidRPr="00AA30E8">
        <w:rPr>
          <w:rFonts w:ascii="Verdana" w:hAnsi="Verdana"/>
          <w:sz w:val="24"/>
          <w:szCs w:val="24"/>
        </w:rPr>
        <w:t>GEPeeeS-UFPB</w:t>
      </w:r>
      <w:r w:rsidR="009221D9">
        <w:rPr>
          <w:rFonts w:ascii="Verdana" w:hAnsi="Verdana"/>
          <w:sz w:val="24"/>
          <w:szCs w:val="24"/>
        </w:rPr>
        <w:t xml:space="preserve"> ao instalar a </w:t>
      </w:r>
      <w:r w:rsidR="009221D9" w:rsidRPr="00AA30E8">
        <w:rPr>
          <w:rFonts w:ascii="Verdana" w:hAnsi="Verdana"/>
          <w:sz w:val="24"/>
          <w:szCs w:val="24"/>
        </w:rPr>
        <w:t>Pesquisa de Monitoramento da Pandemia Covid-</w:t>
      </w:r>
      <w:r w:rsidR="0031053B" w:rsidRPr="00AA30E8">
        <w:rPr>
          <w:rFonts w:ascii="Verdana" w:hAnsi="Verdana"/>
          <w:sz w:val="24"/>
          <w:szCs w:val="24"/>
        </w:rPr>
        <w:t>19</w:t>
      </w:r>
      <w:r w:rsidR="0031053B">
        <w:rPr>
          <w:rFonts w:ascii="Verdana" w:hAnsi="Verdana"/>
          <w:sz w:val="24"/>
          <w:szCs w:val="24"/>
        </w:rPr>
        <w:t xml:space="preserve"> começou</w:t>
      </w:r>
      <w:r w:rsidR="009221D9">
        <w:rPr>
          <w:rFonts w:ascii="Verdana" w:hAnsi="Verdana"/>
          <w:sz w:val="24"/>
          <w:szCs w:val="24"/>
        </w:rPr>
        <w:t xml:space="preserve"> a plantar seu legado enquanto instancia da ciência. Quando os </w:t>
      </w:r>
      <w:r w:rsidR="00B74AD6">
        <w:rPr>
          <w:rFonts w:ascii="Verdana" w:hAnsi="Verdana"/>
          <w:sz w:val="24"/>
          <w:szCs w:val="24"/>
        </w:rPr>
        <w:t xml:space="preserve">Relatórios </w:t>
      </w:r>
      <w:r w:rsidR="009221D9">
        <w:rPr>
          <w:rFonts w:ascii="Verdana" w:hAnsi="Verdana"/>
          <w:sz w:val="24"/>
          <w:szCs w:val="24"/>
        </w:rPr>
        <w:t>Técnicos</w:t>
      </w:r>
      <w:r w:rsidR="00B74AD6">
        <w:rPr>
          <w:rFonts w:ascii="Verdana" w:hAnsi="Verdana"/>
          <w:sz w:val="24"/>
          <w:szCs w:val="24"/>
        </w:rPr>
        <w:t xml:space="preserve"> </w:t>
      </w:r>
      <w:r w:rsidR="009221D9">
        <w:rPr>
          <w:rFonts w:ascii="Verdana" w:hAnsi="Verdana"/>
          <w:sz w:val="24"/>
          <w:szCs w:val="24"/>
        </w:rPr>
        <w:t>produzidos tendo de um rigoroso processo teórico-</w:t>
      </w:r>
      <w:r>
        <w:rPr>
          <w:rFonts w:ascii="Verdana" w:hAnsi="Verdana"/>
          <w:sz w:val="24"/>
          <w:szCs w:val="24"/>
        </w:rPr>
        <w:t>metodológico</w:t>
      </w:r>
      <w:r w:rsidR="009221D9">
        <w:rPr>
          <w:rFonts w:ascii="Verdana" w:hAnsi="Verdana"/>
          <w:sz w:val="24"/>
          <w:szCs w:val="24"/>
        </w:rPr>
        <w:t xml:space="preserve"> foram viabilizados, realizando de forma </w:t>
      </w:r>
      <w:r w:rsidR="00B74AD6">
        <w:rPr>
          <w:rFonts w:ascii="Verdana" w:hAnsi="Verdana"/>
          <w:sz w:val="24"/>
          <w:szCs w:val="24"/>
        </w:rPr>
        <w:t>sistemática</w:t>
      </w:r>
      <w:r w:rsidR="009221D9">
        <w:rPr>
          <w:rFonts w:ascii="Verdana" w:hAnsi="Verdana"/>
          <w:sz w:val="24"/>
          <w:szCs w:val="24"/>
        </w:rPr>
        <w:t xml:space="preserve"> a </w:t>
      </w:r>
      <w:r w:rsidR="00807D87">
        <w:rPr>
          <w:rFonts w:ascii="Verdana" w:hAnsi="Verdana"/>
          <w:sz w:val="24"/>
          <w:szCs w:val="24"/>
        </w:rPr>
        <w:t>análise</w:t>
      </w:r>
      <w:r w:rsidR="009221D9">
        <w:rPr>
          <w:rFonts w:ascii="Verdana" w:hAnsi="Verdana"/>
          <w:sz w:val="24"/>
          <w:szCs w:val="24"/>
        </w:rPr>
        <w:t xml:space="preserve"> de dados reais advindos dos boletins epidemiológicos da pandemia Covid-19, um novo tempo se instalava, poi</w:t>
      </w:r>
      <w:r>
        <w:rPr>
          <w:rFonts w:ascii="Verdana" w:hAnsi="Verdana"/>
          <w:sz w:val="24"/>
          <w:szCs w:val="24"/>
        </w:rPr>
        <w:t>s esses eram logo publicizados,</w:t>
      </w:r>
      <w:r w:rsidR="009221D9">
        <w:rPr>
          <w:rFonts w:ascii="Verdana" w:hAnsi="Verdana"/>
          <w:sz w:val="24"/>
          <w:szCs w:val="24"/>
        </w:rPr>
        <w:t xml:space="preserve"> tendo seu conteúdo apropriado pela sociedade e seus segmentos sociais. </w:t>
      </w:r>
      <w:r w:rsidR="00B74AD6">
        <w:rPr>
          <w:rFonts w:ascii="Verdana" w:hAnsi="Verdana"/>
          <w:sz w:val="24"/>
          <w:szCs w:val="24"/>
        </w:rPr>
        <w:t>U</w:t>
      </w:r>
      <w:r w:rsidR="005B424B" w:rsidRPr="00AA30E8">
        <w:rPr>
          <w:rFonts w:ascii="Verdana" w:hAnsi="Verdana"/>
          <w:sz w:val="24"/>
          <w:szCs w:val="24"/>
        </w:rPr>
        <w:t>m legado</w:t>
      </w:r>
      <w:r w:rsidR="00D12AE2" w:rsidRPr="00AA30E8">
        <w:rPr>
          <w:rFonts w:ascii="Verdana" w:hAnsi="Verdana"/>
          <w:sz w:val="24"/>
          <w:szCs w:val="24"/>
        </w:rPr>
        <w:t xml:space="preserve"> </w:t>
      </w:r>
      <w:r>
        <w:rPr>
          <w:rFonts w:ascii="Verdana" w:hAnsi="Verdana"/>
          <w:sz w:val="24"/>
          <w:szCs w:val="24"/>
        </w:rPr>
        <w:t xml:space="preserve">caracterizado por ser um </w:t>
      </w:r>
      <w:r w:rsidR="00B74AD6">
        <w:rPr>
          <w:rFonts w:ascii="Verdana" w:hAnsi="Verdana"/>
          <w:sz w:val="24"/>
          <w:szCs w:val="24"/>
        </w:rPr>
        <w:t xml:space="preserve">registro </w:t>
      </w:r>
      <w:r w:rsidR="00D12AE2" w:rsidRPr="00AA30E8">
        <w:rPr>
          <w:rFonts w:ascii="Verdana" w:hAnsi="Verdana"/>
          <w:sz w:val="24"/>
          <w:szCs w:val="24"/>
        </w:rPr>
        <w:t>histórico,</w:t>
      </w:r>
      <w:r>
        <w:rPr>
          <w:rFonts w:ascii="Verdana" w:hAnsi="Verdana"/>
          <w:sz w:val="24"/>
          <w:szCs w:val="24"/>
        </w:rPr>
        <w:t xml:space="preserve"> visto que apresenta uma narrativa pautada na ciência sobre a pandemia Covid-19; mas também, um </w:t>
      </w:r>
      <w:r w:rsidR="00B74AD6">
        <w:rPr>
          <w:rFonts w:ascii="Verdana" w:hAnsi="Verdana"/>
          <w:sz w:val="24"/>
          <w:szCs w:val="24"/>
        </w:rPr>
        <w:t xml:space="preserve">legado educativo, pois construiu uma conduta </w:t>
      </w:r>
      <w:r>
        <w:rPr>
          <w:rFonts w:ascii="Verdana" w:hAnsi="Verdana"/>
          <w:sz w:val="24"/>
          <w:szCs w:val="24"/>
        </w:rPr>
        <w:t xml:space="preserve">contribuindo com práticas educativas no </w:t>
      </w:r>
      <w:r w:rsidR="00B74AD6" w:rsidRPr="00B74AD6">
        <w:rPr>
          <w:rFonts w:ascii="Verdana" w:hAnsi="Verdana"/>
          <w:b/>
          <w:i/>
          <w:sz w:val="24"/>
          <w:szCs w:val="24"/>
        </w:rPr>
        <w:t>modus operandi</w:t>
      </w:r>
      <w:r>
        <w:rPr>
          <w:rFonts w:ascii="Verdana" w:hAnsi="Verdana"/>
          <w:sz w:val="24"/>
          <w:szCs w:val="24"/>
        </w:rPr>
        <w:t xml:space="preserve">, </w:t>
      </w:r>
      <w:r w:rsidR="00B74AD6">
        <w:rPr>
          <w:rFonts w:ascii="Verdana" w:hAnsi="Verdana"/>
          <w:sz w:val="24"/>
          <w:szCs w:val="24"/>
        </w:rPr>
        <w:t xml:space="preserve">onde </w:t>
      </w:r>
      <w:r w:rsidR="00D12AE2" w:rsidRPr="00AA30E8">
        <w:rPr>
          <w:rFonts w:ascii="Verdana" w:hAnsi="Verdana"/>
          <w:sz w:val="24"/>
          <w:szCs w:val="24"/>
        </w:rPr>
        <w:t xml:space="preserve">famílias </w:t>
      </w:r>
      <w:r w:rsidR="00B74AD6">
        <w:rPr>
          <w:rFonts w:ascii="Verdana" w:hAnsi="Verdana"/>
          <w:sz w:val="24"/>
          <w:szCs w:val="24"/>
        </w:rPr>
        <w:t xml:space="preserve">do território </w:t>
      </w:r>
      <w:r w:rsidR="00D12AE2" w:rsidRPr="00AA30E8">
        <w:rPr>
          <w:rFonts w:ascii="Verdana" w:hAnsi="Verdana"/>
          <w:sz w:val="24"/>
          <w:szCs w:val="24"/>
        </w:rPr>
        <w:t xml:space="preserve">do Vale do Mamanguape passaram a ser </w:t>
      </w:r>
      <w:r w:rsidR="00B74AD6">
        <w:rPr>
          <w:rFonts w:ascii="Verdana" w:hAnsi="Verdana"/>
          <w:sz w:val="24"/>
          <w:szCs w:val="24"/>
        </w:rPr>
        <w:t xml:space="preserve">protagonista na defesa de suas vidas. </w:t>
      </w:r>
    </w:p>
    <w:p w14:paraId="6CC8656B" w14:textId="5B70180A" w:rsidR="00614D11" w:rsidRPr="00AA30E8" w:rsidRDefault="00B74AD6" w:rsidP="0031053B">
      <w:pPr>
        <w:spacing w:after="0" w:line="240" w:lineRule="auto"/>
        <w:ind w:firstLine="1134"/>
        <w:jc w:val="both"/>
        <w:rPr>
          <w:rFonts w:ascii="Verdana" w:hAnsi="Verdana"/>
          <w:sz w:val="24"/>
          <w:szCs w:val="24"/>
        </w:rPr>
      </w:pPr>
      <w:r>
        <w:rPr>
          <w:rFonts w:ascii="Verdana" w:hAnsi="Verdana"/>
          <w:sz w:val="24"/>
          <w:szCs w:val="24"/>
        </w:rPr>
        <w:t xml:space="preserve">Com certeza, </w:t>
      </w:r>
      <w:r w:rsidR="00F12791">
        <w:rPr>
          <w:rFonts w:ascii="Verdana" w:hAnsi="Verdana"/>
          <w:sz w:val="24"/>
          <w:szCs w:val="24"/>
        </w:rPr>
        <w:t xml:space="preserve">os </w:t>
      </w:r>
      <w:r>
        <w:rPr>
          <w:rFonts w:ascii="Verdana" w:hAnsi="Verdana"/>
          <w:sz w:val="24"/>
          <w:szCs w:val="24"/>
        </w:rPr>
        <w:t xml:space="preserve">33 novos leitos destinados exclusivamente para </w:t>
      </w:r>
      <w:r w:rsidR="005B424B" w:rsidRPr="00AA30E8">
        <w:rPr>
          <w:rFonts w:ascii="Verdana" w:hAnsi="Verdana"/>
          <w:sz w:val="24"/>
          <w:szCs w:val="24"/>
        </w:rPr>
        <w:t>atendi</w:t>
      </w:r>
      <w:r>
        <w:rPr>
          <w:rFonts w:ascii="Verdana" w:hAnsi="Verdana"/>
          <w:sz w:val="24"/>
          <w:szCs w:val="24"/>
        </w:rPr>
        <w:t xml:space="preserve">mento de pacientes adoecidos por Covid-19 no </w:t>
      </w:r>
      <w:r w:rsidR="00D12AE2" w:rsidRPr="00AA30E8">
        <w:rPr>
          <w:rFonts w:ascii="Verdana" w:hAnsi="Verdana"/>
          <w:sz w:val="24"/>
          <w:szCs w:val="24"/>
        </w:rPr>
        <w:t>HGM,</w:t>
      </w:r>
      <w:r w:rsidR="00F12791">
        <w:rPr>
          <w:rFonts w:ascii="Verdana" w:hAnsi="Verdana"/>
          <w:sz w:val="24"/>
          <w:szCs w:val="24"/>
        </w:rPr>
        <w:t xml:space="preserve"> é fato histórico grandioso, pois salvou muitas </w:t>
      </w:r>
      <w:r>
        <w:rPr>
          <w:rFonts w:ascii="Verdana" w:hAnsi="Verdana"/>
          <w:sz w:val="24"/>
          <w:szCs w:val="24"/>
        </w:rPr>
        <w:t>vidas humanas</w:t>
      </w:r>
      <w:r w:rsidR="00F12791">
        <w:rPr>
          <w:rFonts w:ascii="Verdana" w:hAnsi="Verdana"/>
          <w:sz w:val="24"/>
          <w:szCs w:val="24"/>
        </w:rPr>
        <w:t xml:space="preserve">. Muitas catacumbas deixaram de receber flores, lamentos e </w:t>
      </w:r>
      <w:r w:rsidR="00D73E2E">
        <w:rPr>
          <w:rFonts w:ascii="Verdana" w:hAnsi="Verdana"/>
          <w:sz w:val="24"/>
          <w:szCs w:val="24"/>
        </w:rPr>
        <w:t>súplicas</w:t>
      </w:r>
      <w:r w:rsidR="00F12791">
        <w:rPr>
          <w:rFonts w:ascii="Verdana" w:hAnsi="Verdana"/>
          <w:sz w:val="24"/>
          <w:szCs w:val="24"/>
        </w:rPr>
        <w:t xml:space="preserve">, pois vidas não foram evitadas pelo pronto atendimento no HGM. Vidas que não foram </w:t>
      </w:r>
      <w:r w:rsidR="00D12AE2" w:rsidRPr="00AA30E8">
        <w:rPr>
          <w:rFonts w:ascii="Verdana" w:hAnsi="Verdana"/>
          <w:sz w:val="24"/>
          <w:szCs w:val="24"/>
        </w:rPr>
        <w:t xml:space="preserve">perdidas, como ocorreu com a integrante </w:t>
      </w:r>
      <w:r w:rsidR="00ED31B5" w:rsidRPr="00AA30E8">
        <w:rPr>
          <w:rFonts w:ascii="Verdana" w:hAnsi="Verdana"/>
          <w:sz w:val="24"/>
          <w:szCs w:val="24"/>
        </w:rPr>
        <w:t xml:space="preserve">do </w:t>
      </w:r>
      <w:r w:rsidR="00614D11" w:rsidRPr="00AA30E8">
        <w:rPr>
          <w:rFonts w:ascii="Verdana" w:hAnsi="Verdana"/>
          <w:sz w:val="24"/>
          <w:szCs w:val="24"/>
        </w:rPr>
        <w:t>próprio GEPeeeS</w:t>
      </w:r>
      <w:r>
        <w:rPr>
          <w:rFonts w:ascii="Verdana" w:hAnsi="Verdana"/>
          <w:sz w:val="24"/>
          <w:szCs w:val="24"/>
        </w:rPr>
        <w:t>-UFPB, a rio-tintense Haab</w:t>
      </w:r>
      <w:r w:rsidR="00E9385C">
        <w:rPr>
          <w:rFonts w:ascii="Verdana" w:hAnsi="Verdana"/>
          <w:sz w:val="24"/>
          <w:szCs w:val="24"/>
        </w:rPr>
        <w:t>y Sousa da Silva</w:t>
      </w:r>
      <w:r>
        <w:rPr>
          <w:rFonts w:ascii="Verdana" w:hAnsi="Verdana"/>
          <w:sz w:val="24"/>
          <w:szCs w:val="24"/>
        </w:rPr>
        <w:t xml:space="preserve">. </w:t>
      </w:r>
      <w:r w:rsidR="00F12791">
        <w:rPr>
          <w:rFonts w:ascii="Verdana" w:hAnsi="Verdana"/>
          <w:sz w:val="24"/>
          <w:szCs w:val="24"/>
        </w:rPr>
        <w:t xml:space="preserve">A jovem foi acolhida no hospital de Rio Tinto e ficou aguardando leito no HGM. E, nesse, ficou esperando a regulação </w:t>
      </w:r>
      <w:r w:rsidR="009B7274">
        <w:rPr>
          <w:rFonts w:ascii="Verdana" w:hAnsi="Verdana"/>
          <w:sz w:val="24"/>
          <w:szCs w:val="24"/>
        </w:rPr>
        <w:t>em cada</w:t>
      </w:r>
      <w:r w:rsidR="00F12791">
        <w:rPr>
          <w:rFonts w:ascii="Verdana" w:hAnsi="Verdana"/>
          <w:sz w:val="24"/>
          <w:szCs w:val="24"/>
        </w:rPr>
        <w:t xml:space="preserve"> </w:t>
      </w:r>
      <w:r w:rsidR="00807D87">
        <w:rPr>
          <w:rFonts w:ascii="Verdana" w:hAnsi="Verdana"/>
          <w:sz w:val="24"/>
          <w:szCs w:val="24"/>
        </w:rPr>
        <w:t>dia</w:t>
      </w:r>
      <w:r w:rsidR="00F12791">
        <w:rPr>
          <w:rFonts w:ascii="Verdana" w:hAnsi="Verdana"/>
          <w:sz w:val="24"/>
          <w:szCs w:val="24"/>
        </w:rPr>
        <w:t xml:space="preserve">. Mas, ao </w:t>
      </w:r>
      <w:r w:rsidR="00EE620D">
        <w:rPr>
          <w:rFonts w:ascii="Verdana" w:hAnsi="Verdana"/>
          <w:sz w:val="24"/>
          <w:szCs w:val="24"/>
        </w:rPr>
        <w:t>ser transferido, regulado</w:t>
      </w:r>
      <w:r w:rsidR="00F12791">
        <w:rPr>
          <w:rFonts w:ascii="Verdana" w:hAnsi="Verdana"/>
          <w:sz w:val="24"/>
          <w:szCs w:val="24"/>
        </w:rPr>
        <w:t xml:space="preserve">, para uma unidade em João Pessoa, faleceu no dia </w:t>
      </w:r>
      <w:r w:rsidR="00F12791">
        <w:rPr>
          <w:rFonts w:ascii="Verdana" w:hAnsi="Verdana"/>
          <w:sz w:val="24"/>
          <w:szCs w:val="24"/>
        </w:rPr>
        <w:lastRenderedPageBreak/>
        <w:t xml:space="preserve">seguinte. Outros pacientes, quando a ambulância chegou para realizar o translado, a centelha de vida foi </w:t>
      </w:r>
      <w:r w:rsidR="00EE620D">
        <w:rPr>
          <w:rFonts w:ascii="Verdana" w:hAnsi="Verdana"/>
          <w:sz w:val="24"/>
          <w:szCs w:val="24"/>
        </w:rPr>
        <w:t xml:space="preserve">já havia sido </w:t>
      </w:r>
      <w:r w:rsidR="00F12791">
        <w:rPr>
          <w:rFonts w:ascii="Verdana" w:hAnsi="Verdana"/>
          <w:sz w:val="24"/>
          <w:szCs w:val="24"/>
        </w:rPr>
        <w:t xml:space="preserve">finalizada. </w:t>
      </w:r>
    </w:p>
    <w:p w14:paraId="5EE7BABF" w14:textId="77777777" w:rsidR="00774CDF" w:rsidRPr="00AA30E8" w:rsidRDefault="00774CDF" w:rsidP="0031053B">
      <w:pPr>
        <w:spacing w:after="0" w:line="240" w:lineRule="auto"/>
        <w:ind w:firstLine="1134"/>
        <w:jc w:val="both"/>
        <w:rPr>
          <w:rFonts w:ascii="Verdana" w:hAnsi="Verdana"/>
          <w:sz w:val="24"/>
          <w:szCs w:val="24"/>
        </w:rPr>
      </w:pPr>
    </w:p>
    <w:p w14:paraId="7AF41B68" w14:textId="77777777" w:rsidR="009301B5" w:rsidRDefault="00A0253E" w:rsidP="0031053B">
      <w:pPr>
        <w:spacing w:after="0" w:line="240" w:lineRule="auto"/>
        <w:ind w:firstLine="1134"/>
        <w:jc w:val="both"/>
        <w:rPr>
          <w:rFonts w:ascii="Verdana" w:hAnsi="Verdana"/>
          <w:sz w:val="24"/>
          <w:szCs w:val="24"/>
        </w:rPr>
      </w:pPr>
      <w:r w:rsidRPr="009301B5">
        <w:rPr>
          <w:rFonts w:ascii="Verdana" w:hAnsi="Verdana"/>
          <w:sz w:val="24"/>
          <w:szCs w:val="24"/>
        </w:rPr>
        <w:t xml:space="preserve">A instalação dos 33 leitos Covid-19 no HGM tornou-se </w:t>
      </w:r>
      <w:r w:rsidR="00614D11" w:rsidRPr="009301B5">
        <w:rPr>
          <w:rFonts w:ascii="Verdana" w:hAnsi="Verdana"/>
          <w:sz w:val="24"/>
          <w:szCs w:val="24"/>
        </w:rPr>
        <w:t xml:space="preserve">uma das </w:t>
      </w:r>
      <w:r w:rsidRPr="009301B5">
        <w:rPr>
          <w:rFonts w:ascii="Verdana" w:hAnsi="Verdana"/>
          <w:sz w:val="24"/>
          <w:szCs w:val="24"/>
        </w:rPr>
        <w:t xml:space="preserve">maiores </w:t>
      </w:r>
      <w:r w:rsidR="00614D11" w:rsidRPr="009301B5">
        <w:rPr>
          <w:rFonts w:ascii="Verdana" w:hAnsi="Verdana"/>
          <w:sz w:val="24"/>
          <w:szCs w:val="24"/>
        </w:rPr>
        <w:t>proezas</w:t>
      </w:r>
      <w:r w:rsidRPr="009301B5">
        <w:rPr>
          <w:rFonts w:ascii="Verdana" w:hAnsi="Verdana"/>
          <w:sz w:val="24"/>
          <w:szCs w:val="24"/>
        </w:rPr>
        <w:t xml:space="preserve"> conquistadas na curta história GEPeeeS-UFPB</w:t>
      </w:r>
      <w:r w:rsidR="00614D11" w:rsidRPr="009301B5">
        <w:rPr>
          <w:rFonts w:ascii="Verdana" w:hAnsi="Verdana"/>
          <w:sz w:val="24"/>
          <w:szCs w:val="24"/>
        </w:rPr>
        <w:t xml:space="preserve">. Claro, não se trata de subestimar as ações de outros agentes </w:t>
      </w:r>
      <w:r w:rsidR="00AA30E8" w:rsidRPr="009301B5">
        <w:rPr>
          <w:rFonts w:ascii="Verdana" w:hAnsi="Verdana"/>
          <w:sz w:val="24"/>
          <w:szCs w:val="24"/>
        </w:rPr>
        <w:t xml:space="preserve">públicos ou privados ou mesmo parlamentares </w:t>
      </w:r>
      <w:r w:rsidRPr="009301B5">
        <w:rPr>
          <w:rFonts w:ascii="Verdana" w:hAnsi="Verdana"/>
          <w:sz w:val="24"/>
          <w:szCs w:val="24"/>
        </w:rPr>
        <w:t xml:space="preserve">visando apresentar tal demanda. </w:t>
      </w:r>
      <w:r w:rsidR="00AA30E8" w:rsidRPr="009301B5">
        <w:rPr>
          <w:rFonts w:ascii="Verdana" w:hAnsi="Verdana"/>
          <w:sz w:val="24"/>
          <w:szCs w:val="24"/>
        </w:rPr>
        <w:t xml:space="preserve">Mas, se faz </w:t>
      </w:r>
      <w:r w:rsidR="00614D11" w:rsidRPr="009301B5">
        <w:rPr>
          <w:rFonts w:ascii="Verdana" w:hAnsi="Verdana"/>
          <w:sz w:val="24"/>
          <w:szCs w:val="24"/>
        </w:rPr>
        <w:t xml:space="preserve">necessário </w:t>
      </w:r>
      <w:r w:rsidR="00AA30E8" w:rsidRPr="00AA30E8">
        <w:rPr>
          <w:rFonts w:ascii="Verdana" w:hAnsi="Verdana"/>
          <w:sz w:val="24"/>
          <w:szCs w:val="24"/>
        </w:rPr>
        <w:t xml:space="preserve">dizer </w:t>
      </w:r>
      <w:r w:rsidR="00BE19AF">
        <w:rPr>
          <w:rFonts w:ascii="Verdana" w:hAnsi="Verdana"/>
          <w:sz w:val="24"/>
          <w:szCs w:val="24"/>
        </w:rPr>
        <w:t xml:space="preserve">em alto e bom som, </w:t>
      </w:r>
      <w:r>
        <w:rPr>
          <w:rFonts w:ascii="Verdana" w:hAnsi="Verdana"/>
          <w:sz w:val="24"/>
          <w:szCs w:val="24"/>
        </w:rPr>
        <w:t>até o presente momento, nenhum agente</w:t>
      </w:r>
      <w:r w:rsidR="00AA30E8" w:rsidRPr="00AA30E8">
        <w:rPr>
          <w:rFonts w:ascii="Verdana" w:hAnsi="Verdana"/>
          <w:sz w:val="24"/>
          <w:szCs w:val="24"/>
        </w:rPr>
        <w:t xml:space="preserve"> institucional</w:t>
      </w:r>
      <w:r w:rsidR="00614D11" w:rsidRPr="00AA30E8">
        <w:rPr>
          <w:rFonts w:ascii="Verdana" w:hAnsi="Verdana"/>
          <w:sz w:val="24"/>
          <w:szCs w:val="24"/>
        </w:rPr>
        <w:t>, político ou social, manifestou</w:t>
      </w:r>
      <w:r w:rsidR="003F391A" w:rsidRPr="00AA30E8">
        <w:rPr>
          <w:rFonts w:ascii="Verdana" w:hAnsi="Verdana"/>
          <w:sz w:val="24"/>
          <w:szCs w:val="24"/>
        </w:rPr>
        <w:t>-se</w:t>
      </w:r>
      <w:r w:rsidR="00614D11" w:rsidRPr="00AA30E8">
        <w:rPr>
          <w:rFonts w:ascii="Verdana" w:hAnsi="Verdana"/>
          <w:sz w:val="24"/>
          <w:szCs w:val="24"/>
        </w:rPr>
        <w:t xml:space="preserve"> </w:t>
      </w:r>
      <w:r>
        <w:rPr>
          <w:rFonts w:ascii="Verdana" w:hAnsi="Verdana"/>
          <w:sz w:val="24"/>
          <w:szCs w:val="24"/>
        </w:rPr>
        <w:t>reivindica</w:t>
      </w:r>
      <w:r w:rsidR="00BE19AF">
        <w:rPr>
          <w:rFonts w:ascii="Verdana" w:hAnsi="Verdana"/>
          <w:sz w:val="24"/>
          <w:szCs w:val="24"/>
        </w:rPr>
        <w:t xml:space="preserve">ndo </w:t>
      </w:r>
      <w:r>
        <w:rPr>
          <w:rFonts w:ascii="Verdana" w:hAnsi="Verdana"/>
          <w:sz w:val="24"/>
          <w:szCs w:val="24"/>
        </w:rPr>
        <w:t>a autoria</w:t>
      </w:r>
      <w:r w:rsidR="00BE19AF">
        <w:rPr>
          <w:rFonts w:ascii="Verdana" w:hAnsi="Verdana"/>
          <w:sz w:val="24"/>
          <w:szCs w:val="24"/>
        </w:rPr>
        <w:t xml:space="preserve"> ou mesmo a sua presença no processo</w:t>
      </w:r>
      <w:r>
        <w:rPr>
          <w:rFonts w:ascii="Verdana" w:hAnsi="Verdana"/>
          <w:sz w:val="24"/>
          <w:szCs w:val="24"/>
        </w:rPr>
        <w:t xml:space="preserve">. Aqui, se faz necessário deixar claro que não </w:t>
      </w:r>
      <w:r w:rsidR="00614D11" w:rsidRPr="00AA30E8">
        <w:rPr>
          <w:rFonts w:ascii="Verdana" w:hAnsi="Verdana"/>
          <w:sz w:val="24"/>
          <w:szCs w:val="24"/>
        </w:rPr>
        <w:t xml:space="preserve">se trata de querer a paternidade, mas se trata de reavivar a informação </w:t>
      </w:r>
      <w:r>
        <w:rPr>
          <w:rFonts w:ascii="Verdana" w:hAnsi="Verdana"/>
          <w:sz w:val="24"/>
          <w:szCs w:val="24"/>
        </w:rPr>
        <w:t xml:space="preserve">no </w:t>
      </w:r>
      <w:r w:rsidR="00614D11" w:rsidRPr="00AA30E8">
        <w:rPr>
          <w:rFonts w:ascii="Verdana" w:hAnsi="Verdana"/>
          <w:sz w:val="24"/>
          <w:szCs w:val="24"/>
        </w:rPr>
        <w:t>imaginário social</w:t>
      </w:r>
      <w:r>
        <w:rPr>
          <w:rFonts w:ascii="Verdana" w:hAnsi="Verdana"/>
          <w:sz w:val="24"/>
          <w:szCs w:val="24"/>
        </w:rPr>
        <w:t xml:space="preserve"> do Vale do Mamanguape</w:t>
      </w:r>
      <w:r w:rsidR="00614D11" w:rsidRPr="00AA30E8">
        <w:rPr>
          <w:rFonts w:ascii="Verdana" w:hAnsi="Verdana"/>
          <w:sz w:val="24"/>
          <w:szCs w:val="24"/>
        </w:rPr>
        <w:t xml:space="preserve">, </w:t>
      </w:r>
      <w:r>
        <w:rPr>
          <w:rFonts w:ascii="Verdana" w:hAnsi="Verdana"/>
          <w:sz w:val="24"/>
          <w:szCs w:val="24"/>
        </w:rPr>
        <w:t xml:space="preserve">especialmente </w:t>
      </w:r>
      <w:r w:rsidR="00614D11" w:rsidRPr="00AA30E8">
        <w:rPr>
          <w:rFonts w:ascii="Verdana" w:hAnsi="Verdana"/>
          <w:sz w:val="24"/>
          <w:szCs w:val="24"/>
        </w:rPr>
        <w:t xml:space="preserve">para que em futuras campanhas eleitorais, por exemplo, essa </w:t>
      </w:r>
      <w:r>
        <w:rPr>
          <w:rFonts w:ascii="Verdana" w:hAnsi="Verdana"/>
          <w:sz w:val="24"/>
          <w:szCs w:val="24"/>
        </w:rPr>
        <w:t xml:space="preserve">grande </w:t>
      </w:r>
      <w:r w:rsidR="00614D11" w:rsidRPr="00AA30E8">
        <w:rPr>
          <w:rFonts w:ascii="Verdana" w:hAnsi="Verdana"/>
          <w:sz w:val="24"/>
          <w:szCs w:val="24"/>
        </w:rPr>
        <w:t xml:space="preserve">conquista não se torne uma bandeira </w:t>
      </w:r>
      <w:r>
        <w:rPr>
          <w:rFonts w:ascii="Verdana" w:hAnsi="Verdana"/>
          <w:sz w:val="24"/>
          <w:szCs w:val="24"/>
        </w:rPr>
        <w:t>d</w:t>
      </w:r>
      <w:r w:rsidR="00BE19AF">
        <w:rPr>
          <w:rFonts w:ascii="Verdana" w:hAnsi="Verdana"/>
          <w:sz w:val="24"/>
          <w:szCs w:val="24"/>
        </w:rPr>
        <w:t xml:space="preserve">e qualquer sujeito </w:t>
      </w:r>
      <w:r w:rsidR="00614D11" w:rsidRPr="00AA30E8">
        <w:rPr>
          <w:rFonts w:ascii="Verdana" w:hAnsi="Verdana"/>
          <w:sz w:val="24"/>
          <w:szCs w:val="24"/>
        </w:rPr>
        <w:t xml:space="preserve">social. </w:t>
      </w:r>
    </w:p>
    <w:p w14:paraId="01CC65D0" w14:textId="77777777" w:rsidR="00614D11" w:rsidRPr="00AA30E8" w:rsidRDefault="00614D11" w:rsidP="0031053B">
      <w:pPr>
        <w:spacing w:after="0" w:line="240" w:lineRule="auto"/>
        <w:ind w:firstLine="1134"/>
        <w:jc w:val="both"/>
        <w:rPr>
          <w:rFonts w:ascii="Verdana" w:hAnsi="Verdana"/>
          <w:sz w:val="24"/>
          <w:szCs w:val="24"/>
        </w:rPr>
      </w:pPr>
      <w:r w:rsidRPr="00AA30E8">
        <w:rPr>
          <w:rFonts w:ascii="Verdana" w:hAnsi="Verdana"/>
          <w:sz w:val="24"/>
          <w:szCs w:val="24"/>
        </w:rPr>
        <w:t>O GEPeeeS-UFPB</w:t>
      </w:r>
      <w:r w:rsidR="003F391A" w:rsidRPr="00AA30E8">
        <w:rPr>
          <w:rFonts w:ascii="Verdana" w:hAnsi="Verdana"/>
          <w:sz w:val="24"/>
          <w:szCs w:val="24"/>
        </w:rPr>
        <w:t>,</w:t>
      </w:r>
      <w:r w:rsidRPr="00AA30E8">
        <w:rPr>
          <w:rFonts w:ascii="Verdana" w:hAnsi="Verdana"/>
          <w:sz w:val="24"/>
          <w:szCs w:val="24"/>
        </w:rPr>
        <w:t xml:space="preserve"> ao fazer tal registro</w:t>
      </w:r>
      <w:r w:rsidR="003F391A" w:rsidRPr="00AA30E8">
        <w:rPr>
          <w:rFonts w:ascii="Verdana" w:hAnsi="Verdana"/>
          <w:sz w:val="24"/>
          <w:szCs w:val="24"/>
        </w:rPr>
        <w:t>,</w:t>
      </w:r>
      <w:r w:rsidRPr="00AA30E8">
        <w:rPr>
          <w:rFonts w:ascii="Verdana" w:hAnsi="Verdana"/>
          <w:sz w:val="24"/>
          <w:szCs w:val="24"/>
        </w:rPr>
        <w:t xml:space="preserve"> quer</w:t>
      </w:r>
      <w:r w:rsidR="003F391A" w:rsidRPr="00AA30E8">
        <w:rPr>
          <w:rFonts w:ascii="Verdana" w:hAnsi="Verdana"/>
          <w:sz w:val="24"/>
          <w:szCs w:val="24"/>
        </w:rPr>
        <w:t>,</w:t>
      </w:r>
      <w:r w:rsidRPr="00AA30E8">
        <w:rPr>
          <w:rFonts w:ascii="Verdana" w:hAnsi="Verdana"/>
          <w:sz w:val="24"/>
          <w:szCs w:val="24"/>
        </w:rPr>
        <w:t xml:space="preserve"> sobretudo, enfatizar a importância da Pesquisa</w:t>
      </w:r>
      <w:r w:rsidR="00BE19AF">
        <w:rPr>
          <w:rFonts w:ascii="Verdana" w:hAnsi="Verdana"/>
          <w:sz w:val="24"/>
          <w:szCs w:val="24"/>
        </w:rPr>
        <w:t xml:space="preserve">, da Ciência que produz resultados para beneficiar a </w:t>
      </w:r>
      <w:r w:rsidRPr="00AA30E8">
        <w:rPr>
          <w:rFonts w:ascii="Verdana" w:hAnsi="Verdana"/>
          <w:sz w:val="24"/>
          <w:szCs w:val="24"/>
        </w:rPr>
        <w:t>sociedade</w:t>
      </w:r>
      <w:r w:rsidR="00A0253E">
        <w:rPr>
          <w:rFonts w:ascii="Verdana" w:hAnsi="Verdana"/>
          <w:sz w:val="24"/>
          <w:szCs w:val="24"/>
        </w:rPr>
        <w:t xml:space="preserve">. </w:t>
      </w:r>
      <w:r w:rsidR="00BE19AF">
        <w:rPr>
          <w:rFonts w:ascii="Verdana" w:hAnsi="Verdana"/>
          <w:sz w:val="24"/>
          <w:szCs w:val="24"/>
        </w:rPr>
        <w:t xml:space="preserve">E, tal </w:t>
      </w:r>
      <w:r w:rsidR="00A0253E">
        <w:rPr>
          <w:rFonts w:ascii="Verdana" w:hAnsi="Verdana"/>
          <w:sz w:val="24"/>
          <w:szCs w:val="24"/>
        </w:rPr>
        <w:t xml:space="preserve">registro, </w:t>
      </w:r>
      <w:r w:rsidR="00BE19AF">
        <w:rPr>
          <w:rFonts w:ascii="Verdana" w:hAnsi="Verdana"/>
          <w:sz w:val="24"/>
          <w:szCs w:val="24"/>
        </w:rPr>
        <w:t xml:space="preserve">sendo </w:t>
      </w:r>
      <w:r w:rsidR="00A0253E">
        <w:rPr>
          <w:rFonts w:ascii="Verdana" w:hAnsi="Verdana"/>
          <w:sz w:val="24"/>
          <w:szCs w:val="24"/>
        </w:rPr>
        <w:t xml:space="preserve">um ato </w:t>
      </w:r>
      <w:r w:rsidR="00AA30E8" w:rsidRPr="00AA30E8">
        <w:rPr>
          <w:rFonts w:ascii="Verdana" w:hAnsi="Verdana"/>
          <w:sz w:val="24"/>
          <w:szCs w:val="24"/>
        </w:rPr>
        <w:t>providencial</w:t>
      </w:r>
      <w:r w:rsidR="00A0253E">
        <w:rPr>
          <w:rFonts w:ascii="Verdana" w:hAnsi="Verdana"/>
          <w:sz w:val="24"/>
          <w:szCs w:val="24"/>
        </w:rPr>
        <w:t xml:space="preserve">, possibilitou as condições para a efetivação das ações </w:t>
      </w:r>
      <w:r w:rsidR="00AA30E8" w:rsidRPr="00AA30E8">
        <w:rPr>
          <w:rFonts w:ascii="Verdana" w:hAnsi="Verdana"/>
          <w:sz w:val="24"/>
          <w:szCs w:val="24"/>
        </w:rPr>
        <w:t xml:space="preserve">do Governo do Estado da </w:t>
      </w:r>
      <w:r w:rsidR="00A0253E" w:rsidRPr="00AA30E8">
        <w:rPr>
          <w:rFonts w:ascii="Verdana" w:hAnsi="Verdana"/>
          <w:sz w:val="24"/>
          <w:szCs w:val="24"/>
        </w:rPr>
        <w:t>Paraíba</w:t>
      </w:r>
      <w:r w:rsidRPr="00AA30E8">
        <w:rPr>
          <w:rFonts w:ascii="Verdana" w:hAnsi="Verdana"/>
          <w:sz w:val="24"/>
          <w:szCs w:val="24"/>
        </w:rPr>
        <w:t xml:space="preserve">. </w:t>
      </w:r>
    </w:p>
    <w:p w14:paraId="196A87F3" w14:textId="77777777" w:rsidR="00774CDF" w:rsidRPr="00AA30E8" w:rsidRDefault="00774CDF" w:rsidP="008627EB">
      <w:pPr>
        <w:spacing w:after="0" w:line="240" w:lineRule="auto"/>
        <w:jc w:val="both"/>
        <w:rPr>
          <w:rFonts w:ascii="Verdana" w:hAnsi="Verdana"/>
          <w:sz w:val="24"/>
          <w:szCs w:val="24"/>
        </w:rPr>
      </w:pPr>
    </w:p>
    <w:p w14:paraId="26EE2F47" w14:textId="0939F31C" w:rsidR="00614D11" w:rsidRPr="00AA30E8" w:rsidRDefault="00614D11" w:rsidP="008627EB">
      <w:pPr>
        <w:spacing w:after="0" w:line="240" w:lineRule="auto"/>
        <w:jc w:val="both"/>
        <w:rPr>
          <w:rFonts w:ascii="Verdana" w:hAnsi="Verdana"/>
          <w:sz w:val="24"/>
          <w:szCs w:val="24"/>
        </w:rPr>
      </w:pPr>
      <w:r w:rsidRPr="00AA30E8">
        <w:rPr>
          <w:rFonts w:ascii="Verdana" w:hAnsi="Verdana"/>
          <w:sz w:val="24"/>
          <w:szCs w:val="24"/>
        </w:rPr>
        <w:t>d)</w:t>
      </w:r>
      <w:r w:rsidRPr="00AA30E8">
        <w:rPr>
          <w:rFonts w:ascii="Verdana" w:hAnsi="Verdana"/>
          <w:sz w:val="24"/>
          <w:szCs w:val="24"/>
        </w:rPr>
        <w:tab/>
        <w:t xml:space="preserve"> Que se os leitos para atendimentos dos casos de Covid-19 tivessem sido introduzidos precocemente, ou seja, no in</w:t>
      </w:r>
      <w:r w:rsidR="003F391A" w:rsidRPr="00AA30E8">
        <w:rPr>
          <w:rFonts w:ascii="Verdana" w:hAnsi="Verdana"/>
          <w:sz w:val="24"/>
          <w:szCs w:val="24"/>
        </w:rPr>
        <w:t>í</w:t>
      </w:r>
      <w:r w:rsidRPr="00AA30E8">
        <w:rPr>
          <w:rFonts w:ascii="Verdana" w:hAnsi="Verdana"/>
          <w:sz w:val="24"/>
          <w:szCs w:val="24"/>
        </w:rPr>
        <w:t xml:space="preserve">cio da crise </w:t>
      </w:r>
      <w:r w:rsidR="00F954A4" w:rsidRPr="00AA30E8">
        <w:rPr>
          <w:rFonts w:ascii="Verdana" w:hAnsi="Verdana"/>
          <w:sz w:val="24"/>
          <w:szCs w:val="24"/>
        </w:rPr>
        <w:t>pandêmica</w:t>
      </w:r>
      <w:r w:rsidRPr="00AA30E8">
        <w:rPr>
          <w:rFonts w:ascii="Verdana" w:hAnsi="Verdana"/>
          <w:sz w:val="24"/>
          <w:szCs w:val="24"/>
        </w:rPr>
        <w:t>, muitas vidas hav</w:t>
      </w:r>
      <w:r w:rsidR="003F391A" w:rsidRPr="00AA30E8">
        <w:rPr>
          <w:rFonts w:ascii="Verdana" w:hAnsi="Verdana"/>
          <w:sz w:val="24"/>
          <w:szCs w:val="24"/>
        </w:rPr>
        <w:t>er</w:t>
      </w:r>
      <w:r w:rsidRPr="00AA30E8">
        <w:rPr>
          <w:rFonts w:ascii="Verdana" w:hAnsi="Verdana"/>
          <w:sz w:val="24"/>
          <w:szCs w:val="24"/>
        </w:rPr>
        <w:t>ia</w:t>
      </w:r>
      <w:r w:rsidR="00297AC0" w:rsidRPr="00AA30E8">
        <w:rPr>
          <w:rFonts w:ascii="Verdana" w:hAnsi="Verdana"/>
          <w:sz w:val="24"/>
          <w:szCs w:val="24"/>
        </w:rPr>
        <w:t>m</w:t>
      </w:r>
      <w:r w:rsidRPr="00AA30E8">
        <w:rPr>
          <w:rFonts w:ascii="Verdana" w:hAnsi="Verdana"/>
          <w:sz w:val="24"/>
          <w:szCs w:val="24"/>
        </w:rPr>
        <w:t xml:space="preserve"> sido salvas. A exemplo do caso da jovem rio-tintense, integrante do GEPeeeS – UFPB. Essa jovem foi atendida na unidade de Rio Tinto – PB, tendo ficado aguardando vaga </w:t>
      </w:r>
      <w:r w:rsidR="003F391A" w:rsidRPr="00AA30E8">
        <w:rPr>
          <w:rFonts w:ascii="Verdana" w:hAnsi="Verdana"/>
          <w:sz w:val="24"/>
          <w:szCs w:val="24"/>
        </w:rPr>
        <w:t>n</w:t>
      </w:r>
      <w:r w:rsidRPr="00AA30E8">
        <w:rPr>
          <w:rFonts w:ascii="Verdana" w:hAnsi="Verdana"/>
          <w:sz w:val="24"/>
          <w:szCs w:val="24"/>
        </w:rPr>
        <w:t xml:space="preserve">um leito comum no HGM; em seguida, novamente, ficou por </w:t>
      </w:r>
      <w:proofErr w:type="spellStart"/>
      <w:r w:rsidRPr="00AA30E8">
        <w:rPr>
          <w:rFonts w:ascii="Verdana" w:hAnsi="Verdana"/>
          <w:sz w:val="24"/>
          <w:szCs w:val="24"/>
        </w:rPr>
        <w:t>dias</w:t>
      </w:r>
      <w:proofErr w:type="spellEnd"/>
      <w:r w:rsidRPr="00AA30E8">
        <w:rPr>
          <w:rFonts w:ascii="Verdana" w:hAnsi="Verdana"/>
          <w:sz w:val="24"/>
          <w:szCs w:val="24"/>
        </w:rPr>
        <w:t xml:space="preserve"> recebendo os cuidados médicos no HGM, mas como não havia UTI </w:t>
      </w:r>
      <w:r w:rsidR="00F954A4" w:rsidRPr="00AA30E8">
        <w:rPr>
          <w:rFonts w:ascii="Verdana" w:hAnsi="Verdana"/>
          <w:sz w:val="24"/>
          <w:szCs w:val="24"/>
        </w:rPr>
        <w:t>para recebê-la</w:t>
      </w:r>
      <w:r w:rsidRPr="00AA30E8">
        <w:rPr>
          <w:rFonts w:ascii="Verdana" w:hAnsi="Verdana"/>
          <w:sz w:val="24"/>
          <w:szCs w:val="24"/>
        </w:rPr>
        <w:t xml:space="preserve">, </w:t>
      </w:r>
      <w:r w:rsidR="00E9385C" w:rsidRPr="00AA30E8">
        <w:rPr>
          <w:rFonts w:ascii="Verdana" w:hAnsi="Verdana"/>
          <w:sz w:val="24"/>
          <w:szCs w:val="24"/>
        </w:rPr>
        <w:t>ela</w:t>
      </w:r>
      <w:r w:rsidRPr="00AA30E8">
        <w:rPr>
          <w:rFonts w:ascii="Verdana" w:hAnsi="Verdana"/>
          <w:sz w:val="24"/>
          <w:szCs w:val="24"/>
        </w:rPr>
        <w:t xml:space="preserve"> foi translada</w:t>
      </w:r>
      <w:r w:rsidR="00774CDF" w:rsidRPr="00AA30E8">
        <w:rPr>
          <w:rFonts w:ascii="Verdana" w:hAnsi="Verdana"/>
          <w:sz w:val="24"/>
          <w:szCs w:val="24"/>
        </w:rPr>
        <w:t>da</w:t>
      </w:r>
      <w:r w:rsidRPr="00AA30E8">
        <w:rPr>
          <w:rFonts w:ascii="Verdana" w:hAnsi="Verdana"/>
          <w:sz w:val="24"/>
          <w:szCs w:val="24"/>
        </w:rPr>
        <w:t xml:space="preserve"> para João Pessoa, quando veio a falecer no dia posterior</w:t>
      </w:r>
      <w:r w:rsidR="00774CDF" w:rsidRPr="00AA30E8">
        <w:rPr>
          <w:rFonts w:ascii="Verdana" w:hAnsi="Verdana"/>
          <w:sz w:val="24"/>
          <w:szCs w:val="24"/>
        </w:rPr>
        <w:t>.</w:t>
      </w:r>
    </w:p>
    <w:p w14:paraId="1A98718A" w14:textId="77777777" w:rsidR="00774CDF" w:rsidRPr="00AA30E8" w:rsidRDefault="00774CDF" w:rsidP="008627EB">
      <w:pPr>
        <w:spacing w:after="0" w:line="240" w:lineRule="auto"/>
        <w:jc w:val="both"/>
        <w:rPr>
          <w:rFonts w:ascii="Verdana" w:hAnsi="Verdana"/>
          <w:sz w:val="24"/>
          <w:szCs w:val="24"/>
        </w:rPr>
      </w:pPr>
    </w:p>
    <w:p w14:paraId="65487E31" w14:textId="77777777" w:rsidR="00BE19AF" w:rsidRDefault="00614D11" w:rsidP="008627EB">
      <w:pPr>
        <w:spacing w:after="0" w:line="240" w:lineRule="auto"/>
        <w:jc w:val="both"/>
        <w:rPr>
          <w:rFonts w:ascii="Verdana" w:hAnsi="Verdana"/>
          <w:sz w:val="24"/>
          <w:szCs w:val="24"/>
        </w:rPr>
      </w:pPr>
      <w:r w:rsidRPr="00AA30E8">
        <w:rPr>
          <w:rFonts w:ascii="Verdana" w:hAnsi="Verdana"/>
          <w:sz w:val="24"/>
          <w:szCs w:val="24"/>
        </w:rPr>
        <w:t>e)</w:t>
      </w:r>
      <w:r w:rsidRPr="00AA30E8">
        <w:rPr>
          <w:rFonts w:ascii="Verdana" w:hAnsi="Verdana"/>
          <w:sz w:val="24"/>
          <w:szCs w:val="24"/>
        </w:rPr>
        <w:tab/>
        <w:t xml:space="preserve">Que a publicação periódica dos Relatórios da Pesquisa de Monitoramento da </w:t>
      </w:r>
      <w:r w:rsidR="00774CDF" w:rsidRPr="00AA30E8">
        <w:rPr>
          <w:rFonts w:ascii="Verdana" w:hAnsi="Verdana"/>
          <w:sz w:val="24"/>
          <w:szCs w:val="24"/>
        </w:rPr>
        <w:t xml:space="preserve">pandemia </w:t>
      </w:r>
      <w:r w:rsidRPr="00AA30E8">
        <w:rPr>
          <w:rFonts w:ascii="Verdana" w:hAnsi="Verdana"/>
          <w:sz w:val="24"/>
          <w:szCs w:val="24"/>
        </w:rPr>
        <w:t xml:space="preserve">Covid-19 no Vale do Mamanguape, pelo esforço de um coletivo </w:t>
      </w:r>
      <w:r w:rsidR="00F954A4" w:rsidRPr="00AA30E8">
        <w:rPr>
          <w:rFonts w:ascii="Verdana" w:hAnsi="Verdana"/>
          <w:sz w:val="24"/>
          <w:szCs w:val="24"/>
        </w:rPr>
        <w:t>abnegado</w:t>
      </w:r>
      <w:r w:rsidRPr="00AA30E8">
        <w:rPr>
          <w:rFonts w:ascii="Verdana" w:hAnsi="Verdana"/>
          <w:sz w:val="24"/>
          <w:szCs w:val="24"/>
        </w:rPr>
        <w:t xml:space="preserve">, fez chegar às mãos de profissionais da Secretaria da Saúde, da Educação, nos gabinetes das Câmaras de Vereadores, </w:t>
      </w:r>
      <w:r w:rsidR="00774CDF" w:rsidRPr="00AA30E8">
        <w:rPr>
          <w:rFonts w:ascii="Verdana" w:hAnsi="Verdana"/>
          <w:sz w:val="24"/>
          <w:szCs w:val="24"/>
        </w:rPr>
        <w:t>prefeitos, deputados estaduais e federais</w:t>
      </w:r>
      <w:r w:rsidRPr="00AA30E8">
        <w:rPr>
          <w:rFonts w:ascii="Verdana" w:hAnsi="Verdana"/>
          <w:sz w:val="24"/>
          <w:szCs w:val="24"/>
        </w:rPr>
        <w:t>, dentre muitos outros agentes institucionais</w:t>
      </w:r>
      <w:r w:rsidR="003F391A" w:rsidRPr="00AA30E8">
        <w:rPr>
          <w:rFonts w:ascii="Verdana" w:hAnsi="Verdana"/>
          <w:sz w:val="24"/>
          <w:szCs w:val="24"/>
        </w:rPr>
        <w:t>,</w:t>
      </w:r>
      <w:r w:rsidRPr="00AA30E8">
        <w:rPr>
          <w:rFonts w:ascii="Verdana" w:hAnsi="Verdana"/>
          <w:sz w:val="24"/>
          <w:szCs w:val="24"/>
        </w:rPr>
        <w:t xml:space="preserve"> de forma regular, inicialmente </w:t>
      </w:r>
      <w:r w:rsidR="00AA30E8" w:rsidRPr="00AA30E8">
        <w:rPr>
          <w:rFonts w:ascii="Verdana" w:hAnsi="Verdana"/>
          <w:sz w:val="24"/>
          <w:szCs w:val="24"/>
        </w:rPr>
        <w:t xml:space="preserve">a cada 10 dias, </w:t>
      </w:r>
      <w:r w:rsidRPr="00AA30E8">
        <w:rPr>
          <w:rFonts w:ascii="Verdana" w:hAnsi="Verdana"/>
          <w:sz w:val="24"/>
          <w:szCs w:val="24"/>
        </w:rPr>
        <w:t>e</w:t>
      </w:r>
      <w:r w:rsidR="003F391A" w:rsidRPr="00AA30E8">
        <w:rPr>
          <w:rFonts w:ascii="Verdana" w:hAnsi="Verdana"/>
          <w:sz w:val="24"/>
          <w:szCs w:val="24"/>
        </w:rPr>
        <w:t>,</w:t>
      </w:r>
      <w:r w:rsidRPr="00AA30E8">
        <w:rPr>
          <w:rFonts w:ascii="Verdana" w:hAnsi="Verdana"/>
          <w:sz w:val="24"/>
          <w:szCs w:val="24"/>
        </w:rPr>
        <w:t xml:space="preserve"> posteriormente</w:t>
      </w:r>
      <w:r w:rsidR="003F391A" w:rsidRPr="00AA30E8">
        <w:rPr>
          <w:rFonts w:ascii="Verdana" w:hAnsi="Verdana"/>
          <w:sz w:val="24"/>
          <w:szCs w:val="24"/>
        </w:rPr>
        <w:t xml:space="preserve">, </w:t>
      </w:r>
      <w:r w:rsidR="00AA30E8" w:rsidRPr="00AA30E8">
        <w:rPr>
          <w:rFonts w:ascii="Verdana" w:hAnsi="Verdana"/>
          <w:sz w:val="24"/>
          <w:szCs w:val="24"/>
        </w:rPr>
        <w:t>mensal. C</w:t>
      </w:r>
      <w:r w:rsidR="00F954A4" w:rsidRPr="00AA30E8">
        <w:rPr>
          <w:rFonts w:ascii="Verdana" w:hAnsi="Verdana"/>
          <w:sz w:val="24"/>
          <w:szCs w:val="24"/>
        </w:rPr>
        <w:t>hegaram</w:t>
      </w:r>
      <w:r w:rsidRPr="00AA30E8">
        <w:rPr>
          <w:rFonts w:ascii="Verdana" w:hAnsi="Verdana"/>
          <w:sz w:val="24"/>
          <w:szCs w:val="24"/>
        </w:rPr>
        <w:t xml:space="preserve"> também </w:t>
      </w:r>
      <w:r w:rsidR="00F954A4" w:rsidRPr="00AA30E8">
        <w:rPr>
          <w:rFonts w:ascii="Verdana" w:hAnsi="Verdana"/>
          <w:sz w:val="24"/>
          <w:szCs w:val="24"/>
        </w:rPr>
        <w:t>às</w:t>
      </w:r>
      <w:r w:rsidRPr="00AA30E8">
        <w:rPr>
          <w:rFonts w:ascii="Verdana" w:hAnsi="Verdana"/>
          <w:sz w:val="24"/>
          <w:szCs w:val="24"/>
        </w:rPr>
        <w:t xml:space="preserve"> escolas, movimentos sociais, partidos políticos, grupos de produção, associações comerciais e comunitárias, aldeias, e tantas outras agremiações. </w:t>
      </w:r>
    </w:p>
    <w:p w14:paraId="291E0D72" w14:textId="77777777" w:rsidR="00BE19AF" w:rsidRDefault="00BE19AF" w:rsidP="008627EB">
      <w:pPr>
        <w:spacing w:after="0" w:line="240" w:lineRule="auto"/>
        <w:jc w:val="both"/>
        <w:rPr>
          <w:rFonts w:ascii="Verdana" w:hAnsi="Verdana"/>
          <w:sz w:val="24"/>
          <w:szCs w:val="24"/>
        </w:rPr>
      </w:pPr>
    </w:p>
    <w:p w14:paraId="00F69A9F" w14:textId="77777777" w:rsidR="00BE19AF" w:rsidRDefault="00F954A4" w:rsidP="0031053B">
      <w:pPr>
        <w:spacing w:after="0" w:line="240" w:lineRule="auto"/>
        <w:ind w:firstLine="1134"/>
        <w:jc w:val="both"/>
        <w:rPr>
          <w:rFonts w:ascii="Verdana" w:hAnsi="Verdana"/>
          <w:sz w:val="24"/>
          <w:szCs w:val="24"/>
        </w:rPr>
      </w:pPr>
      <w:r w:rsidRPr="00AA30E8">
        <w:rPr>
          <w:rFonts w:ascii="Verdana" w:hAnsi="Verdana"/>
          <w:sz w:val="24"/>
          <w:szCs w:val="24"/>
        </w:rPr>
        <w:t>Chegaram</w:t>
      </w:r>
      <w:r w:rsidR="00614D11" w:rsidRPr="00AA30E8">
        <w:rPr>
          <w:rFonts w:ascii="Verdana" w:hAnsi="Verdana"/>
          <w:sz w:val="24"/>
          <w:szCs w:val="24"/>
        </w:rPr>
        <w:t xml:space="preserve"> </w:t>
      </w:r>
      <w:r w:rsidRPr="00AA30E8">
        <w:rPr>
          <w:rFonts w:ascii="Verdana" w:hAnsi="Verdana"/>
          <w:sz w:val="24"/>
          <w:szCs w:val="24"/>
        </w:rPr>
        <w:t>às</w:t>
      </w:r>
      <w:r w:rsidR="00614D11" w:rsidRPr="00AA30E8">
        <w:rPr>
          <w:rFonts w:ascii="Verdana" w:hAnsi="Verdana"/>
          <w:sz w:val="24"/>
          <w:szCs w:val="24"/>
        </w:rPr>
        <w:t xml:space="preserve"> unidades de produção, </w:t>
      </w:r>
      <w:r w:rsidR="003F391A" w:rsidRPr="00AA30E8">
        <w:rPr>
          <w:rFonts w:ascii="Verdana" w:hAnsi="Verdana"/>
          <w:sz w:val="24"/>
          <w:szCs w:val="24"/>
        </w:rPr>
        <w:t>à</w:t>
      </w:r>
      <w:r w:rsidR="00614D11" w:rsidRPr="00AA30E8">
        <w:rPr>
          <w:rFonts w:ascii="Verdana" w:hAnsi="Verdana"/>
          <w:sz w:val="24"/>
          <w:szCs w:val="24"/>
        </w:rPr>
        <w:t xml:space="preserve">s empresas, mercados públicos, feiras populares de economia solidária e feiras comuns. E, assim, os dados epidemiológicos foram sendo conhecidos. Mas, outra proeza dos relatórios foi evidentemente de apresentar dados sistematizados e analisados, tendo comentários, sugestões pedagógicas, sínteses, colaborando para que todos os sujeitos sociais pudessem fazer uma leitura da crise sanitária instalada com a pandemia Covid-19. </w:t>
      </w:r>
    </w:p>
    <w:p w14:paraId="0F966ED3" w14:textId="77777777" w:rsidR="00BE19AF" w:rsidRDefault="00BE19AF" w:rsidP="0031053B">
      <w:pPr>
        <w:spacing w:after="0" w:line="240" w:lineRule="auto"/>
        <w:ind w:firstLine="1134"/>
        <w:jc w:val="both"/>
        <w:rPr>
          <w:rFonts w:ascii="Verdana" w:hAnsi="Verdana"/>
          <w:sz w:val="24"/>
          <w:szCs w:val="24"/>
        </w:rPr>
      </w:pPr>
    </w:p>
    <w:p w14:paraId="19265CD0" w14:textId="77777777" w:rsidR="00614D11" w:rsidRPr="00AA30E8" w:rsidRDefault="00614D11" w:rsidP="0031053B">
      <w:pPr>
        <w:spacing w:after="0" w:line="240" w:lineRule="auto"/>
        <w:ind w:firstLine="1134"/>
        <w:jc w:val="both"/>
        <w:rPr>
          <w:rFonts w:ascii="Verdana" w:hAnsi="Verdana"/>
          <w:sz w:val="24"/>
          <w:szCs w:val="24"/>
        </w:rPr>
      </w:pPr>
      <w:r w:rsidRPr="00AA30E8">
        <w:rPr>
          <w:rFonts w:ascii="Verdana" w:hAnsi="Verdana"/>
          <w:sz w:val="24"/>
          <w:szCs w:val="24"/>
        </w:rPr>
        <w:t>Assim, o GEPeeeS</w:t>
      </w:r>
      <w:r w:rsidR="003F391A" w:rsidRPr="00AA30E8">
        <w:rPr>
          <w:rFonts w:ascii="Verdana" w:hAnsi="Verdana"/>
          <w:sz w:val="24"/>
          <w:szCs w:val="24"/>
        </w:rPr>
        <w:t xml:space="preserve"> se</w:t>
      </w:r>
      <w:r w:rsidRPr="00AA30E8">
        <w:rPr>
          <w:rFonts w:ascii="Verdana" w:hAnsi="Verdana"/>
          <w:sz w:val="24"/>
          <w:szCs w:val="24"/>
        </w:rPr>
        <w:t xml:space="preserve"> tornou pioneiro no Vale do Mamanguape, pois ousou fazer, superando as adversidades, a explicitação dos dados emitidos pelas Secretarias de Saúde Municipais situadas nos 12 municípios </w:t>
      </w:r>
      <w:r w:rsidRPr="00AA30E8">
        <w:rPr>
          <w:rFonts w:ascii="Verdana" w:hAnsi="Verdana"/>
          <w:sz w:val="24"/>
          <w:szCs w:val="24"/>
        </w:rPr>
        <w:lastRenderedPageBreak/>
        <w:t>do Vale do Mamanguape, mas tendo an</w:t>
      </w:r>
      <w:r w:rsidR="003F391A" w:rsidRPr="00AA30E8">
        <w:rPr>
          <w:rFonts w:ascii="Verdana" w:hAnsi="Verdana"/>
          <w:sz w:val="24"/>
          <w:szCs w:val="24"/>
        </w:rPr>
        <w:t>á</w:t>
      </w:r>
      <w:r w:rsidRPr="00AA30E8">
        <w:rPr>
          <w:rFonts w:ascii="Verdana" w:hAnsi="Verdana"/>
          <w:sz w:val="24"/>
          <w:szCs w:val="24"/>
        </w:rPr>
        <w:t>lises</w:t>
      </w:r>
      <w:r w:rsidR="003F391A" w:rsidRPr="00AA30E8">
        <w:rPr>
          <w:rFonts w:ascii="Verdana" w:hAnsi="Verdana"/>
          <w:sz w:val="24"/>
          <w:szCs w:val="24"/>
        </w:rPr>
        <w:t>, b</w:t>
      </w:r>
      <w:r w:rsidRPr="00AA30E8">
        <w:rPr>
          <w:rFonts w:ascii="Verdana" w:hAnsi="Verdana"/>
          <w:sz w:val="24"/>
          <w:szCs w:val="24"/>
        </w:rPr>
        <w:t>em como, promovendo a explicitação dos dados estaduais, da Paraíba, e nacionais, do Brasil. Os relatórios técnicos deixaram claro que a pandemia Covid-19 exigi</w:t>
      </w:r>
      <w:r w:rsidR="003F391A" w:rsidRPr="00AA30E8">
        <w:rPr>
          <w:rFonts w:ascii="Verdana" w:hAnsi="Verdana"/>
          <w:sz w:val="24"/>
          <w:szCs w:val="24"/>
        </w:rPr>
        <w:t>a</w:t>
      </w:r>
      <w:r w:rsidRPr="00AA30E8">
        <w:rPr>
          <w:rFonts w:ascii="Verdana" w:hAnsi="Verdana"/>
          <w:sz w:val="24"/>
          <w:szCs w:val="24"/>
        </w:rPr>
        <w:t xml:space="preserve"> uma ação coletiva pa</w:t>
      </w:r>
      <w:r w:rsidR="00F954A4" w:rsidRPr="00AA30E8">
        <w:rPr>
          <w:rFonts w:ascii="Verdana" w:hAnsi="Verdana"/>
          <w:sz w:val="24"/>
          <w:szCs w:val="24"/>
        </w:rPr>
        <w:t xml:space="preserve">ra preservar as vidas humanas. </w:t>
      </w:r>
    </w:p>
    <w:p w14:paraId="68F86289" w14:textId="77777777" w:rsidR="00BE19AF" w:rsidRDefault="00BE19AF" w:rsidP="008627EB">
      <w:pPr>
        <w:spacing w:after="0" w:line="240" w:lineRule="auto"/>
        <w:jc w:val="both"/>
        <w:rPr>
          <w:rFonts w:ascii="Verdana" w:hAnsi="Verdana"/>
          <w:sz w:val="24"/>
          <w:szCs w:val="24"/>
        </w:rPr>
      </w:pPr>
    </w:p>
    <w:p w14:paraId="1BE9116A" w14:textId="77777777" w:rsidR="00BE19AF" w:rsidRDefault="00BE19AF" w:rsidP="008627EB">
      <w:pPr>
        <w:spacing w:after="0" w:line="240" w:lineRule="auto"/>
        <w:jc w:val="both"/>
        <w:rPr>
          <w:rFonts w:ascii="Verdana" w:hAnsi="Verdana"/>
          <w:sz w:val="24"/>
          <w:szCs w:val="24"/>
        </w:rPr>
      </w:pPr>
    </w:p>
    <w:tbl>
      <w:tblPr>
        <w:tblStyle w:val="Tabelacomgrade"/>
        <w:tblW w:w="0" w:type="auto"/>
        <w:tblLook w:val="04A0" w:firstRow="1" w:lastRow="0" w:firstColumn="1" w:lastColumn="0" w:noHBand="0" w:noVBand="1"/>
      </w:tblPr>
      <w:tblGrid>
        <w:gridCol w:w="9061"/>
      </w:tblGrid>
      <w:tr w:rsidR="00BE19AF" w14:paraId="39198234" w14:textId="77777777" w:rsidTr="00BE19AF">
        <w:tc>
          <w:tcPr>
            <w:tcW w:w="9211" w:type="dxa"/>
            <w:shd w:val="clear" w:color="auto" w:fill="B6DDE8" w:themeFill="accent5" w:themeFillTint="66"/>
          </w:tcPr>
          <w:p w14:paraId="574DDBB5" w14:textId="77777777" w:rsidR="00BE19AF" w:rsidRPr="00D94E49" w:rsidRDefault="00BE19AF" w:rsidP="00BE19AF">
            <w:pPr>
              <w:jc w:val="both"/>
              <w:rPr>
                <w:rFonts w:ascii="Verdana" w:hAnsi="Verdana"/>
                <w:b/>
                <w:color w:val="FF0000"/>
                <w:sz w:val="32"/>
                <w:szCs w:val="32"/>
              </w:rPr>
            </w:pPr>
            <w:r w:rsidRPr="00D94E49">
              <w:rPr>
                <w:rFonts w:ascii="Verdana" w:hAnsi="Verdana"/>
                <w:b/>
                <w:color w:val="FF0000"/>
                <w:sz w:val="32"/>
                <w:szCs w:val="32"/>
              </w:rPr>
              <w:t>Sugestão Pedagógica:</w:t>
            </w:r>
          </w:p>
          <w:p w14:paraId="60F2A48A" w14:textId="77777777" w:rsidR="00BE19AF" w:rsidRPr="00AA30E8" w:rsidRDefault="00BE19AF" w:rsidP="00BE19AF">
            <w:pPr>
              <w:jc w:val="both"/>
              <w:rPr>
                <w:rFonts w:ascii="Verdana" w:hAnsi="Verdana"/>
                <w:sz w:val="24"/>
                <w:szCs w:val="24"/>
              </w:rPr>
            </w:pPr>
          </w:p>
          <w:p w14:paraId="579F30A7" w14:textId="77777777" w:rsidR="00BE19AF" w:rsidRPr="00EE491B" w:rsidRDefault="00BE19AF" w:rsidP="00BE19AF">
            <w:pPr>
              <w:ind w:firstLine="708"/>
              <w:jc w:val="both"/>
              <w:rPr>
                <w:rFonts w:ascii="Verdana" w:hAnsi="Verdana"/>
                <w:b/>
                <w:sz w:val="24"/>
                <w:szCs w:val="24"/>
              </w:rPr>
            </w:pPr>
            <w:r w:rsidRPr="00EE491B">
              <w:rPr>
                <w:rFonts w:ascii="Verdana" w:hAnsi="Verdana"/>
                <w:b/>
                <w:sz w:val="24"/>
                <w:szCs w:val="24"/>
              </w:rPr>
              <w:t xml:space="preserve">Que os leitos instalados no HGM não sejam desmobilizados, mas sim incorporados como infraestrutura (equipamentos) e estrutura orgânica (equipes) desta unidade de saúde, a fim que a região do Vale do Mamanguape possa contar com </w:t>
            </w:r>
            <w:r w:rsidR="00EE491B">
              <w:rPr>
                <w:rFonts w:ascii="Verdana" w:hAnsi="Verdana"/>
                <w:b/>
                <w:sz w:val="24"/>
                <w:szCs w:val="24"/>
              </w:rPr>
              <w:t xml:space="preserve">estes equipamentos fortalecendo como suporte </w:t>
            </w:r>
            <w:r w:rsidRPr="00EE491B">
              <w:rPr>
                <w:rFonts w:ascii="Verdana" w:hAnsi="Verdana"/>
                <w:b/>
                <w:sz w:val="24"/>
                <w:szCs w:val="24"/>
              </w:rPr>
              <w:t xml:space="preserve">importante no campo da saúde, visando atender </w:t>
            </w:r>
            <w:r w:rsidR="00EE491B">
              <w:rPr>
                <w:rFonts w:ascii="Verdana" w:hAnsi="Verdana"/>
                <w:b/>
                <w:sz w:val="24"/>
                <w:szCs w:val="24"/>
              </w:rPr>
              <w:t xml:space="preserve">todos </w:t>
            </w:r>
            <w:r w:rsidRPr="00EE491B">
              <w:rPr>
                <w:rFonts w:ascii="Verdana" w:hAnsi="Verdana"/>
                <w:b/>
                <w:sz w:val="24"/>
                <w:szCs w:val="24"/>
              </w:rPr>
              <w:t>os munícipes</w:t>
            </w:r>
            <w:r w:rsidR="00EE491B">
              <w:rPr>
                <w:rFonts w:ascii="Verdana" w:hAnsi="Verdana"/>
                <w:b/>
                <w:sz w:val="24"/>
                <w:szCs w:val="24"/>
              </w:rPr>
              <w:t xml:space="preserve"> desse território</w:t>
            </w:r>
            <w:r w:rsidRPr="00EE491B">
              <w:rPr>
                <w:rFonts w:ascii="Verdana" w:hAnsi="Verdana"/>
                <w:b/>
                <w:sz w:val="24"/>
                <w:szCs w:val="24"/>
              </w:rPr>
              <w:t xml:space="preserve">. </w:t>
            </w:r>
          </w:p>
          <w:p w14:paraId="111A4D70" w14:textId="77777777" w:rsidR="00BE19AF" w:rsidRDefault="00BE19AF" w:rsidP="008627EB">
            <w:pPr>
              <w:jc w:val="both"/>
              <w:rPr>
                <w:rFonts w:ascii="Verdana" w:hAnsi="Verdana"/>
                <w:sz w:val="24"/>
                <w:szCs w:val="24"/>
              </w:rPr>
            </w:pPr>
          </w:p>
        </w:tc>
      </w:tr>
    </w:tbl>
    <w:p w14:paraId="22A4C76E" w14:textId="77777777" w:rsidR="00BE19AF" w:rsidRPr="00AA30E8" w:rsidRDefault="00BE19AF" w:rsidP="008627EB">
      <w:pPr>
        <w:spacing w:after="0" w:line="240" w:lineRule="auto"/>
        <w:jc w:val="both"/>
        <w:rPr>
          <w:rFonts w:ascii="Verdana" w:hAnsi="Verdana"/>
          <w:sz w:val="24"/>
          <w:szCs w:val="24"/>
        </w:rPr>
      </w:pPr>
    </w:p>
    <w:p w14:paraId="6FD31C14" w14:textId="77777777" w:rsidR="00BD6859" w:rsidRDefault="00BD6859" w:rsidP="008627EB">
      <w:pPr>
        <w:spacing w:after="0" w:line="240" w:lineRule="auto"/>
        <w:jc w:val="both"/>
        <w:rPr>
          <w:rFonts w:ascii="Verdana" w:hAnsi="Verdana"/>
          <w:sz w:val="24"/>
          <w:szCs w:val="24"/>
        </w:rPr>
      </w:pPr>
    </w:p>
    <w:p w14:paraId="1EB1D8B4" w14:textId="2F6108FD" w:rsidR="00614D11" w:rsidRPr="009301B5" w:rsidRDefault="00F954A4" w:rsidP="008627EB">
      <w:pPr>
        <w:spacing w:after="0" w:line="240" w:lineRule="auto"/>
        <w:jc w:val="both"/>
        <w:rPr>
          <w:rFonts w:ascii="Verdana" w:hAnsi="Verdana"/>
          <w:b/>
          <w:sz w:val="24"/>
          <w:szCs w:val="24"/>
        </w:rPr>
      </w:pPr>
      <w:r w:rsidRPr="009301B5">
        <w:rPr>
          <w:rFonts w:ascii="Verdana" w:hAnsi="Verdana"/>
          <w:b/>
          <w:sz w:val="24"/>
          <w:szCs w:val="24"/>
        </w:rPr>
        <w:t>3.9</w:t>
      </w:r>
      <w:r w:rsidR="006D7D3C" w:rsidRPr="009301B5">
        <w:rPr>
          <w:rFonts w:ascii="Verdana" w:hAnsi="Verdana"/>
          <w:b/>
          <w:sz w:val="24"/>
          <w:szCs w:val="24"/>
        </w:rPr>
        <w:t xml:space="preserve"> </w:t>
      </w:r>
      <w:r w:rsidRPr="009301B5">
        <w:rPr>
          <w:rFonts w:ascii="Verdana" w:hAnsi="Verdana"/>
          <w:b/>
          <w:sz w:val="24"/>
          <w:szCs w:val="24"/>
        </w:rPr>
        <w:t xml:space="preserve">A vacinação avança </w:t>
      </w:r>
      <w:r w:rsidR="00543DDF">
        <w:rPr>
          <w:rFonts w:ascii="Verdana" w:hAnsi="Verdana"/>
          <w:b/>
          <w:sz w:val="24"/>
          <w:szCs w:val="24"/>
        </w:rPr>
        <w:t>e o vírus Covid-19 por município V.M.</w:t>
      </w:r>
    </w:p>
    <w:p w14:paraId="27D33E32" w14:textId="77777777" w:rsidR="006D7D3C" w:rsidRPr="00AA30E8" w:rsidRDefault="006D7D3C" w:rsidP="008627EB">
      <w:pPr>
        <w:spacing w:after="0" w:line="240" w:lineRule="auto"/>
        <w:jc w:val="both"/>
        <w:rPr>
          <w:rFonts w:ascii="Verdana" w:hAnsi="Verdana"/>
          <w:sz w:val="24"/>
          <w:szCs w:val="24"/>
        </w:rPr>
      </w:pPr>
    </w:p>
    <w:p w14:paraId="6E05BE9B" w14:textId="79EE6A51" w:rsidR="00614D11" w:rsidRPr="00AA30E8" w:rsidRDefault="00614D11" w:rsidP="00561BAB">
      <w:pPr>
        <w:spacing w:after="0" w:line="240" w:lineRule="auto"/>
        <w:ind w:firstLine="1134"/>
        <w:jc w:val="both"/>
        <w:rPr>
          <w:rFonts w:ascii="Verdana" w:hAnsi="Verdana"/>
          <w:sz w:val="24"/>
          <w:szCs w:val="24"/>
        </w:rPr>
      </w:pPr>
      <w:r w:rsidRPr="00AA30E8">
        <w:rPr>
          <w:rFonts w:ascii="Verdana" w:hAnsi="Verdana"/>
          <w:sz w:val="24"/>
          <w:szCs w:val="24"/>
        </w:rPr>
        <w:t xml:space="preserve">O processo de vacinação avança em </w:t>
      </w:r>
      <w:r w:rsidR="00F954A4" w:rsidRPr="00AA30E8">
        <w:rPr>
          <w:rFonts w:ascii="Verdana" w:hAnsi="Verdana"/>
          <w:sz w:val="24"/>
          <w:szCs w:val="24"/>
        </w:rPr>
        <w:t>todos os</w:t>
      </w:r>
      <w:r w:rsidRPr="00AA30E8">
        <w:rPr>
          <w:rFonts w:ascii="Verdana" w:hAnsi="Verdana"/>
          <w:sz w:val="24"/>
          <w:szCs w:val="24"/>
        </w:rPr>
        <w:t xml:space="preserve"> municípios do Vale do Mamanguape. Esses índices promovem uma significa</w:t>
      </w:r>
      <w:r w:rsidR="003F391A" w:rsidRPr="00AA30E8">
        <w:rPr>
          <w:rFonts w:ascii="Verdana" w:hAnsi="Verdana"/>
          <w:sz w:val="24"/>
          <w:szCs w:val="24"/>
        </w:rPr>
        <w:t>nte</w:t>
      </w:r>
      <w:r w:rsidRPr="00AA30E8">
        <w:rPr>
          <w:rFonts w:ascii="Verdana" w:hAnsi="Verdana"/>
          <w:sz w:val="24"/>
          <w:szCs w:val="24"/>
        </w:rPr>
        <w:t xml:space="preserve"> imunização da população.</w:t>
      </w:r>
      <w:r w:rsidR="00F954A4" w:rsidRPr="00AA30E8">
        <w:rPr>
          <w:rFonts w:ascii="Verdana" w:hAnsi="Verdana"/>
          <w:sz w:val="24"/>
          <w:szCs w:val="24"/>
        </w:rPr>
        <w:t xml:space="preserve"> Mas, ainda há muito por fazer</w:t>
      </w:r>
      <w:r w:rsidR="00543DDF">
        <w:rPr>
          <w:rFonts w:ascii="Verdana" w:hAnsi="Verdana"/>
          <w:sz w:val="24"/>
          <w:szCs w:val="24"/>
        </w:rPr>
        <w:t xml:space="preserve">, tanto em termos de imunização, quanto em termos de combater diretamente o coronavírus. Apesar de termos expostos a questão dos casos de coronavírus, destacamos que </w:t>
      </w:r>
      <w:r w:rsidR="009B7274">
        <w:rPr>
          <w:rFonts w:ascii="Verdana" w:hAnsi="Verdana"/>
          <w:sz w:val="24"/>
          <w:szCs w:val="24"/>
        </w:rPr>
        <w:t>ambas as questões</w:t>
      </w:r>
      <w:r w:rsidR="00543DDF">
        <w:rPr>
          <w:rFonts w:ascii="Verdana" w:hAnsi="Verdana"/>
          <w:sz w:val="24"/>
          <w:szCs w:val="24"/>
        </w:rPr>
        <w:t xml:space="preserve">, estão interligadas, sendo merecida total atenção. </w:t>
      </w:r>
    </w:p>
    <w:p w14:paraId="6D6E3438" w14:textId="77777777" w:rsidR="006D7D3C" w:rsidRPr="00AA30E8" w:rsidRDefault="006D7D3C" w:rsidP="008627EB">
      <w:pPr>
        <w:spacing w:after="0" w:line="240" w:lineRule="auto"/>
        <w:jc w:val="both"/>
        <w:rPr>
          <w:rFonts w:ascii="Verdana" w:hAnsi="Verdana"/>
          <w:sz w:val="24"/>
          <w:szCs w:val="24"/>
        </w:rPr>
      </w:pPr>
    </w:p>
    <w:p w14:paraId="37D6488C" w14:textId="77777777" w:rsidR="00614D11" w:rsidRPr="00AA30E8" w:rsidRDefault="00614D11" w:rsidP="008627EB">
      <w:pPr>
        <w:spacing w:after="0" w:line="240" w:lineRule="auto"/>
        <w:jc w:val="both"/>
        <w:rPr>
          <w:rFonts w:ascii="Verdana" w:hAnsi="Verdana"/>
          <w:sz w:val="24"/>
          <w:szCs w:val="24"/>
        </w:rPr>
      </w:pPr>
      <w:r w:rsidRPr="00AA30E8">
        <w:rPr>
          <w:rFonts w:ascii="Verdana" w:hAnsi="Verdana"/>
          <w:sz w:val="24"/>
          <w:szCs w:val="24"/>
        </w:rPr>
        <w:t xml:space="preserve">3.9.1 </w:t>
      </w:r>
      <w:r w:rsidRPr="00561BAB">
        <w:rPr>
          <w:rFonts w:ascii="Verdana" w:hAnsi="Verdana"/>
          <w:b/>
          <w:bCs/>
          <w:sz w:val="24"/>
          <w:szCs w:val="24"/>
        </w:rPr>
        <w:t>Rio Tinto</w:t>
      </w:r>
      <w:r w:rsidR="00EB19E8" w:rsidRPr="00561BAB">
        <w:rPr>
          <w:rFonts w:ascii="Verdana" w:hAnsi="Verdana"/>
          <w:b/>
          <w:bCs/>
          <w:sz w:val="24"/>
          <w:szCs w:val="24"/>
        </w:rPr>
        <w:t>:</w:t>
      </w:r>
      <w:r w:rsidR="006D7D3C" w:rsidRPr="00AA30E8">
        <w:rPr>
          <w:rFonts w:ascii="Verdana" w:hAnsi="Verdana"/>
          <w:sz w:val="24"/>
          <w:szCs w:val="24"/>
        </w:rPr>
        <w:t xml:space="preserve"> </w:t>
      </w:r>
      <w:r w:rsidRPr="00AA30E8">
        <w:rPr>
          <w:rFonts w:ascii="Verdana" w:hAnsi="Verdana"/>
          <w:sz w:val="24"/>
          <w:szCs w:val="24"/>
        </w:rPr>
        <w:t xml:space="preserve">A Prefeitura de Rio Tinto, por meio da Secretaria de Saúde, apresentou no </w:t>
      </w:r>
      <w:r w:rsidRPr="00AA30E8">
        <w:rPr>
          <w:rFonts w:ascii="Verdana" w:hAnsi="Verdana"/>
          <w:i/>
          <w:sz w:val="24"/>
          <w:szCs w:val="24"/>
        </w:rPr>
        <w:t>site</w:t>
      </w:r>
      <w:r w:rsidRPr="00AA30E8">
        <w:rPr>
          <w:rFonts w:ascii="Verdana" w:hAnsi="Verdana"/>
          <w:sz w:val="24"/>
          <w:szCs w:val="24"/>
        </w:rPr>
        <w:t xml:space="preserve"> oficial, as informações quanto </w:t>
      </w:r>
      <w:r w:rsidR="003F391A" w:rsidRPr="00AA30E8">
        <w:rPr>
          <w:rFonts w:ascii="Verdana" w:hAnsi="Verdana"/>
          <w:sz w:val="24"/>
          <w:szCs w:val="24"/>
        </w:rPr>
        <w:t>à</w:t>
      </w:r>
      <w:r w:rsidRPr="00AA30E8">
        <w:rPr>
          <w:rFonts w:ascii="Verdana" w:hAnsi="Verdana"/>
          <w:sz w:val="24"/>
          <w:szCs w:val="24"/>
        </w:rPr>
        <w:t xml:space="preserve"> situação epidemiológica, onde registrou 56 óbitos de munícipes, e significativo</w:t>
      </w:r>
      <w:r w:rsidR="003F391A" w:rsidRPr="00AA30E8">
        <w:rPr>
          <w:rFonts w:ascii="Verdana" w:hAnsi="Verdana"/>
          <w:sz w:val="24"/>
          <w:szCs w:val="24"/>
        </w:rPr>
        <w:t>s</w:t>
      </w:r>
      <w:r w:rsidRPr="00AA30E8">
        <w:rPr>
          <w:rFonts w:ascii="Verdana" w:hAnsi="Verdana"/>
          <w:sz w:val="24"/>
          <w:szCs w:val="24"/>
        </w:rPr>
        <w:t xml:space="preserve"> registros de populares vacinados.</w:t>
      </w:r>
    </w:p>
    <w:p w14:paraId="32A9F49B" w14:textId="77777777" w:rsidR="00614D11" w:rsidRPr="00AA30E8" w:rsidRDefault="00614D11" w:rsidP="006D7D3C">
      <w:pPr>
        <w:spacing w:after="0" w:line="240" w:lineRule="auto"/>
        <w:ind w:firstLine="709"/>
        <w:jc w:val="both"/>
        <w:rPr>
          <w:rFonts w:ascii="Verdana" w:hAnsi="Verdana"/>
          <w:sz w:val="24"/>
          <w:szCs w:val="24"/>
        </w:rPr>
      </w:pPr>
      <w:r w:rsidRPr="00AA30E8">
        <w:rPr>
          <w:rFonts w:ascii="Verdana" w:hAnsi="Verdana"/>
          <w:sz w:val="24"/>
          <w:szCs w:val="24"/>
        </w:rPr>
        <w:t xml:space="preserve">No que denominou de </w:t>
      </w:r>
      <w:r w:rsidR="008A74F3" w:rsidRPr="00AA30E8">
        <w:rPr>
          <w:rFonts w:ascii="Verdana" w:hAnsi="Verdana"/>
          <w:sz w:val="24"/>
          <w:szCs w:val="24"/>
        </w:rPr>
        <w:t>“</w:t>
      </w:r>
      <w:proofErr w:type="spellStart"/>
      <w:r w:rsidRPr="00AA30E8">
        <w:rPr>
          <w:rFonts w:ascii="Verdana" w:hAnsi="Verdana"/>
          <w:sz w:val="24"/>
          <w:szCs w:val="24"/>
        </w:rPr>
        <w:t>vacin</w:t>
      </w:r>
      <w:r w:rsidR="00297AC0" w:rsidRPr="00AA30E8">
        <w:rPr>
          <w:rFonts w:ascii="Verdana" w:hAnsi="Verdana"/>
          <w:sz w:val="24"/>
          <w:szCs w:val="24"/>
        </w:rPr>
        <w:t>ó</w:t>
      </w:r>
      <w:r w:rsidRPr="00AA30E8">
        <w:rPr>
          <w:rFonts w:ascii="Verdana" w:hAnsi="Verdana"/>
          <w:sz w:val="24"/>
          <w:szCs w:val="24"/>
        </w:rPr>
        <w:t>dromo</w:t>
      </w:r>
      <w:proofErr w:type="spellEnd"/>
      <w:r w:rsidR="008A74F3" w:rsidRPr="00AA30E8">
        <w:rPr>
          <w:rFonts w:ascii="Verdana" w:hAnsi="Verdana"/>
          <w:sz w:val="24"/>
          <w:szCs w:val="24"/>
        </w:rPr>
        <w:t>”</w:t>
      </w:r>
      <w:r w:rsidRPr="00AA30E8">
        <w:rPr>
          <w:rFonts w:ascii="Verdana" w:hAnsi="Verdana"/>
          <w:sz w:val="24"/>
          <w:szCs w:val="24"/>
        </w:rPr>
        <w:t xml:space="preserve">, a Secretaria de Saúde do município de Rio Tinto - PB explicita que já foram vacinados com a 1ª dose 12.402 humanos. Já com a 2ª dose foram 3.463 humanos vacinados. Registra o </w:t>
      </w:r>
      <w:r w:rsidRPr="00AA30E8">
        <w:rPr>
          <w:rFonts w:ascii="Verdana" w:hAnsi="Verdana"/>
          <w:i/>
          <w:sz w:val="24"/>
          <w:szCs w:val="24"/>
        </w:rPr>
        <w:t>site</w:t>
      </w:r>
      <w:r w:rsidRPr="00AA30E8">
        <w:rPr>
          <w:rFonts w:ascii="Verdana" w:hAnsi="Verdana"/>
          <w:sz w:val="24"/>
          <w:szCs w:val="24"/>
        </w:rPr>
        <w:t xml:space="preserve"> que a data do último humano vacinado ocorreu em sua aplicação em: 20/10/2021. Já quanto aos dados atualizados o registro é de: 05/11/2021 10:56:01</w:t>
      </w:r>
    </w:p>
    <w:p w14:paraId="3D19BEAB" w14:textId="1E9AE81B" w:rsidR="00614D11" w:rsidRPr="00AA30E8" w:rsidRDefault="00614D11" w:rsidP="006D7D3C">
      <w:pPr>
        <w:spacing w:after="0" w:line="240" w:lineRule="auto"/>
        <w:ind w:firstLine="709"/>
        <w:jc w:val="both"/>
        <w:rPr>
          <w:rFonts w:ascii="Verdana" w:hAnsi="Verdana"/>
          <w:sz w:val="24"/>
          <w:szCs w:val="24"/>
        </w:rPr>
      </w:pPr>
      <w:r w:rsidRPr="00AA30E8">
        <w:rPr>
          <w:rFonts w:ascii="Verdana" w:hAnsi="Verdana"/>
          <w:sz w:val="24"/>
          <w:szCs w:val="24"/>
        </w:rPr>
        <w:t>Seguindo orientações do Ministério da Saúde</w:t>
      </w:r>
      <w:r w:rsidR="00EB19E8" w:rsidRPr="00AA30E8">
        <w:rPr>
          <w:rFonts w:ascii="Verdana" w:hAnsi="Verdana"/>
          <w:sz w:val="24"/>
          <w:szCs w:val="24"/>
        </w:rPr>
        <w:t>,</w:t>
      </w:r>
      <w:r w:rsidRPr="00AA30E8">
        <w:rPr>
          <w:rFonts w:ascii="Verdana" w:hAnsi="Verdana"/>
          <w:sz w:val="24"/>
          <w:szCs w:val="24"/>
        </w:rPr>
        <w:t xml:space="preserve"> no </w:t>
      </w:r>
      <w:proofErr w:type="spellStart"/>
      <w:r w:rsidRPr="00AA30E8">
        <w:rPr>
          <w:rFonts w:ascii="Verdana" w:hAnsi="Verdana"/>
          <w:sz w:val="24"/>
          <w:szCs w:val="24"/>
        </w:rPr>
        <w:t>vacin</w:t>
      </w:r>
      <w:r w:rsidR="00297AC0" w:rsidRPr="00AA30E8">
        <w:rPr>
          <w:rFonts w:ascii="Verdana" w:hAnsi="Verdana"/>
          <w:sz w:val="24"/>
          <w:szCs w:val="24"/>
        </w:rPr>
        <w:t>ó</w:t>
      </w:r>
      <w:r w:rsidRPr="00AA30E8">
        <w:rPr>
          <w:rFonts w:ascii="Verdana" w:hAnsi="Verdana"/>
          <w:sz w:val="24"/>
          <w:szCs w:val="24"/>
        </w:rPr>
        <w:t>d</w:t>
      </w:r>
      <w:r w:rsidR="00297AC0" w:rsidRPr="00AA30E8">
        <w:rPr>
          <w:rFonts w:ascii="Verdana" w:hAnsi="Verdana"/>
          <w:sz w:val="24"/>
          <w:szCs w:val="24"/>
        </w:rPr>
        <w:t>r</w:t>
      </w:r>
      <w:r w:rsidRPr="00AA30E8">
        <w:rPr>
          <w:rFonts w:ascii="Verdana" w:hAnsi="Verdana"/>
          <w:sz w:val="24"/>
          <w:szCs w:val="24"/>
        </w:rPr>
        <w:t>omo</w:t>
      </w:r>
      <w:proofErr w:type="spellEnd"/>
      <w:r w:rsidRPr="00AA30E8">
        <w:rPr>
          <w:rFonts w:ascii="Verdana" w:hAnsi="Verdana"/>
          <w:sz w:val="24"/>
          <w:szCs w:val="24"/>
        </w:rPr>
        <w:t xml:space="preserve"> estão explicitados os dados dos munícipes que devido </w:t>
      </w:r>
      <w:r w:rsidR="008A74F3" w:rsidRPr="00AA30E8">
        <w:rPr>
          <w:rFonts w:ascii="Verdana" w:hAnsi="Verdana"/>
          <w:sz w:val="24"/>
          <w:szCs w:val="24"/>
        </w:rPr>
        <w:t>à</w:t>
      </w:r>
      <w:r w:rsidRPr="00AA30E8">
        <w:rPr>
          <w:rFonts w:ascii="Verdana" w:hAnsi="Verdana"/>
          <w:sz w:val="24"/>
          <w:szCs w:val="24"/>
        </w:rPr>
        <w:t xml:space="preserve"> sua condição como populares prioritários foram imunizados. Conferir no </w:t>
      </w:r>
      <w:r w:rsidRPr="00AA30E8">
        <w:rPr>
          <w:rFonts w:ascii="Verdana" w:hAnsi="Verdana"/>
          <w:i/>
          <w:sz w:val="24"/>
          <w:szCs w:val="24"/>
        </w:rPr>
        <w:t>site</w:t>
      </w:r>
      <w:r w:rsidRPr="00AA30E8">
        <w:rPr>
          <w:rFonts w:ascii="Verdana" w:hAnsi="Verdana"/>
          <w:sz w:val="24"/>
          <w:szCs w:val="24"/>
        </w:rPr>
        <w:t xml:space="preserve"> (</w:t>
      </w:r>
      <w:r w:rsidR="006356A1" w:rsidRPr="00AA30E8">
        <w:rPr>
          <w:rFonts w:ascii="Verdana" w:hAnsi="Verdana"/>
          <w:sz w:val="24"/>
          <w:szCs w:val="24"/>
        </w:rPr>
        <w:t>PREFEITURA DE RIO TINTO</w:t>
      </w:r>
      <w:r w:rsidR="006356A1">
        <w:rPr>
          <w:rFonts w:ascii="Verdana" w:hAnsi="Verdana"/>
          <w:sz w:val="24"/>
          <w:szCs w:val="24"/>
        </w:rPr>
        <w:t>, 2021).</w:t>
      </w:r>
    </w:p>
    <w:p w14:paraId="1FB4703A" w14:textId="77777777" w:rsidR="00614D11" w:rsidRPr="00AA30E8" w:rsidRDefault="00614D11" w:rsidP="00297AC0">
      <w:pPr>
        <w:tabs>
          <w:tab w:val="left" w:pos="7513"/>
        </w:tabs>
        <w:spacing w:after="0" w:line="240" w:lineRule="auto"/>
        <w:jc w:val="both"/>
        <w:rPr>
          <w:rFonts w:ascii="Verdana" w:hAnsi="Verdana"/>
          <w:sz w:val="24"/>
          <w:szCs w:val="24"/>
        </w:rPr>
      </w:pPr>
    </w:p>
    <w:p w14:paraId="68422D32" w14:textId="77777777" w:rsidR="00614D11" w:rsidRPr="00AA30E8" w:rsidRDefault="00614D11" w:rsidP="008627EB">
      <w:pPr>
        <w:spacing w:after="0" w:line="240" w:lineRule="auto"/>
        <w:jc w:val="both"/>
        <w:rPr>
          <w:rFonts w:ascii="Verdana" w:hAnsi="Verdana"/>
          <w:sz w:val="24"/>
          <w:szCs w:val="24"/>
        </w:rPr>
      </w:pPr>
      <w:r w:rsidRPr="00AA30E8">
        <w:rPr>
          <w:rFonts w:ascii="Verdana" w:hAnsi="Verdana"/>
          <w:sz w:val="24"/>
          <w:szCs w:val="24"/>
        </w:rPr>
        <w:t xml:space="preserve">3.9.2 </w:t>
      </w:r>
      <w:r w:rsidRPr="00561BAB">
        <w:rPr>
          <w:rFonts w:ascii="Verdana" w:hAnsi="Verdana"/>
          <w:b/>
          <w:bCs/>
          <w:sz w:val="24"/>
          <w:szCs w:val="24"/>
        </w:rPr>
        <w:t>Marcação</w:t>
      </w:r>
      <w:r w:rsidR="00EB19E8" w:rsidRPr="00561BAB">
        <w:rPr>
          <w:rFonts w:ascii="Verdana" w:hAnsi="Verdana"/>
          <w:b/>
          <w:bCs/>
          <w:sz w:val="24"/>
          <w:szCs w:val="24"/>
        </w:rPr>
        <w:t>:</w:t>
      </w:r>
      <w:r w:rsidR="006D7D3C" w:rsidRPr="00AA30E8">
        <w:rPr>
          <w:rFonts w:ascii="Verdana" w:hAnsi="Verdana"/>
          <w:sz w:val="24"/>
          <w:szCs w:val="24"/>
        </w:rPr>
        <w:t xml:space="preserve"> </w:t>
      </w:r>
      <w:r w:rsidRPr="00AA30E8">
        <w:rPr>
          <w:rFonts w:ascii="Verdana" w:hAnsi="Verdana"/>
          <w:sz w:val="24"/>
          <w:szCs w:val="24"/>
        </w:rPr>
        <w:t xml:space="preserve">O boletim expedido pela Secretaria explicita a ocorrência de 10 óbitos no transcurso da </w:t>
      </w:r>
      <w:r w:rsidR="00EB19E8" w:rsidRPr="00AA30E8">
        <w:rPr>
          <w:rFonts w:ascii="Verdana" w:hAnsi="Verdana"/>
          <w:sz w:val="24"/>
          <w:szCs w:val="24"/>
        </w:rPr>
        <w:t xml:space="preserve">pandemia </w:t>
      </w:r>
      <w:r w:rsidRPr="00AA30E8">
        <w:rPr>
          <w:rFonts w:ascii="Verdana" w:hAnsi="Verdana"/>
          <w:sz w:val="24"/>
          <w:szCs w:val="24"/>
        </w:rPr>
        <w:t>Covid-19, mas os dados da vacinação não est</w:t>
      </w:r>
      <w:r w:rsidR="00F954A4" w:rsidRPr="00AA30E8">
        <w:rPr>
          <w:rFonts w:ascii="Verdana" w:hAnsi="Verdana"/>
          <w:sz w:val="24"/>
          <w:szCs w:val="24"/>
        </w:rPr>
        <w:t xml:space="preserve">ão exibidos no portal oficial. </w:t>
      </w:r>
    </w:p>
    <w:p w14:paraId="4DCCC5FC" w14:textId="77777777" w:rsidR="006D7D3C" w:rsidRPr="00AA30E8" w:rsidRDefault="006D7D3C" w:rsidP="008627EB">
      <w:pPr>
        <w:spacing w:after="0" w:line="240" w:lineRule="auto"/>
        <w:jc w:val="both"/>
        <w:rPr>
          <w:rFonts w:ascii="Verdana" w:hAnsi="Verdana"/>
          <w:sz w:val="24"/>
          <w:szCs w:val="24"/>
        </w:rPr>
      </w:pPr>
    </w:p>
    <w:p w14:paraId="43D420D3" w14:textId="77777777" w:rsidR="00614D11" w:rsidRPr="00AA30E8" w:rsidRDefault="00614D11" w:rsidP="008627EB">
      <w:pPr>
        <w:spacing w:after="0" w:line="240" w:lineRule="auto"/>
        <w:jc w:val="both"/>
        <w:rPr>
          <w:rFonts w:ascii="Verdana" w:hAnsi="Verdana"/>
          <w:sz w:val="24"/>
          <w:szCs w:val="24"/>
        </w:rPr>
      </w:pPr>
      <w:r w:rsidRPr="00AA30E8">
        <w:rPr>
          <w:rFonts w:ascii="Verdana" w:hAnsi="Verdana"/>
          <w:sz w:val="24"/>
          <w:szCs w:val="24"/>
        </w:rPr>
        <w:t xml:space="preserve">3.9.3 </w:t>
      </w:r>
      <w:r w:rsidRPr="00561BAB">
        <w:rPr>
          <w:rFonts w:ascii="Verdana" w:hAnsi="Verdana"/>
          <w:b/>
          <w:bCs/>
          <w:sz w:val="24"/>
          <w:szCs w:val="24"/>
        </w:rPr>
        <w:t>Ba</w:t>
      </w:r>
      <w:r w:rsidR="008A74F3" w:rsidRPr="00561BAB">
        <w:rPr>
          <w:rFonts w:ascii="Verdana" w:hAnsi="Verdana"/>
          <w:b/>
          <w:bCs/>
          <w:sz w:val="24"/>
          <w:szCs w:val="24"/>
        </w:rPr>
        <w:t>í</w:t>
      </w:r>
      <w:r w:rsidRPr="00561BAB">
        <w:rPr>
          <w:rFonts w:ascii="Verdana" w:hAnsi="Verdana"/>
          <w:b/>
          <w:bCs/>
          <w:sz w:val="24"/>
          <w:szCs w:val="24"/>
        </w:rPr>
        <w:t>a da Traição</w:t>
      </w:r>
      <w:r w:rsidR="00EB19E8" w:rsidRPr="00561BAB">
        <w:rPr>
          <w:rFonts w:ascii="Verdana" w:hAnsi="Verdana"/>
          <w:b/>
          <w:bCs/>
          <w:sz w:val="24"/>
          <w:szCs w:val="24"/>
        </w:rPr>
        <w:t>:</w:t>
      </w:r>
      <w:r w:rsidR="006D7D3C" w:rsidRPr="00AA30E8">
        <w:rPr>
          <w:rFonts w:ascii="Verdana" w:hAnsi="Verdana"/>
          <w:sz w:val="24"/>
          <w:szCs w:val="24"/>
        </w:rPr>
        <w:t xml:space="preserve"> </w:t>
      </w:r>
      <w:r w:rsidRPr="00AA30E8">
        <w:rPr>
          <w:rFonts w:ascii="Verdana" w:hAnsi="Verdana"/>
          <w:sz w:val="24"/>
          <w:szCs w:val="24"/>
        </w:rPr>
        <w:t xml:space="preserve">O </w:t>
      </w:r>
      <w:proofErr w:type="spellStart"/>
      <w:r w:rsidRPr="00AA30E8">
        <w:rPr>
          <w:rFonts w:ascii="Verdana" w:hAnsi="Verdana"/>
          <w:sz w:val="24"/>
          <w:szCs w:val="24"/>
        </w:rPr>
        <w:t>vacin</w:t>
      </w:r>
      <w:r w:rsidR="00297AC0" w:rsidRPr="00AA30E8">
        <w:rPr>
          <w:rFonts w:ascii="Verdana" w:hAnsi="Verdana"/>
          <w:sz w:val="24"/>
          <w:szCs w:val="24"/>
        </w:rPr>
        <w:t>ó</w:t>
      </w:r>
      <w:r w:rsidRPr="00AA30E8">
        <w:rPr>
          <w:rFonts w:ascii="Verdana" w:hAnsi="Verdana"/>
          <w:sz w:val="24"/>
          <w:szCs w:val="24"/>
        </w:rPr>
        <w:t>dromo</w:t>
      </w:r>
      <w:proofErr w:type="spellEnd"/>
      <w:r w:rsidRPr="00AA30E8">
        <w:rPr>
          <w:rFonts w:ascii="Verdana" w:hAnsi="Verdana"/>
          <w:sz w:val="24"/>
          <w:szCs w:val="24"/>
        </w:rPr>
        <w:t xml:space="preserve"> instituído pela Secretaria de Saúde de Ba</w:t>
      </w:r>
      <w:r w:rsidR="008A74F3" w:rsidRPr="00AA30E8">
        <w:rPr>
          <w:rFonts w:ascii="Verdana" w:hAnsi="Verdana"/>
          <w:sz w:val="24"/>
          <w:szCs w:val="24"/>
        </w:rPr>
        <w:t>í</w:t>
      </w:r>
      <w:r w:rsidRPr="00AA30E8">
        <w:rPr>
          <w:rFonts w:ascii="Verdana" w:hAnsi="Verdana"/>
          <w:sz w:val="24"/>
          <w:szCs w:val="24"/>
        </w:rPr>
        <w:t xml:space="preserve">a da Traição explicita a situação epidemiológica dos munícipes, com as seguintes informações: Total de vacinados com a 1ª </w:t>
      </w:r>
      <w:r w:rsidR="00EB19E8" w:rsidRPr="00AA30E8">
        <w:rPr>
          <w:rFonts w:ascii="Verdana" w:hAnsi="Verdana"/>
          <w:sz w:val="24"/>
          <w:szCs w:val="24"/>
        </w:rPr>
        <w:t>dose</w:t>
      </w:r>
      <w:r w:rsidRPr="00AA30E8">
        <w:rPr>
          <w:rFonts w:ascii="Verdana" w:hAnsi="Verdana"/>
          <w:sz w:val="24"/>
          <w:szCs w:val="24"/>
        </w:rPr>
        <w:t xml:space="preserve"> foram 6.476; vacinados com a 2ª dose perfazem 4.317 humanos vacinados. A Secretaria </w:t>
      </w:r>
      <w:r w:rsidRPr="00AA30E8">
        <w:rPr>
          <w:rFonts w:ascii="Verdana" w:hAnsi="Verdana"/>
          <w:sz w:val="24"/>
          <w:szCs w:val="24"/>
        </w:rPr>
        <w:lastRenderedPageBreak/>
        <w:t>de Saúde declara já ter 65% da população adulta</w:t>
      </w:r>
      <w:r w:rsidR="00EB19E8" w:rsidRPr="00AA30E8">
        <w:rPr>
          <w:rFonts w:ascii="Verdana" w:hAnsi="Verdana"/>
          <w:sz w:val="24"/>
          <w:szCs w:val="24"/>
        </w:rPr>
        <w:t>,</w:t>
      </w:r>
      <w:r w:rsidRPr="00AA30E8">
        <w:rPr>
          <w:rFonts w:ascii="Verdana" w:hAnsi="Verdana"/>
          <w:sz w:val="24"/>
          <w:szCs w:val="24"/>
        </w:rPr>
        <w:t xml:space="preserve"> de 18 anos ou mais</w:t>
      </w:r>
      <w:r w:rsidR="00F954A4" w:rsidRPr="00AA30E8">
        <w:rPr>
          <w:rFonts w:ascii="Verdana" w:hAnsi="Verdana"/>
          <w:sz w:val="24"/>
          <w:szCs w:val="24"/>
        </w:rPr>
        <w:t xml:space="preserve">, imunizada com as duas doses. </w:t>
      </w:r>
    </w:p>
    <w:p w14:paraId="3BFC150C" w14:textId="77777777" w:rsidR="006D7D3C" w:rsidRPr="00AA30E8" w:rsidRDefault="006D7D3C" w:rsidP="008627EB">
      <w:pPr>
        <w:spacing w:after="0" w:line="240" w:lineRule="auto"/>
        <w:jc w:val="both"/>
        <w:rPr>
          <w:rFonts w:ascii="Verdana" w:hAnsi="Verdana"/>
          <w:sz w:val="24"/>
          <w:szCs w:val="24"/>
        </w:rPr>
      </w:pPr>
    </w:p>
    <w:p w14:paraId="50C03165" w14:textId="7E443D37" w:rsidR="00614D11" w:rsidRPr="00AA30E8" w:rsidRDefault="00614D11" w:rsidP="008627EB">
      <w:pPr>
        <w:spacing w:after="0" w:line="240" w:lineRule="auto"/>
        <w:jc w:val="both"/>
        <w:rPr>
          <w:rFonts w:ascii="Verdana" w:hAnsi="Verdana"/>
          <w:sz w:val="24"/>
          <w:szCs w:val="24"/>
        </w:rPr>
      </w:pPr>
      <w:r w:rsidRPr="00AA30E8">
        <w:rPr>
          <w:rFonts w:ascii="Verdana" w:hAnsi="Verdana"/>
          <w:sz w:val="24"/>
          <w:szCs w:val="24"/>
        </w:rPr>
        <w:t>3.9.4</w:t>
      </w:r>
      <w:r w:rsidR="00543DDF">
        <w:rPr>
          <w:rFonts w:ascii="Verdana" w:hAnsi="Verdana"/>
          <w:sz w:val="24"/>
          <w:szCs w:val="24"/>
        </w:rPr>
        <w:t>.</w:t>
      </w:r>
      <w:r w:rsidRPr="00AA30E8">
        <w:rPr>
          <w:rFonts w:ascii="Verdana" w:hAnsi="Verdana"/>
          <w:sz w:val="24"/>
          <w:szCs w:val="24"/>
        </w:rPr>
        <w:t xml:space="preserve"> </w:t>
      </w:r>
      <w:r w:rsidRPr="00561BAB">
        <w:rPr>
          <w:rFonts w:ascii="Verdana" w:hAnsi="Verdana"/>
          <w:b/>
          <w:bCs/>
          <w:sz w:val="24"/>
          <w:szCs w:val="24"/>
        </w:rPr>
        <w:t>Mataraca</w:t>
      </w:r>
      <w:r w:rsidR="00EB19E8" w:rsidRPr="00561BAB">
        <w:rPr>
          <w:rFonts w:ascii="Verdana" w:hAnsi="Verdana"/>
          <w:b/>
          <w:bCs/>
          <w:sz w:val="24"/>
          <w:szCs w:val="24"/>
        </w:rPr>
        <w:t>:</w:t>
      </w:r>
      <w:r w:rsidRPr="00AA30E8">
        <w:rPr>
          <w:rFonts w:ascii="Verdana" w:hAnsi="Verdana"/>
          <w:sz w:val="24"/>
          <w:szCs w:val="24"/>
        </w:rPr>
        <w:t xml:space="preserve"> A Prefeitura de Mataraca - PB informa que fo</w:t>
      </w:r>
      <w:r w:rsidR="008A74F3" w:rsidRPr="00AA30E8">
        <w:rPr>
          <w:rFonts w:ascii="Verdana" w:hAnsi="Verdana"/>
          <w:sz w:val="24"/>
          <w:szCs w:val="24"/>
        </w:rPr>
        <w:t>i</w:t>
      </w:r>
      <w:r w:rsidRPr="00AA30E8">
        <w:rPr>
          <w:rFonts w:ascii="Verdana" w:hAnsi="Verdana"/>
          <w:sz w:val="24"/>
          <w:szCs w:val="24"/>
        </w:rPr>
        <w:t xml:space="preserve"> recebid</w:t>
      </w:r>
      <w:r w:rsidR="008A74F3" w:rsidRPr="00AA30E8">
        <w:rPr>
          <w:rFonts w:ascii="Verdana" w:hAnsi="Verdana"/>
          <w:sz w:val="24"/>
          <w:szCs w:val="24"/>
        </w:rPr>
        <w:t>o</w:t>
      </w:r>
      <w:r w:rsidRPr="00AA30E8">
        <w:rPr>
          <w:rFonts w:ascii="Verdana" w:hAnsi="Verdana"/>
          <w:sz w:val="24"/>
          <w:szCs w:val="24"/>
        </w:rPr>
        <w:t xml:space="preserve"> um volume total de 9.544 doses. E, que foram aplicadas 7.173 doses. A atualização no </w:t>
      </w:r>
      <w:r w:rsidRPr="00AA30E8">
        <w:rPr>
          <w:rFonts w:ascii="Verdana" w:hAnsi="Verdana"/>
          <w:i/>
          <w:sz w:val="24"/>
          <w:szCs w:val="24"/>
        </w:rPr>
        <w:t>site</w:t>
      </w:r>
      <w:r w:rsidRPr="00AA30E8">
        <w:rPr>
          <w:rFonts w:ascii="Verdana" w:hAnsi="Verdana"/>
          <w:sz w:val="24"/>
          <w:szCs w:val="24"/>
        </w:rPr>
        <w:t xml:space="preserve"> o</w:t>
      </w:r>
      <w:r w:rsidR="00F954A4" w:rsidRPr="00AA30E8">
        <w:rPr>
          <w:rFonts w:ascii="Verdana" w:hAnsi="Verdana"/>
          <w:sz w:val="24"/>
          <w:szCs w:val="24"/>
        </w:rPr>
        <w:t xml:space="preserve">correu em 13.10.2021, </w:t>
      </w:r>
      <w:r w:rsidR="008A74F3" w:rsidRPr="00AA30E8">
        <w:rPr>
          <w:rFonts w:ascii="Verdana" w:hAnsi="Verdana"/>
          <w:sz w:val="24"/>
          <w:szCs w:val="24"/>
        </w:rPr>
        <w:t>à</w:t>
      </w:r>
      <w:r w:rsidR="00F954A4" w:rsidRPr="00AA30E8">
        <w:rPr>
          <w:rFonts w:ascii="Verdana" w:hAnsi="Verdana"/>
          <w:sz w:val="24"/>
          <w:szCs w:val="24"/>
        </w:rPr>
        <w:t>s 11:49.</w:t>
      </w:r>
    </w:p>
    <w:p w14:paraId="7833C6D4" w14:textId="77777777" w:rsidR="006D7D3C" w:rsidRPr="00AA30E8" w:rsidRDefault="006D7D3C" w:rsidP="008627EB">
      <w:pPr>
        <w:spacing w:after="0" w:line="240" w:lineRule="auto"/>
        <w:jc w:val="both"/>
        <w:rPr>
          <w:rFonts w:ascii="Verdana" w:hAnsi="Verdana"/>
          <w:sz w:val="24"/>
          <w:szCs w:val="24"/>
        </w:rPr>
      </w:pPr>
    </w:p>
    <w:p w14:paraId="755FBCBB" w14:textId="77777777" w:rsidR="00614D11" w:rsidRPr="00AA30E8" w:rsidRDefault="00614D11" w:rsidP="008627EB">
      <w:pPr>
        <w:spacing w:after="0" w:line="240" w:lineRule="auto"/>
        <w:jc w:val="both"/>
        <w:rPr>
          <w:rFonts w:ascii="Verdana" w:hAnsi="Verdana"/>
          <w:sz w:val="24"/>
          <w:szCs w:val="24"/>
        </w:rPr>
      </w:pPr>
      <w:r w:rsidRPr="00AA30E8">
        <w:rPr>
          <w:rFonts w:ascii="Verdana" w:hAnsi="Verdana"/>
          <w:sz w:val="24"/>
          <w:szCs w:val="24"/>
        </w:rPr>
        <w:t xml:space="preserve">3.9.5 </w:t>
      </w:r>
      <w:r w:rsidRPr="00561BAB">
        <w:rPr>
          <w:rFonts w:ascii="Verdana" w:hAnsi="Verdana"/>
          <w:b/>
          <w:bCs/>
          <w:sz w:val="24"/>
          <w:szCs w:val="24"/>
        </w:rPr>
        <w:t>Jacaraú</w:t>
      </w:r>
      <w:r w:rsidR="00EB19E8" w:rsidRPr="00561BAB">
        <w:rPr>
          <w:rFonts w:ascii="Verdana" w:hAnsi="Verdana"/>
          <w:b/>
          <w:bCs/>
          <w:sz w:val="24"/>
          <w:szCs w:val="24"/>
        </w:rPr>
        <w:t>:</w:t>
      </w:r>
      <w:r w:rsidR="006D7D3C" w:rsidRPr="00AA30E8">
        <w:rPr>
          <w:rFonts w:ascii="Verdana" w:hAnsi="Verdana"/>
          <w:sz w:val="24"/>
          <w:szCs w:val="24"/>
        </w:rPr>
        <w:t xml:space="preserve"> </w:t>
      </w:r>
      <w:r w:rsidRPr="00AA30E8">
        <w:rPr>
          <w:rFonts w:ascii="Verdana" w:hAnsi="Verdana"/>
          <w:sz w:val="24"/>
          <w:szCs w:val="24"/>
        </w:rPr>
        <w:t xml:space="preserve">A Prefeitura de Jacaraú - PB informa em seu </w:t>
      </w:r>
      <w:r w:rsidRPr="00AA30E8">
        <w:rPr>
          <w:rFonts w:ascii="Verdana" w:hAnsi="Verdana"/>
          <w:i/>
          <w:sz w:val="24"/>
          <w:szCs w:val="24"/>
        </w:rPr>
        <w:t>site</w:t>
      </w:r>
      <w:r w:rsidRPr="00AA30E8">
        <w:rPr>
          <w:rFonts w:ascii="Verdana" w:hAnsi="Verdana"/>
          <w:sz w:val="24"/>
          <w:szCs w:val="24"/>
        </w:rPr>
        <w:t xml:space="preserve"> oficial que já recebeu um volume total de 20</w:t>
      </w:r>
      <w:r w:rsidR="008A74F3" w:rsidRPr="00AA30E8">
        <w:rPr>
          <w:rFonts w:ascii="Verdana" w:hAnsi="Verdana"/>
          <w:sz w:val="24"/>
          <w:szCs w:val="24"/>
        </w:rPr>
        <w:t>.</w:t>
      </w:r>
      <w:r w:rsidRPr="00AA30E8">
        <w:rPr>
          <w:rFonts w:ascii="Verdana" w:hAnsi="Verdana"/>
          <w:sz w:val="24"/>
          <w:szCs w:val="24"/>
        </w:rPr>
        <w:t>450 doses. Destas, 20</w:t>
      </w:r>
      <w:r w:rsidR="008A74F3" w:rsidRPr="00AA30E8">
        <w:rPr>
          <w:rFonts w:ascii="Verdana" w:hAnsi="Verdana"/>
          <w:sz w:val="24"/>
          <w:szCs w:val="24"/>
        </w:rPr>
        <w:t>.</w:t>
      </w:r>
      <w:r w:rsidRPr="00AA30E8">
        <w:rPr>
          <w:rFonts w:ascii="Verdana" w:hAnsi="Verdana"/>
          <w:sz w:val="24"/>
          <w:szCs w:val="24"/>
        </w:rPr>
        <w:t xml:space="preserve">154 doses já foram aplicadas. Assim, restam apenas 296 doses, significando uma excelente produtividade, no sentido de dotar seus habitantes imunizados. </w:t>
      </w:r>
    </w:p>
    <w:p w14:paraId="74D84CBD" w14:textId="77777777" w:rsidR="00EB19E8" w:rsidRPr="00AA30E8" w:rsidRDefault="00EB19E8" w:rsidP="008627EB">
      <w:pPr>
        <w:spacing w:after="0" w:line="240" w:lineRule="auto"/>
        <w:jc w:val="both"/>
        <w:rPr>
          <w:rFonts w:ascii="Verdana" w:hAnsi="Verdana"/>
          <w:sz w:val="24"/>
          <w:szCs w:val="24"/>
        </w:rPr>
      </w:pPr>
    </w:p>
    <w:p w14:paraId="2904E3C6" w14:textId="5617F51D" w:rsidR="00614D11" w:rsidRPr="00AA30E8" w:rsidRDefault="00614D11" w:rsidP="008627EB">
      <w:pPr>
        <w:spacing w:after="0" w:line="240" w:lineRule="auto"/>
        <w:jc w:val="both"/>
        <w:rPr>
          <w:rFonts w:ascii="Verdana" w:hAnsi="Verdana"/>
          <w:sz w:val="24"/>
          <w:szCs w:val="24"/>
        </w:rPr>
      </w:pPr>
      <w:r w:rsidRPr="00AA30E8">
        <w:rPr>
          <w:rFonts w:ascii="Verdana" w:hAnsi="Verdana"/>
          <w:sz w:val="24"/>
          <w:szCs w:val="24"/>
        </w:rPr>
        <w:t xml:space="preserve">3.9.6 </w:t>
      </w:r>
      <w:r w:rsidRPr="00561BAB">
        <w:rPr>
          <w:rFonts w:ascii="Verdana" w:hAnsi="Verdana"/>
          <w:b/>
          <w:bCs/>
          <w:sz w:val="24"/>
          <w:szCs w:val="24"/>
        </w:rPr>
        <w:t>Lagoa de Dentro</w:t>
      </w:r>
      <w:r w:rsidR="00EB19E8" w:rsidRPr="00561BAB">
        <w:rPr>
          <w:rFonts w:ascii="Verdana" w:hAnsi="Verdana"/>
          <w:b/>
          <w:bCs/>
          <w:sz w:val="24"/>
          <w:szCs w:val="24"/>
        </w:rPr>
        <w:t>:</w:t>
      </w:r>
      <w:r w:rsidR="006D7D3C" w:rsidRPr="00AA30E8">
        <w:rPr>
          <w:rFonts w:ascii="Verdana" w:hAnsi="Verdana"/>
          <w:sz w:val="24"/>
          <w:szCs w:val="24"/>
        </w:rPr>
        <w:t xml:space="preserve"> </w:t>
      </w:r>
      <w:r w:rsidRPr="00AA30E8">
        <w:rPr>
          <w:rFonts w:ascii="Verdana" w:hAnsi="Verdana"/>
          <w:sz w:val="24"/>
          <w:szCs w:val="24"/>
        </w:rPr>
        <w:t>Em seu último Boletim epidemiológico, a Prefeitura Municipal de Lagoa de Dentro – PB informa que durante a pandemia Covid-19 ocorreram 09 óbitos, e continua publicando a orientação: “Continue seguindo as orientações das autoridades sanitárias, use máscara, álcool 70% e mantenha o distanciamento”.</w:t>
      </w:r>
      <w:r w:rsidR="006F5EA2">
        <w:rPr>
          <w:rFonts w:ascii="Verdana" w:hAnsi="Verdana"/>
          <w:sz w:val="24"/>
          <w:szCs w:val="24"/>
        </w:rPr>
        <w:t xml:space="preserve">  </w:t>
      </w:r>
    </w:p>
    <w:p w14:paraId="3BA2F92C" w14:textId="77777777" w:rsidR="00614D11" w:rsidRPr="008627EB" w:rsidRDefault="00614D11" w:rsidP="008627EB">
      <w:pPr>
        <w:spacing w:after="0" w:line="240" w:lineRule="auto"/>
        <w:jc w:val="both"/>
        <w:rPr>
          <w:rFonts w:ascii="Verdana" w:hAnsi="Verdana"/>
          <w:sz w:val="24"/>
          <w:szCs w:val="24"/>
        </w:rPr>
      </w:pPr>
    </w:p>
    <w:p w14:paraId="763DE971" w14:textId="56555780" w:rsidR="00614D11" w:rsidRPr="00465D8A" w:rsidRDefault="00614D11" w:rsidP="008627EB">
      <w:pPr>
        <w:spacing w:after="0" w:line="240" w:lineRule="auto"/>
        <w:jc w:val="both"/>
        <w:rPr>
          <w:rFonts w:ascii="Verdana" w:hAnsi="Verdana"/>
          <w:sz w:val="24"/>
          <w:szCs w:val="24"/>
        </w:rPr>
      </w:pPr>
      <w:r w:rsidRPr="00465D8A">
        <w:rPr>
          <w:rFonts w:ascii="Verdana" w:hAnsi="Verdana"/>
          <w:sz w:val="24"/>
          <w:szCs w:val="24"/>
        </w:rPr>
        <w:t xml:space="preserve">3.9.7 </w:t>
      </w:r>
      <w:r w:rsidRPr="00465D8A">
        <w:rPr>
          <w:rFonts w:ascii="Verdana" w:hAnsi="Verdana"/>
          <w:b/>
          <w:bCs/>
          <w:sz w:val="24"/>
          <w:szCs w:val="24"/>
        </w:rPr>
        <w:t>Pedro Regis</w:t>
      </w:r>
      <w:r w:rsidR="00594D6F" w:rsidRPr="00465D8A">
        <w:rPr>
          <w:rFonts w:ascii="Verdana" w:hAnsi="Verdana"/>
          <w:b/>
          <w:bCs/>
          <w:sz w:val="24"/>
          <w:szCs w:val="24"/>
        </w:rPr>
        <w:t xml:space="preserve">: </w:t>
      </w:r>
      <w:r w:rsidR="00594D6F" w:rsidRPr="00465D8A">
        <w:rPr>
          <w:rFonts w:ascii="Verdana" w:hAnsi="Verdana"/>
          <w:sz w:val="24"/>
          <w:szCs w:val="24"/>
        </w:rPr>
        <w:t>O município de Pedro Regis comunicou que prevê para o dia 20 de novembro</w:t>
      </w:r>
      <w:r w:rsidR="00D26359" w:rsidRPr="00465D8A">
        <w:rPr>
          <w:rFonts w:ascii="Verdana" w:hAnsi="Verdana"/>
          <w:sz w:val="24"/>
          <w:szCs w:val="24"/>
        </w:rPr>
        <w:t xml:space="preserve"> de 2021</w:t>
      </w:r>
      <w:r w:rsidR="00594D6F" w:rsidRPr="00465D8A">
        <w:rPr>
          <w:rFonts w:ascii="Verdana" w:hAnsi="Verdana"/>
          <w:sz w:val="24"/>
          <w:szCs w:val="24"/>
        </w:rPr>
        <w:t xml:space="preserve"> </w:t>
      </w:r>
      <w:r w:rsidR="00AD0022" w:rsidRPr="00465D8A">
        <w:rPr>
          <w:rFonts w:ascii="Verdana" w:hAnsi="Verdana"/>
          <w:sz w:val="24"/>
          <w:szCs w:val="24"/>
        </w:rPr>
        <w:t xml:space="preserve">realizar </w:t>
      </w:r>
      <w:r w:rsidR="00594D6F" w:rsidRPr="00465D8A">
        <w:rPr>
          <w:rFonts w:ascii="Verdana" w:hAnsi="Verdana"/>
          <w:sz w:val="24"/>
          <w:szCs w:val="24"/>
        </w:rPr>
        <w:t xml:space="preserve">a campanha de vacinação com o dia D. A </w:t>
      </w:r>
      <w:r w:rsidR="00AD0022" w:rsidRPr="00465D8A">
        <w:rPr>
          <w:rFonts w:ascii="Verdana" w:hAnsi="Verdana"/>
          <w:sz w:val="24"/>
          <w:szCs w:val="24"/>
        </w:rPr>
        <w:t>S</w:t>
      </w:r>
      <w:r w:rsidR="00594D6F" w:rsidRPr="00465D8A">
        <w:rPr>
          <w:rFonts w:ascii="Verdana" w:hAnsi="Verdana"/>
          <w:sz w:val="24"/>
          <w:szCs w:val="24"/>
        </w:rPr>
        <w:t>ecretaria de Sa</w:t>
      </w:r>
      <w:r w:rsidR="004E1BAD" w:rsidRPr="00465D8A">
        <w:rPr>
          <w:rFonts w:ascii="Verdana" w:hAnsi="Verdana"/>
          <w:sz w:val="24"/>
          <w:szCs w:val="24"/>
        </w:rPr>
        <w:t>ú</w:t>
      </w:r>
      <w:r w:rsidR="00594D6F" w:rsidRPr="00465D8A">
        <w:rPr>
          <w:rFonts w:ascii="Verdana" w:hAnsi="Verdana"/>
          <w:sz w:val="24"/>
          <w:szCs w:val="24"/>
        </w:rPr>
        <w:t>de</w:t>
      </w:r>
      <w:r w:rsidR="004E1BAD" w:rsidRPr="00465D8A">
        <w:rPr>
          <w:rFonts w:ascii="Verdana" w:hAnsi="Verdana"/>
          <w:sz w:val="24"/>
          <w:szCs w:val="24"/>
        </w:rPr>
        <w:t xml:space="preserve"> atuante, tem informado de maneira sistematica a sociedade através da publicação dos </w:t>
      </w:r>
      <w:r w:rsidR="00AD0022" w:rsidRPr="00465D8A">
        <w:rPr>
          <w:rFonts w:ascii="Verdana" w:hAnsi="Verdana"/>
          <w:sz w:val="24"/>
          <w:szCs w:val="24"/>
        </w:rPr>
        <w:t>Boletins Covid</w:t>
      </w:r>
      <w:r w:rsidR="004E1BAD" w:rsidRPr="00465D8A">
        <w:rPr>
          <w:rFonts w:ascii="Verdana" w:hAnsi="Verdana"/>
          <w:sz w:val="24"/>
          <w:szCs w:val="24"/>
        </w:rPr>
        <w:t>-19, feito esse exemplar:</w:t>
      </w:r>
      <w:r w:rsidR="00594D6F" w:rsidRPr="00465D8A">
        <w:rPr>
          <w:rFonts w:ascii="Verdana" w:hAnsi="Verdana"/>
          <w:sz w:val="24"/>
          <w:szCs w:val="24"/>
        </w:rPr>
        <w:t xml:space="preserve"> </w:t>
      </w:r>
    </w:p>
    <w:p w14:paraId="6801D183" w14:textId="28CF80DB" w:rsidR="004E1BAD" w:rsidRDefault="004E1BAD" w:rsidP="008627EB">
      <w:pPr>
        <w:spacing w:after="0" w:line="240" w:lineRule="auto"/>
        <w:jc w:val="both"/>
        <w:rPr>
          <w:rFonts w:ascii="Verdana" w:hAnsi="Verdana"/>
          <w:color w:val="FF0000"/>
          <w:sz w:val="24"/>
          <w:szCs w:val="24"/>
        </w:rPr>
      </w:pPr>
    </w:p>
    <w:tbl>
      <w:tblPr>
        <w:tblStyle w:val="Tabelacomgrade"/>
        <w:tblW w:w="0" w:type="auto"/>
        <w:tblBorders>
          <w:insideH w:val="none" w:sz="0" w:space="0" w:color="auto"/>
          <w:insideV w:val="none" w:sz="0" w:space="0" w:color="auto"/>
        </w:tblBorders>
        <w:tblLook w:val="04A0" w:firstRow="1" w:lastRow="0" w:firstColumn="1" w:lastColumn="0" w:noHBand="0" w:noVBand="1"/>
      </w:tblPr>
      <w:tblGrid>
        <w:gridCol w:w="5820"/>
        <w:gridCol w:w="3241"/>
      </w:tblGrid>
      <w:tr w:rsidR="00D26359" w14:paraId="2F0D2120" w14:textId="77777777" w:rsidTr="00465D8A">
        <w:tc>
          <w:tcPr>
            <w:tcW w:w="6232" w:type="dxa"/>
            <w:shd w:val="clear" w:color="auto" w:fill="C0504D" w:themeFill="accent2"/>
          </w:tcPr>
          <w:p w14:paraId="493666B3" w14:textId="04903869" w:rsidR="004E1BAD" w:rsidRDefault="00D26359" w:rsidP="008627EB">
            <w:pPr>
              <w:jc w:val="both"/>
              <w:rPr>
                <w:rFonts w:ascii="Verdana" w:hAnsi="Verdana"/>
                <w:color w:val="FF0000"/>
                <w:sz w:val="24"/>
                <w:szCs w:val="24"/>
              </w:rPr>
            </w:pPr>
            <w:r>
              <w:rPr>
                <w:rFonts w:ascii="Verdana" w:hAnsi="Verdana"/>
                <w:color w:val="FF0000"/>
                <w:sz w:val="24"/>
                <w:szCs w:val="24"/>
              </w:rPr>
              <w:t>.</w:t>
            </w:r>
          </w:p>
          <w:p w14:paraId="5A659596" w14:textId="77777777" w:rsidR="00D26359" w:rsidRDefault="00D26359" w:rsidP="008627EB">
            <w:pPr>
              <w:jc w:val="both"/>
              <w:rPr>
                <w:noProof/>
              </w:rPr>
            </w:pPr>
          </w:p>
          <w:p w14:paraId="0B91721E" w14:textId="58CB81A1" w:rsidR="00D26359" w:rsidRDefault="00D26359" w:rsidP="008627EB">
            <w:pPr>
              <w:jc w:val="both"/>
              <w:rPr>
                <w:noProof/>
              </w:rPr>
            </w:pPr>
            <w:r>
              <w:rPr>
                <w:noProof/>
              </w:rPr>
              <w:drawing>
                <wp:inline distT="0" distB="0" distL="0" distR="0" wp14:anchorId="71107A01" wp14:editId="20257A24">
                  <wp:extent cx="3194050" cy="2311400"/>
                  <wp:effectExtent l="0" t="0" r="635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94050" cy="2311400"/>
                          </a:xfrm>
                          <a:prstGeom prst="rect">
                            <a:avLst/>
                          </a:prstGeom>
                          <a:noFill/>
                          <a:ln>
                            <a:noFill/>
                          </a:ln>
                        </pic:spPr>
                      </pic:pic>
                    </a:graphicData>
                  </a:graphic>
                </wp:inline>
              </w:drawing>
            </w:r>
          </w:p>
          <w:p w14:paraId="6A3F14F1" w14:textId="65D3AE5B" w:rsidR="00D26359" w:rsidRDefault="00D26359" w:rsidP="008627EB">
            <w:pPr>
              <w:jc w:val="both"/>
              <w:rPr>
                <w:rFonts w:ascii="Verdana" w:hAnsi="Verdana"/>
                <w:color w:val="FF0000"/>
                <w:sz w:val="24"/>
                <w:szCs w:val="24"/>
              </w:rPr>
            </w:pPr>
            <w:r>
              <w:rPr>
                <w:noProof/>
              </w:rPr>
              <w:t>.</w:t>
            </w:r>
          </w:p>
        </w:tc>
        <w:tc>
          <w:tcPr>
            <w:tcW w:w="2829" w:type="dxa"/>
          </w:tcPr>
          <w:p w14:paraId="2DDF72B1" w14:textId="77777777" w:rsidR="00D26359" w:rsidRDefault="00D26359" w:rsidP="008627EB">
            <w:pPr>
              <w:jc w:val="both"/>
              <w:rPr>
                <w:rFonts w:ascii="Verdana" w:hAnsi="Verdana"/>
                <w:color w:val="FF0000"/>
                <w:sz w:val="24"/>
                <w:szCs w:val="24"/>
              </w:rPr>
            </w:pPr>
          </w:p>
          <w:p w14:paraId="58888C47" w14:textId="77777777" w:rsidR="00D26359" w:rsidRDefault="00D26359" w:rsidP="008627EB">
            <w:pPr>
              <w:jc w:val="both"/>
              <w:rPr>
                <w:rFonts w:ascii="Verdana" w:hAnsi="Verdana"/>
                <w:color w:val="FF0000"/>
                <w:sz w:val="24"/>
                <w:szCs w:val="24"/>
              </w:rPr>
            </w:pPr>
          </w:p>
          <w:p w14:paraId="3703DF8F" w14:textId="77777777" w:rsidR="00D26359" w:rsidRDefault="00D26359" w:rsidP="008627EB">
            <w:pPr>
              <w:jc w:val="both"/>
              <w:rPr>
                <w:rFonts w:ascii="Verdana" w:hAnsi="Verdana"/>
                <w:color w:val="FF0000"/>
                <w:sz w:val="24"/>
                <w:szCs w:val="24"/>
              </w:rPr>
            </w:pPr>
          </w:p>
          <w:p w14:paraId="784F61A9" w14:textId="77777777" w:rsidR="00D26359" w:rsidRDefault="00D26359" w:rsidP="008627EB">
            <w:pPr>
              <w:jc w:val="both"/>
              <w:rPr>
                <w:rFonts w:ascii="Verdana" w:hAnsi="Verdana"/>
                <w:color w:val="FF0000"/>
                <w:sz w:val="24"/>
                <w:szCs w:val="24"/>
              </w:rPr>
            </w:pPr>
          </w:p>
          <w:p w14:paraId="16B421F4" w14:textId="7ACF3E5C" w:rsidR="00D26359" w:rsidRDefault="00D26359" w:rsidP="008627EB">
            <w:pPr>
              <w:jc w:val="both"/>
              <w:rPr>
                <w:rFonts w:ascii="Verdana" w:hAnsi="Verdana"/>
                <w:color w:val="FF0000"/>
                <w:sz w:val="24"/>
                <w:szCs w:val="24"/>
              </w:rPr>
            </w:pPr>
          </w:p>
          <w:p w14:paraId="7B983878" w14:textId="19BB46E9" w:rsidR="00D26359" w:rsidRDefault="00D26359" w:rsidP="008627EB">
            <w:pPr>
              <w:jc w:val="both"/>
              <w:rPr>
                <w:rFonts w:ascii="Verdana" w:hAnsi="Verdana"/>
                <w:color w:val="FF0000"/>
                <w:sz w:val="24"/>
                <w:szCs w:val="24"/>
              </w:rPr>
            </w:pPr>
          </w:p>
          <w:p w14:paraId="409C211A" w14:textId="77777777" w:rsidR="00D26359" w:rsidRDefault="00D26359" w:rsidP="008627EB">
            <w:pPr>
              <w:jc w:val="both"/>
              <w:rPr>
                <w:rFonts w:ascii="Verdana" w:hAnsi="Verdana"/>
                <w:color w:val="FF0000"/>
                <w:sz w:val="24"/>
                <w:szCs w:val="24"/>
              </w:rPr>
            </w:pPr>
          </w:p>
          <w:p w14:paraId="3E85E348" w14:textId="77777777" w:rsidR="00D26359" w:rsidRDefault="00D26359" w:rsidP="008627EB">
            <w:pPr>
              <w:jc w:val="both"/>
              <w:rPr>
                <w:rFonts w:ascii="Verdana" w:hAnsi="Verdana"/>
                <w:color w:val="FF0000"/>
                <w:sz w:val="24"/>
                <w:szCs w:val="24"/>
              </w:rPr>
            </w:pPr>
          </w:p>
          <w:p w14:paraId="5A25F280" w14:textId="1787599F" w:rsidR="004E1BAD" w:rsidRPr="00D26359" w:rsidRDefault="004E1BAD" w:rsidP="008627EB">
            <w:pPr>
              <w:jc w:val="both"/>
              <w:rPr>
                <w:sz w:val="20"/>
                <w:szCs w:val="20"/>
              </w:rPr>
            </w:pPr>
            <w:r w:rsidRPr="00D26359">
              <w:rPr>
                <w:rFonts w:ascii="Verdana" w:hAnsi="Verdana"/>
                <w:color w:val="FF0000"/>
                <w:sz w:val="20"/>
                <w:szCs w:val="20"/>
              </w:rPr>
              <w:t>Publicado:</w:t>
            </w:r>
            <w:r w:rsidRPr="00D26359">
              <w:rPr>
                <w:sz w:val="20"/>
                <w:szCs w:val="20"/>
              </w:rPr>
              <w:t xml:space="preserve"> </w:t>
            </w:r>
          </w:p>
          <w:p w14:paraId="1E14258D" w14:textId="77777777" w:rsidR="00D26359" w:rsidRPr="00D26359" w:rsidRDefault="004E1BAD" w:rsidP="008627EB">
            <w:pPr>
              <w:jc w:val="both"/>
              <w:rPr>
                <w:rFonts w:ascii="Verdana" w:hAnsi="Verdana"/>
                <w:color w:val="FF0000"/>
                <w:sz w:val="20"/>
                <w:szCs w:val="20"/>
              </w:rPr>
            </w:pPr>
            <w:r w:rsidRPr="00D26359">
              <w:rPr>
                <w:rFonts w:ascii="Verdana" w:hAnsi="Verdana"/>
                <w:color w:val="FF0000"/>
                <w:sz w:val="20"/>
                <w:szCs w:val="20"/>
              </w:rPr>
              <w:t>PREFEITURA DE PEDRO</w:t>
            </w:r>
          </w:p>
          <w:p w14:paraId="3428F6A6" w14:textId="77777777" w:rsidR="00D26359" w:rsidRPr="00D26359" w:rsidRDefault="004E1BAD" w:rsidP="008627EB">
            <w:pPr>
              <w:jc w:val="both"/>
              <w:rPr>
                <w:rFonts w:ascii="Verdana" w:hAnsi="Verdana"/>
                <w:color w:val="FF0000"/>
                <w:sz w:val="20"/>
                <w:szCs w:val="20"/>
              </w:rPr>
            </w:pPr>
            <w:r w:rsidRPr="00D26359">
              <w:rPr>
                <w:rFonts w:ascii="Verdana" w:hAnsi="Verdana"/>
                <w:color w:val="FF0000"/>
                <w:sz w:val="20"/>
                <w:szCs w:val="20"/>
              </w:rPr>
              <w:t xml:space="preserve"> REGIS. Boletim Covid-19</w:t>
            </w:r>
            <w:r w:rsidR="00D26359" w:rsidRPr="00D26359">
              <w:rPr>
                <w:rFonts w:ascii="Verdana" w:hAnsi="Verdana"/>
                <w:color w:val="FF0000"/>
                <w:sz w:val="20"/>
                <w:szCs w:val="20"/>
              </w:rPr>
              <w:t xml:space="preserve">. </w:t>
            </w:r>
          </w:p>
          <w:p w14:paraId="4B1C0CC8" w14:textId="77777777" w:rsidR="00D26359" w:rsidRPr="00D26359" w:rsidRDefault="00D26359" w:rsidP="008627EB">
            <w:pPr>
              <w:jc w:val="both"/>
              <w:rPr>
                <w:rFonts w:ascii="Verdana" w:hAnsi="Verdana"/>
                <w:color w:val="FF0000"/>
                <w:sz w:val="20"/>
                <w:szCs w:val="20"/>
              </w:rPr>
            </w:pPr>
            <w:r w:rsidRPr="00D26359">
              <w:rPr>
                <w:rFonts w:ascii="Verdana" w:hAnsi="Verdana"/>
                <w:color w:val="FF0000"/>
                <w:sz w:val="20"/>
                <w:szCs w:val="20"/>
              </w:rPr>
              <w:t xml:space="preserve">Edição </w:t>
            </w:r>
          </w:p>
          <w:p w14:paraId="74B34737" w14:textId="77777777" w:rsidR="00D26359" w:rsidRPr="00D26359" w:rsidRDefault="00D26359" w:rsidP="008627EB">
            <w:pPr>
              <w:jc w:val="both"/>
              <w:rPr>
                <w:rFonts w:ascii="Verdana" w:hAnsi="Verdana"/>
                <w:color w:val="FF0000"/>
                <w:sz w:val="20"/>
                <w:szCs w:val="20"/>
              </w:rPr>
            </w:pPr>
            <w:r w:rsidRPr="00D26359">
              <w:rPr>
                <w:rFonts w:ascii="Verdana" w:hAnsi="Verdana"/>
                <w:color w:val="FF0000"/>
                <w:sz w:val="20"/>
                <w:szCs w:val="20"/>
              </w:rPr>
              <w:t>de 22.</w:t>
            </w:r>
            <w:r w:rsidR="004E1BAD" w:rsidRPr="00D26359">
              <w:rPr>
                <w:rFonts w:ascii="Verdana" w:hAnsi="Verdana"/>
                <w:color w:val="FF0000"/>
                <w:sz w:val="20"/>
                <w:szCs w:val="20"/>
              </w:rPr>
              <w:t>ps://pedroregis.pb.gov.br/</w:t>
            </w:r>
          </w:p>
          <w:p w14:paraId="11135E16" w14:textId="0E2320F0" w:rsidR="004E1BAD" w:rsidRDefault="004E1BAD" w:rsidP="008627EB">
            <w:pPr>
              <w:jc w:val="both"/>
              <w:rPr>
                <w:rFonts w:ascii="Verdana" w:hAnsi="Verdana"/>
                <w:color w:val="FF0000"/>
                <w:sz w:val="24"/>
                <w:szCs w:val="24"/>
              </w:rPr>
            </w:pPr>
            <w:r w:rsidRPr="00D26359">
              <w:rPr>
                <w:rFonts w:ascii="Verdana" w:hAnsi="Verdana"/>
                <w:color w:val="FF0000"/>
                <w:sz w:val="20"/>
                <w:szCs w:val="20"/>
              </w:rPr>
              <w:t>boletim-covid-19-atualizado-em-25-10/</w:t>
            </w:r>
          </w:p>
        </w:tc>
      </w:tr>
    </w:tbl>
    <w:p w14:paraId="3B8F2B79" w14:textId="77777777" w:rsidR="004E1BAD" w:rsidRDefault="004E1BAD" w:rsidP="008627EB">
      <w:pPr>
        <w:spacing w:after="0" w:line="240" w:lineRule="auto"/>
        <w:jc w:val="both"/>
        <w:rPr>
          <w:rFonts w:ascii="Verdana" w:hAnsi="Verdana"/>
          <w:color w:val="FF0000"/>
          <w:sz w:val="24"/>
          <w:szCs w:val="24"/>
        </w:rPr>
      </w:pPr>
    </w:p>
    <w:p w14:paraId="403199CC" w14:textId="77777777" w:rsidR="00614D11" w:rsidRPr="00F95C6D" w:rsidRDefault="00614D11" w:rsidP="008627EB">
      <w:pPr>
        <w:spacing w:after="0" w:line="240" w:lineRule="auto"/>
        <w:jc w:val="both"/>
        <w:rPr>
          <w:rFonts w:ascii="Verdana" w:hAnsi="Verdana"/>
          <w:sz w:val="24"/>
          <w:szCs w:val="24"/>
        </w:rPr>
      </w:pPr>
    </w:p>
    <w:p w14:paraId="1A8C4649" w14:textId="5E4FA3B9" w:rsidR="00F25D93" w:rsidRPr="00F95C6D" w:rsidRDefault="00614D11" w:rsidP="00F95C6D">
      <w:pPr>
        <w:spacing w:after="0" w:line="240" w:lineRule="auto"/>
        <w:jc w:val="both"/>
        <w:rPr>
          <w:rFonts w:ascii="Verdana" w:hAnsi="Verdana"/>
          <w:sz w:val="24"/>
          <w:szCs w:val="24"/>
        </w:rPr>
      </w:pPr>
      <w:r w:rsidRPr="00F95C6D">
        <w:rPr>
          <w:rFonts w:ascii="Verdana" w:hAnsi="Verdana"/>
          <w:sz w:val="24"/>
          <w:szCs w:val="24"/>
        </w:rPr>
        <w:t xml:space="preserve">3.9.8 </w:t>
      </w:r>
      <w:r w:rsidRPr="00F95C6D">
        <w:rPr>
          <w:rFonts w:ascii="Verdana" w:hAnsi="Verdana"/>
          <w:b/>
          <w:bCs/>
          <w:sz w:val="24"/>
          <w:szCs w:val="24"/>
        </w:rPr>
        <w:t>Itapororoca</w:t>
      </w:r>
      <w:r w:rsidR="00FF12A8" w:rsidRPr="00F95C6D">
        <w:rPr>
          <w:rFonts w:ascii="Verdana" w:hAnsi="Verdana"/>
          <w:sz w:val="24"/>
          <w:szCs w:val="24"/>
        </w:rPr>
        <w:t xml:space="preserve">: </w:t>
      </w:r>
      <w:r w:rsidR="00F25D93" w:rsidRPr="00F95C6D">
        <w:rPr>
          <w:rFonts w:ascii="Verdana" w:hAnsi="Verdana"/>
          <w:sz w:val="24"/>
          <w:szCs w:val="24"/>
        </w:rPr>
        <w:t xml:space="preserve">A Prefeitura de Itapororoca - PB informa em seu </w:t>
      </w:r>
      <w:r w:rsidR="00F25D93" w:rsidRPr="00B7449A">
        <w:rPr>
          <w:rFonts w:ascii="Verdana" w:hAnsi="Verdana"/>
          <w:sz w:val="24"/>
          <w:szCs w:val="24"/>
        </w:rPr>
        <w:t>site</w:t>
      </w:r>
      <w:r w:rsidR="00F25D93" w:rsidRPr="00F95C6D">
        <w:rPr>
          <w:rFonts w:ascii="Verdana" w:hAnsi="Verdana"/>
          <w:sz w:val="24"/>
          <w:szCs w:val="24"/>
        </w:rPr>
        <w:t xml:space="preserve"> oficial </w:t>
      </w:r>
      <w:r w:rsidR="006D123A">
        <w:rPr>
          <w:rFonts w:ascii="Verdana" w:hAnsi="Verdana"/>
          <w:sz w:val="24"/>
          <w:szCs w:val="24"/>
        </w:rPr>
        <w:t xml:space="preserve">a realização da </w:t>
      </w:r>
      <w:r w:rsidR="009D4794" w:rsidRPr="00B7449A">
        <w:rPr>
          <w:rFonts w:ascii="Verdana" w:hAnsi="Verdana"/>
          <w:sz w:val="24"/>
          <w:szCs w:val="24"/>
        </w:rPr>
        <w:t xml:space="preserve">2ª Audiência </w:t>
      </w:r>
      <w:r w:rsidR="00CA7B5D" w:rsidRPr="00B7449A">
        <w:rPr>
          <w:rFonts w:ascii="Verdana" w:hAnsi="Verdana"/>
          <w:sz w:val="24"/>
          <w:szCs w:val="24"/>
        </w:rPr>
        <w:t>Pública</w:t>
      </w:r>
      <w:r w:rsidR="009D4794" w:rsidRPr="00B7449A">
        <w:rPr>
          <w:rFonts w:ascii="Verdana" w:hAnsi="Verdana"/>
          <w:sz w:val="24"/>
          <w:szCs w:val="24"/>
        </w:rPr>
        <w:t xml:space="preserve"> Municipal cujo tema A PÚBLICA DA SAÚDE</w:t>
      </w:r>
      <w:r w:rsidR="00CA7B5D" w:rsidRPr="00B7449A">
        <w:rPr>
          <w:rFonts w:ascii="Verdana" w:hAnsi="Verdana"/>
          <w:sz w:val="24"/>
          <w:szCs w:val="24"/>
        </w:rPr>
        <w:t>, Diz: “Na última sexta-feira (10/09) a PMI, através do Conselho Municipal de Saúde e sua Secretaria Municipal de Saúde, realizou a II Audiência Pública da saúde da cidade, com a temática: "O SUS E A PANDEMIA, DESAFIOS E PERSPECTIVAS". A II audiência teve como objetivo principal traçar propostas e sugestões das representatividades dos seguimentos da sociedade</w:t>
      </w:r>
      <w:r w:rsidR="006D123A" w:rsidRPr="00B7449A">
        <w:rPr>
          <w:rFonts w:ascii="Verdana" w:hAnsi="Verdana"/>
          <w:sz w:val="24"/>
          <w:szCs w:val="24"/>
        </w:rPr>
        <w:t xml:space="preserve"> com a busca ativa</w:t>
      </w:r>
      <w:r w:rsidR="00CA7B5D" w:rsidRPr="00B7449A">
        <w:rPr>
          <w:rFonts w:ascii="Verdana" w:hAnsi="Verdana"/>
          <w:sz w:val="24"/>
          <w:szCs w:val="24"/>
        </w:rPr>
        <w:t xml:space="preserve"> de avanços das políticas públicas da saúde em Itapororoca. As propostas foram elaboradas em um documento para o Plano de Saúde referente ao período de 2022-2025” Ver </w:t>
      </w:r>
      <w:r w:rsidR="00CA7B5D" w:rsidRPr="00B7449A">
        <w:rPr>
          <w:rFonts w:ascii="Verdana" w:hAnsi="Verdana"/>
          <w:sz w:val="24"/>
          <w:szCs w:val="24"/>
        </w:rPr>
        <w:lastRenderedPageBreak/>
        <w:t xml:space="preserve">postagem de </w:t>
      </w:r>
      <w:r w:rsidR="009D4794" w:rsidRPr="00B7449A">
        <w:rPr>
          <w:rFonts w:ascii="Verdana" w:hAnsi="Verdana"/>
        </w:rPr>
        <w:t xml:space="preserve">13/09/2021 às 20:19. </w:t>
      </w:r>
      <w:r w:rsidR="00F95C6D" w:rsidRPr="00B7449A">
        <w:rPr>
          <w:rFonts w:ascii="Verdana" w:hAnsi="Verdana"/>
        </w:rPr>
        <w:t xml:space="preserve"> </w:t>
      </w:r>
      <w:r w:rsidR="00CA7B5D" w:rsidRPr="00B7449A">
        <w:rPr>
          <w:rFonts w:ascii="Verdana" w:hAnsi="Verdana"/>
        </w:rPr>
        <w:t>No site também consta que “</w:t>
      </w:r>
      <w:r w:rsidR="00CA7B5D" w:rsidRPr="00B7449A">
        <w:rPr>
          <w:rFonts w:ascii="Verdana" w:hAnsi="Verdana"/>
          <w:sz w:val="24"/>
          <w:szCs w:val="24"/>
        </w:rPr>
        <w:t>A Prefeitura Municipal de Itapororoca, através da Secretaria Municipal de Saúde, amplia e divulga o cronograma de vacinação contra Covid-19 para o público em geral (sem comorbidades). Pessoas de 29+ anos”. E</w:t>
      </w:r>
      <w:r w:rsidR="00582AE3" w:rsidRPr="00B7449A">
        <w:rPr>
          <w:rFonts w:ascii="Verdana" w:hAnsi="Verdana"/>
          <w:sz w:val="24"/>
          <w:szCs w:val="24"/>
        </w:rPr>
        <w:t>,</w:t>
      </w:r>
      <w:r w:rsidR="00CA7B5D" w:rsidRPr="00B7449A">
        <w:rPr>
          <w:rFonts w:ascii="Verdana" w:hAnsi="Verdana"/>
          <w:sz w:val="24"/>
          <w:szCs w:val="24"/>
        </w:rPr>
        <w:t xml:space="preserve"> apresenta o calendário de Vacinação de julho de 2021. </w:t>
      </w:r>
      <w:r w:rsidR="003415C7" w:rsidRPr="00B7449A">
        <w:rPr>
          <w:rFonts w:ascii="Verdana" w:hAnsi="Verdana"/>
          <w:sz w:val="24"/>
          <w:szCs w:val="24"/>
        </w:rPr>
        <w:t>(Publicado em </w:t>
      </w:r>
      <w:r w:rsidR="003415C7" w:rsidRPr="00B7449A">
        <w:rPr>
          <w:rFonts w:ascii="Verdana" w:hAnsi="Verdana"/>
        </w:rPr>
        <w:t>19/07/2021 às 09:31).</w:t>
      </w:r>
    </w:p>
    <w:p w14:paraId="31E4181B" w14:textId="77777777" w:rsidR="00F1104A" w:rsidRDefault="00F1104A" w:rsidP="008627EB">
      <w:pPr>
        <w:spacing w:after="0" w:line="240" w:lineRule="auto"/>
        <w:jc w:val="both"/>
        <w:rPr>
          <w:rFonts w:ascii="Verdana" w:hAnsi="Verdana"/>
          <w:color w:val="FF0000"/>
          <w:sz w:val="24"/>
          <w:szCs w:val="24"/>
        </w:rPr>
      </w:pPr>
    </w:p>
    <w:p w14:paraId="2FB61D2C" w14:textId="666FFA37" w:rsidR="002602AB" w:rsidRPr="00F95C6D" w:rsidRDefault="00614D11" w:rsidP="00F95C6D">
      <w:pPr>
        <w:spacing w:after="0" w:line="240" w:lineRule="auto"/>
        <w:jc w:val="both"/>
        <w:rPr>
          <w:rFonts w:ascii="Verdana" w:hAnsi="Verdana"/>
          <w:color w:val="FF0000"/>
          <w:sz w:val="24"/>
          <w:szCs w:val="24"/>
        </w:rPr>
      </w:pPr>
      <w:r w:rsidRPr="008627EB">
        <w:rPr>
          <w:rFonts w:ascii="Verdana" w:hAnsi="Verdana"/>
          <w:sz w:val="24"/>
          <w:szCs w:val="24"/>
        </w:rPr>
        <w:t xml:space="preserve">3.9.9 </w:t>
      </w:r>
      <w:r w:rsidRPr="00561BAB">
        <w:rPr>
          <w:rFonts w:ascii="Verdana" w:hAnsi="Verdana"/>
          <w:b/>
          <w:bCs/>
          <w:sz w:val="24"/>
          <w:szCs w:val="24"/>
        </w:rPr>
        <w:t>Mamanguape</w:t>
      </w:r>
      <w:r w:rsidR="00EB19E8" w:rsidRPr="00561BAB">
        <w:rPr>
          <w:rFonts w:ascii="Verdana" w:hAnsi="Verdana"/>
          <w:b/>
          <w:bCs/>
          <w:sz w:val="24"/>
          <w:szCs w:val="24"/>
        </w:rPr>
        <w:t>:</w:t>
      </w:r>
      <w:r w:rsidR="006D7D3C">
        <w:rPr>
          <w:rFonts w:ascii="Verdana" w:hAnsi="Verdana"/>
          <w:sz w:val="24"/>
          <w:szCs w:val="24"/>
        </w:rPr>
        <w:t xml:space="preserve"> </w:t>
      </w:r>
      <w:r w:rsidR="00FF12A8">
        <w:rPr>
          <w:rFonts w:ascii="Verdana" w:hAnsi="Verdana"/>
          <w:sz w:val="24"/>
          <w:szCs w:val="24"/>
        </w:rPr>
        <w:t>Em seu histórico contemporâneo pode-se dizer que a</w:t>
      </w:r>
      <w:r w:rsidR="00CF6387">
        <w:rPr>
          <w:rFonts w:ascii="Verdana" w:hAnsi="Verdana"/>
          <w:sz w:val="24"/>
          <w:szCs w:val="24"/>
        </w:rPr>
        <w:t xml:space="preserve"> pandemia Covid-19</w:t>
      </w:r>
      <w:r w:rsidR="00FF12A8">
        <w:rPr>
          <w:rFonts w:ascii="Verdana" w:hAnsi="Verdana"/>
          <w:sz w:val="24"/>
          <w:szCs w:val="24"/>
        </w:rPr>
        <w:t xml:space="preserve"> encontra-se registrada no perfil de</w:t>
      </w:r>
      <w:r w:rsidR="00543DDF">
        <w:rPr>
          <w:rFonts w:ascii="Verdana" w:hAnsi="Verdana"/>
          <w:sz w:val="24"/>
          <w:szCs w:val="24"/>
        </w:rPr>
        <w:t>sse histórico município</w:t>
      </w:r>
      <w:r w:rsidR="00CF6387">
        <w:rPr>
          <w:rFonts w:ascii="Verdana" w:hAnsi="Verdana"/>
          <w:sz w:val="24"/>
          <w:szCs w:val="24"/>
        </w:rPr>
        <w:t xml:space="preserve"> Mamanguape</w:t>
      </w:r>
      <w:r w:rsidR="00FF12A8">
        <w:rPr>
          <w:rFonts w:ascii="Verdana" w:hAnsi="Verdana"/>
          <w:sz w:val="24"/>
          <w:szCs w:val="24"/>
        </w:rPr>
        <w:t xml:space="preserve">. O município foi o </w:t>
      </w:r>
      <w:r w:rsidR="00CF6387">
        <w:rPr>
          <w:rFonts w:ascii="Verdana" w:hAnsi="Verdana"/>
          <w:sz w:val="24"/>
          <w:szCs w:val="24"/>
        </w:rPr>
        <w:t xml:space="preserve">centro das atenções: seja pelo seu potencial </w:t>
      </w:r>
      <w:r w:rsidR="001E6CD7">
        <w:rPr>
          <w:rFonts w:ascii="Verdana" w:hAnsi="Verdana"/>
          <w:sz w:val="24"/>
          <w:szCs w:val="24"/>
        </w:rPr>
        <w:t>populacional</w:t>
      </w:r>
      <w:r w:rsidR="00CF6387">
        <w:rPr>
          <w:rFonts w:ascii="Verdana" w:hAnsi="Verdana"/>
          <w:sz w:val="24"/>
          <w:szCs w:val="24"/>
        </w:rPr>
        <w:t xml:space="preserve">, seja pelo fluxo diário de populares circulando no município, seja por apresentar maior </w:t>
      </w:r>
      <w:r w:rsidR="001E6CD7">
        <w:rPr>
          <w:rFonts w:ascii="Verdana" w:hAnsi="Verdana"/>
          <w:sz w:val="24"/>
          <w:szCs w:val="24"/>
        </w:rPr>
        <w:t>número</w:t>
      </w:r>
      <w:r w:rsidR="00CF6387">
        <w:rPr>
          <w:rFonts w:ascii="Verdana" w:hAnsi="Verdana"/>
          <w:sz w:val="24"/>
          <w:szCs w:val="24"/>
        </w:rPr>
        <w:t xml:space="preserve"> de infectados e óbitos; mas, também por assumir o HGM – Hospital Geral de Mamanguape</w:t>
      </w:r>
      <w:r w:rsidR="002602AB">
        <w:rPr>
          <w:rFonts w:ascii="Verdana" w:hAnsi="Verdana"/>
          <w:sz w:val="24"/>
          <w:szCs w:val="24"/>
        </w:rPr>
        <w:t xml:space="preserve">. </w:t>
      </w:r>
    </w:p>
    <w:p w14:paraId="72E081C3" w14:textId="415D843B" w:rsidR="00614D11" w:rsidRPr="002602AB" w:rsidRDefault="002602AB" w:rsidP="002602AB">
      <w:pPr>
        <w:spacing w:after="0" w:line="240" w:lineRule="auto"/>
        <w:ind w:firstLine="1134"/>
        <w:jc w:val="both"/>
        <w:rPr>
          <w:rFonts w:ascii="Verdana" w:hAnsi="Verdana"/>
          <w:sz w:val="24"/>
          <w:szCs w:val="24"/>
        </w:rPr>
      </w:pPr>
      <w:r w:rsidRPr="002602AB">
        <w:rPr>
          <w:rFonts w:ascii="Verdana" w:hAnsi="Verdana"/>
          <w:sz w:val="24"/>
          <w:szCs w:val="24"/>
        </w:rPr>
        <w:t>A Secretaria de Saúde</w:t>
      </w:r>
      <w:r w:rsidR="00543DDF">
        <w:rPr>
          <w:rFonts w:ascii="Verdana" w:hAnsi="Verdana"/>
          <w:sz w:val="24"/>
          <w:szCs w:val="24"/>
        </w:rPr>
        <w:t>, atenta aos cenários epidemiológicos,</w:t>
      </w:r>
      <w:r w:rsidRPr="002602AB">
        <w:rPr>
          <w:rFonts w:ascii="Verdana" w:hAnsi="Verdana"/>
          <w:sz w:val="24"/>
          <w:szCs w:val="24"/>
        </w:rPr>
        <w:t xml:space="preserve"> r</w:t>
      </w:r>
      <w:r w:rsidR="00614D11" w:rsidRPr="002602AB">
        <w:rPr>
          <w:rFonts w:ascii="Verdana" w:hAnsi="Verdana"/>
          <w:sz w:val="24"/>
          <w:szCs w:val="24"/>
        </w:rPr>
        <w:t>egistrou que no “período de 27 de abril a 26 de outubro do ano de 2021</w:t>
      </w:r>
      <w:r w:rsidR="008A74F3" w:rsidRPr="002602AB">
        <w:rPr>
          <w:rFonts w:ascii="Verdana" w:hAnsi="Verdana"/>
          <w:sz w:val="24"/>
          <w:szCs w:val="24"/>
        </w:rPr>
        <w:t>,</w:t>
      </w:r>
      <w:r w:rsidR="00614D11" w:rsidRPr="002602AB">
        <w:rPr>
          <w:rFonts w:ascii="Verdana" w:hAnsi="Verdana"/>
          <w:sz w:val="24"/>
          <w:szCs w:val="24"/>
        </w:rPr>
        <w:t xml:space="preserve"> somando 548 dias, um volume de 4.757 casos confirmados, 7.706 resultados descartados e 83 óbitos”. [Secretaria de Saúde de Mamanguape – PB, novembro/2021].</w:t>
      </w:r>
    </w:p>
    <w:p w14:paraId="01FC0364" w14:textId="668EA012" w:rsidR="00037769" w:rsidRPr="00465D8A" w:rsidRDefault="00614D11" w:rsidP="00465D8A">
      <w:pPr>
        <w:spacing w:after="0" w:line="240" w:lineRule="auto"/>
        <w:ind w:firstLine="1134"/>
        <w:jc w:val="both"/>
        <w:rPr>
          <w:rFonts w:ascii="Verdana" w:hAnsi="Verdana"/>
          <w:sz w:val="24"/>
          <w:szCs w:val="24"/>
        </w:rPr>
      </w:pPr>
      <w:r w:rsidRPr="002602AB">
        <w:rPr>
          <w:rFonts w:ascii="Verdana" w:hAnsi="Verdana"/>
          <w:sz w:val="24"/>
          <w:szCs w:val="24"/>
        </w:rPr>
        <w:t xml:space="preserve">A Secretaria de Saúde inovou apresentando o que </w:t>
      </w:r>
      <w:r w:rsidR="002602AB" w:rsidRPr="002602AB">
        <w:rPr>
          <w:rFonts w:ascii="Verdana" w:hAnsi="Verdana"/>
          <w:sz w:val="24"/>
          <w:szCs w:val="24"/>
        </w:rPr>
        <w:t>denominou no site de</w:t>
      </w:r>
      <w:r w:rsidRPr="002602AB">
        <w:rPr>
          <w:rFonts w:ascii="Verdana" w:hAnsi="Verdana"/>
          <w:sz w:val="24"/>
          <w:szCs w:val="24"/>
        </w:rPr>
        <w:t xml:space="preserve"> </w:t>
      </w:r>
      <w:proofErr w:type="spellStart"/>
      <w:r w:rsidRPr="002602AB">
        <w:rPr>
          <w:rFonts w:ascii="Verdana" w:hAnsi="Verdana"/>
          <w:sz w:val="24"/>
          <w:szCs w:val="24"/>
        </w:rPr>
        <w:t>Vacidata</w:t>
      </w:r>
      <w:proofErr w:type="spellEnd"/>
      <w:r w:rsidRPr="002602AB">
        <w:rPr>
          <w:rFonts w:ascii="Verdana" w:hAnsi="Verdana"/>
          <w:sz w:val="24"/>
          <w:szCs w:val="24"/>
        </w:rPr>
        <w:t xml:space="preserve">, onde são públicos os dados da vacinação em tempo real. Explicita o </w:t>
      </w:r>
      <w:proofErr w:type="spellStart"/>
      <w:r w:rsidRPr="002602AB">
        <w:rPr>
          <w:rFonts w:ascii="Verdana" w:hAnsi="Verdana"/>
          <w:sz w:val="24"/>
          <w:szCs w:val="24"/>
        </w:rPr>
        <w:t>Vacidata</w:t>
      </w:r>
      <w:proofErr w:type="spellEnd"/>
      <w:r w:rsidRPr="002602AB">
        <w:rPr>
          <w:rFonts w:ascii="Verdana" w:hAnsi="Verdana"/>
          <w:sz w:val="24"/>
          <w:szCs w:val="24"/>
        </w:rPr>
        <w:t xml:space="preserve"> que na 1ª FASE foram recebidas 52.338 doses e um total de 36.267</w:t>
      </w:r>
      <w:r w:rsidR="00EB19E8" w:rsidRPr="002602AB">
        <w:rPr>
          <w:rFonts w:ascii="Verdana" w:hAnsi="Verdana"/>
          <w:sz w:val="24"/>
          <w:szCs w:val="24"/>
        </w:rPr>
        <w:t xml:space="preserve"> </w:t>
      </w:r>
      <w:r w:rsidRPr="002602AB">
        <w:rPr>
          <w:rFonts w:ascii="Verdana" w:hAnsi="Verdana"/>
          <w:sz w:val="24"/>
          <w:szCs w:val="24"/>
        </w:rPr>
        <w:t xml:space="preserve">doses já foram aplicadas. E, com um </w:t>
      </w:r>
      <w:r w:rsidRPr="002602AB">
        <w:rPr>
          <w:rFonts w:ascii="Verdana" w:hAnsi="Verdana"/>
          <w:i/>
          <w:sz w:val="24"/>
          <w:szCs w:val="24"/>
        </w:rPr>
        <w:t>click</w:t>
      </w:r>
      <w:r w:rsidRPr="002602AB">
        <w:rPr>
          <w:rFonts w:ascii="Verdana" w:hAnsi="Verdana"/>
          <w:sz w:val="24"/>
          <w:szCs w:val="24"/>
        </w:rPr>
        <w:t xml:space="preserve"> a mais </w:t>
      </w:r>
      <w:r w:rsidR="008A74F3" w:rsidRPr="002602AB">
        <w:rPr>
          <w:rFonts w:ascii="Verdana" w:hAnsi="Verdana"/>
          <w:sz w:val="24"/>
          <w:szCs w:val="24"/>
        </w:rPr>
        <w:t xml:space="preserve">se </w:t>
      </w:r>
      <w:r w:rsidRPr="002602AB">
        <w:rPr>
          <w:rFonts w:ascii="Verdana" w:hAnsi="Verdana"/>
          <w:sz w:val="24"/>
          <w:szCs w:val="24"/>
        </w:rPr>
        <w:t xml:space="preserve">pode ter acesso aos humanos dos grupos prioritários que já foram imunizados. </w:t>
      </w:r>
    </w:p>
    <w:p w14:paraId="6F714B71" w14:textId="77777777" w:rsidR="00F95C6D" w:rsidRDefault="00037769" w:rsidP="00125E1E">
      <w:pPr>
        <w:pStyle w:val="NormalWeb"/>
        <w:shd w:val="clear" w:color="auto" w:fill="FFFFFF"/>
        <w:spacing w:before="0" w:beforeAutospacing="0" w:after="390" w:afterAutospacing="0" w:line="390" w:lineRule="atLeast"/>
        <w:jc w:val="both"/>
        <w:rPr>
          <w:rFonts w:ascii="Verdana" w:hAnsi="Verdana"/>
          <w:b/>
          <w:bCs/>
        </w:rPr>
      </w:pPr>
      <w:r w:rsidRPr="001E6CD7">
        <w:rPr>
          <w:rFonts w:ascii="Verdana" w:hAnsi="Verdana"/>
        </w:rPr>
        <w:t>3</w:t>
      </w:r>
      <w:r w:rsidR="001E6CD7" w:rsidRPr="001E6CD7">
        <w:rPr>
          <w:rFonts w:ascii="Verdana" w:hAnsi="Verdana"/>
        </w:rPr>
        <w:t>.</w:t>
      </w:r>
      <w:r w:rsidRPr="001E6CD7">
        <w:rPr>
          <w:rFonts w:ascii="Verdana" w:hAnsi="Verdana"/>
        </w:rPr>
        <w:t>9.10.</w:t>
      </w:r>
      <w:r w:rsidRPr="00FF12A8">
        <w:rPr>
          <w:rFonts w:ascii="Verdana" w:hAnsi="Verdana"/>
          <w:b/>
          <w:bCs/>
        </w:rPr>
        <w:t xml:space="preserve"> </w:t>
      </w:r>
    </w:p>
    <w:p w14:paraId="7FA8F4A0" w14:textId="7CDBBABC" w:rsidR="00132517" w:rsidRDefault="00614D11" w:rsidP="00F95C6D">
      <w:pPr>
        <w:pStyle w:val="NormalWeb"/>
        <w:shd w:val="clear" w:color="auto" w:fill="FFFFFF"/>
        <w:spacing w:before="0" w:beforeAutospacing="0" w:after="0" w:afterAutospacing="0"/>
        <w:jc w:val="both"/>
        <w:rPr>
          <w:rFonts w:ascii="Verdana" w:eastAsiaTheme="minorHAnsi" w:hAnsi="Verdana" w:cstheme="minorBidi"/>
          <w:lang w:eastAsia="en-US"/>
        </w:rPr>
      </w:pPr>
      <w:r w:rsidRPr="00FF12A8">
        <w:rPr>
          <w:rFonts w:ascii="Verdana" w:hAnsi="Verdana"/>
          <w:b/>
          <w:bCs/>
        </w:rPr>
        <w:t>Capim</w:t>
      </w:r>
      <w:r w:rsidR="00132517" w:rsidRPr="00FF12A8">
        <w:rPr>
          <w:rFonts w:ascii="Verdana" w:hAnsi="Verdana"/>
          <w:b/>
          <w:bCs/>
        </w:rPr>
        <w:t>:</w:t>
      </w:r>
      <w:r w:rsidR="00132517" w:rsidRPr="00F95C6D">
        <w:rPr>
          <w:rFonts w:ascii="Verdana" w:eastAsiaTheme="minorHAnsi" w:hAnsi="Verdana" w:cstheme="minorBidi"/>
          <w:lang w:eastAsia="en-US"/>
        </w:rPr>
        <w:t xml:space="preserve"> </w:t>
      </w:r>
      <w:r w:rsidR="004F70AE" w:rsidRPr="00F95C6D">
        <w:rPr>
          <w:rFonts w:ascii="Verdana" w:eastAsiaTheme="minorHAnsi" w:hAnsi="Verdana" w:cstheme="minorBidi"/>
          <w:lang w:eastAsia="en-US"/>
        </w:rPr>
        <w:t>No seu</w:t>
      </w:r>
      <w:r w:rsidR="00140409" w:rsidRPr="00F95C6D">
        <w:rPr>
          <w:rFonts w:ascii="Verdana" w:eastAsiaTheme="minorHAnsi" w:hAnsi="Verdana" w:cstheme="minorBidi"/>
          <w:lang w:eastAsia="en-US"/>
        </w:rPr>
        <w:t xml:space="preserve"> site da Prefeitura Municipal de Capim informa que o município</w:t>
      </w:r>
      <w:r w:rsidR="00132517" w:rsidRPr="00F95C6D">
        <w:rPr>
          <w:rFonts w:ascii="Verdana" w:eastAsiaTheme="minorHAnsi" w:hAnsi="Verdana" w:cstheme="minorBidi"/>
          <w:lang w:eastAsia="en-US"/>
        </w:rPr>
        <w:t xml:space="preserve"> recebeu 9292 doses, tendo aplicado 8711doses.</w:t>
      </w:r>
      <w:r w:rsidR="00125E1E" w:rsidRPr="00F95C6D">
        <w:rPr>
          <w:rFonts w:ascii="Verdana" w:eastAsiaTheme="minorHAnsi" w:hAnsi="Verdana" w:cstheme="minorBidi"/>
          <w:lang w:eastAsia="en-US"/>
        </w:rPr>
        <w:t xml:space="preserve"> Um detalhe importante é que o municio focou na divulgação da vacinação quanto a Covid-19, tendo expressado que:</w:t>
      </w:r>
      <w:r w:rsidR="001E6CD7" w:rsidRPr="00F95C6D">
        <w:rPr>
          <w:rFonts w:ascii="Verdana" w:eastAsiaTheme="minorHAnsi" w:hAnsi="Verdana" w:cstheme="minorBidi"/>
          <w:lang w:eastAsia="en-US"/>
        </w:rPr>
        <w:t>” informamos</w:t>
      </w:r>
      <w:r w:rsidR="00132517" w:rsidRPr="00F95C6D">
        <w:rPr>
          <w:rFonts w:ascii="Verdana" w:eastAsiaTheme="minorHAnsi" w:hAnsi="Verdana" w:cstheme="minorBidi"/>
          <w:lang w:eastAsia="en-US"/>
        </w:rPr>
        <w:t xml:space="preserve"> a todos que acontecerá neste sábado dia 20 de novembro o dia D de vacinação. Serão aplicadas doses D1 de imunizante contra a Covid-19 para pessoas com 12 anos ou mais com e sem comorbidades, D2 para pessoas com 18+ e Dose de Reforço para pessoas com 60+ e imunossuprimidos.</w:t>
      </w:r>
      <w:r w:rsidR="00F95C6D" w:rsidRPr="00F95C6D">
        <w:rPr>
          <w:rFonts w:ascii="Verdana" w:eastAsiaTheme="minorHAnsi" w:hAnsi="Verdana" w:cstheme="minorBidi"/>
          <w:lang w:eastAsia="en-US"/>
        </w:rPr>
        <w:t xml:space="preserve"> </w:t>
      </w:r>
      <w:r w:rsidR="00132517" w:rsidRPr="00F95C6D">
        <w:rPr>
          <w:rFonts w:ascii="Verdana" w:eastAsiaTheme="minorHAnsi" w:hAnsi="Verdana" w:cstheme="minorBidi"/>
          <w:lang w:eastAsia="en-US"/>
        </w:rPr>
        <w:t>Os horários de atendimento serão das 8:00 às 12 horas. É necessário trazer carteira de vacinação, cartão SUS, RG e CPF, não é necessário agendamento, o atendimento será por ordem de chegada”.</w:t>
      </w:r>
      <w:r w:rsidR="009B7274">
        <w:rPr>
          <w:rFonts w:ascii="Verdana" w:eastAsiaTheme="minorHAnsi" w:hAnsi="Verdana" w:cstheme="minorBidi"/>
          <w:lang w:eastAsia="en-US"/>
        </w:rPr>
        <w:t xml:space="preserve"> </w:t>
      </w:r>
      <w:r w:rsidR="00125E1E" w:rsidRPr="00F95C6D">
        <w:rPr>
          <w:rFonts w:ascii="Verdana" w:eastAsiaTheme="minorHAnsi" w:hAnsi="Verdana" w:cstheme="minorBidi"/>
          <w:lang w:eastAsia="en-US"/>
        </w:rPr>
        <w:t xml:space="preserve">(PREFEITURA MUNICIPAL DE CAPIM, </w:t>
      </w:r>
      <w:r w:rsidR="00E9385C" w:rsidRPr="00F95C6D">
        <w:rPr>
          <w:rFonts w:ascii="Verdana" w:eastAsiaTheme="minorHAnsi" w:hAnsi="Verdana" w:cstheme="minorBidi"/>
          <w:lang w:eastAsia="en-US"/>
        </w:rPr>
        <w:t>outubro</w:t>
      </w:r>
      <w:r w:rsidR="00125E1E" w:rsidRPr="00F95C6D">
        <w:rPr>
          <w:rFonts w:ascii="Verdana" w:eastAsiaTheme="minorHAnsi" w:hAnsi="Verdana" w:cstheme="minorBidi"/>
          <w:lang w:eastAsia="en-US"/>
        </w:rPr>
        <w:t xml:space="preserve"> de 2021).</w:t>
      </w:r>
    </w:p>
    <w:p w14:paraId="1497BAC1" w14:textId="77777777" w:rsidR="00F309F4" w:rsidRPr="00F95C6D" w:rsidRDefault="00F309F4" w:rsidP="00F95C6D">
      <w:pPr>
        <w:pStyle w:val="NormalWeb"/>
        <w:shd w:val="clear" w:color="auto" w:fill="FFFFFF"/>
        <w:spacing w:before="0" w:beforeAutospacing="0" w:after="0" w:afterAutospacing="0"/>
        <w:jc w:val="both"/>
        <w:rPr>
          <w:rFonts w:ascii="Verdana" w:eastAsiaTheme="minorHAnsi" w:hAnsi="Verdana" w:cstheme="minorBidi"/>
          <w:lang w:eastAsia="en-US"/>
        </w:rPr>
      </w:pPr>
    </w:p>
    <w:p w14:paraId="7E6AF621" w14:textId="4F2E8BE4" w:rsidR="00614D11" w:rsidRDefault="00132517" w:rsidP="00A835CF">
      <w:pPr>
        <w:pStyle w:val="NormalWeb"/>
        <w:shd w:val="clear" w:color="auto" w:fill="FFFFFF"/>
        <w:spacing w:before="0" w:beforeAutospacing="0" w:after="0" w:afterAutospacing="0"/>
        <w:ind w:firstLine="1134"/>
        <w:jc w:val="both"/>
        <w:rPr>
          <w:rFonts w:ascii="Verdana" w:eastAsiaTheme="minorHAnsi" w:hAnsi="Verdana" w:cstheme="minorBidi"/>
          <w:lang w:eastAsia="en-US"/>
        </w:rPr>
      </w:pPr>
      <w:r w:rsidRPr="00F95C6D">
        <w:rPr>
          <w:rFonts w:ascii="Verdana" w:eastAsiaTheme="minorHAnsi" w:hAnsi="Verdana" w:cstheme="minorBidi"/>
          <w:lang w:eastAsia="en-US"/>
        </w:rPr>
        <w:t xml:space="preserve">Apresenta um quadro contendo a identificação de humanos que se vacinaram. </w:t>
      </w:r>
      <w:r w:rsidR="00125E1E" w:rsidRPr="00F95C6D">
        <w:rPr>
          <w:rFonts w:ascii="Verdana" w:eastAsiaTheme="minorHAnsi" w:hAnsi="Verdana" w:cstheme="minorBidi"/>
          <w:lang w:eastAsia="en-US"/>
        </w:rPr>
        <w:t xml:space="preserve">Porém, já não </w:t>
      </w:r>
      <w:r w:rsidRPr="00F95C6D">
        <w:rPr>
          <w:rFonts w:ascii="Verdana" w:eastAsiaTheme="minorHAnsi" w:hAnsi="Verdana" w:cstheme="minorBidi"/>
          <w:lang w:eastAsia="en-US"/>
        </w:rPr>
        <w:t>apresenta</w:t>
      </w:r>
      <w:r w:rsidR="00125E1E" w:rsidRPr="00F95C6D">
        <w:rPr>
          <w:rFonts w:ascii="Verdana" w:eastAsiaTheme="minorHAnsi" w:hAnsi="Verdana" w:cstheme="minorBidi"/>
          <w:lang w:eastAsia="en-US"/>
        </w:rPr>
        <w:t xml:space="preserve"> ou publica</w:t>
      </w:r>
      <w:r w:rsidRPr="00F95C6D">
        <w:rPr>
          <w:rFonts w:ascii="Verdana" w:eastAsiaTheme="minorHAnsi" w:hAnsi="Verdana" w:cstheme="minorBidi"/>
          <w:lang w:eastAsia="en-US"/>
        </w:rPr>
        <w:t xml:space="preserve"> nenhuma informação quanto a epidemiologia da Covid-19. </w:t>
      </w:r>
      <w:r w:rsidR="00125E1E" w:rsidRPr="00F95C6D">
        <w:rPr>
          <w:rFonts w:ascii="Verdana" w:eastAsiaTheme="minorHAnsi" w:hAnsi="Verdana" w:cstheme="minorBidi"/>
          <w:lang w:eastAsia="en-US"/>
        </w:rPr>
        <w:t xml:space="preserve">Ou seja, </w:t>
      </w:r>
      <w:r w:rsidR="004F70AE" w:rsidRPr="00F95C6D">
        <w:rPr>
          <w:rFonts w:ascii="Verdana" w:eastAsiaTheme="minorHAnsi" w:hAnsi="Verdana" w:cstheme="minorBidi"/>
          <w:lang w:eastAsia="en-US"/>
        </w:rPr>
        <w:t xml:space="preserve">ao não apresentar </w:t>
      </w:r>
      <w:r w:rsidR="008278D8" w:rsidRPr="00F95C6D">
        <w:rPr>
          <w:rFonts w:ascii="Verdana" w:eastAsiaTheme="minorHAnsi" w:hAnsi="Verdana" w:cstheme="minorBidi"/>
          <w:lang w:eastAsia="en-US"/>
        </w:rPr>
        <w:t>nenhuma informação quanto aos casos de Covid-19</w:t>
      </w:r>
      <w:r w:rsidR="00125E1E" w:rsidRPr="00F95C6D">
        <w:rPr>
          <w:rFonts w:ascii="Verdana" w:eastAsiaTheme="minorHAnsi" w:hAnsi="Verdana" w:cstheme="minorBidi"/>
          <w:lang w:eastAsia="en-US"/>
        </w:rPr>
        <w:t>, é como se o município não tivesse sofrido com a pandemia Covid-19.</w:t>
      </w:r>
    </w:p>
    <w:p w14:paraId="47B988D6" w14:textId="77777777" w:rsidR="00F95C6D" w:rsidRPr="00F95C6D" w:rsidRDefault="00F95C6D" w:rsidP="00F95C6D">
      <w:pPr>
        <w:pStyle w:val="NormalWeb"/>
        <w:shd w:val="clear" w:color="auto" w:fill="FFFFFF"/>
        <w:spacing w:before="0" w:beforeAutospacing="0" w:after="0" w:afterAutospacing="0"/>
        <w:jc w:val="both"/>
        <w:rPr>
          <w:rFonts w:ascii="Verdana" w:eastAsiaTheme="minorHAnsi" w:hAnsi="Verdana" w:cstheme="minorBidi"/>
          <w:lang w:eastAsia="en-US"/>
        </w:rPr>
      </w:pPr>
    </w:p>
    <w:p w14:paraId="3CCE14D1" w14:textId="68682D0D" w:rsidR="008179FA" w:rsidRPr="00F95C6D" w:rsidRDefault="00614D11" w:rsidP="00F95C6D">
      <w:pPr>
        <w:spacing w:after="0" w:line="240" w:lineRule="auto"/>
        <w:jc w:val="both"/>
        <w:rPr>
          <w:rFonts w:ascii="Verdana" w:hAnsi="Verdana"/>
          <w:b/>
          <w:bCs/>
          <w:sz w:val="23"/>
          <w:szCs w:val="23"/>
        </w:rPr>
      </w:pPr>
      <w:r w:rsidRPr="00F95C6D">
        <w:rPr>
          <w:rFonts w:ascii="Verdana" w:hAnsi="Verdana"/>
          <w:sz w:val="24"/>
          <w:szCs w:val="24"/>
        </w:rPr>
        <w:t xml:space="preserve">3.9.11 </w:t>
      </w:r>
      <w:r w:rsidRPr="00F95C6D">
        <w:rPr>
          <w:rFonts w:ascii="Verdana" w:hAnsi="Verdana"/>
          <w:b/>
          <w:bCs/>
          <w:sz w:val="24"/>
          <w:szCs w:val="24"/>
        </w:rPr>
        <w:t>Cuit</w:t>
      </w:r>
      <w:r w:rsidR="008A74F3" w:rsidRPr="00F95C6D">
        <w:rPr>
          <w:rFonts w:ascii="Verdana" w:hAnsi="Verdana"/>
          <w:b/>
          <w:bCs/>
          <w:sz w:val="24"/>
          <w:szCs w:val="24"/>
        </w:rPr>
        <w:t>é</w:t>
      </w:r>
      <w:r w:rsidRPr="00F95C6D">
        <w:rPr>
          <w:rFonts w:ascii="Verdana" w:hAnsi="Verdana"/>
          <w:b/>
          <w:bCs/>
          <w:sz w:val="24"/>
          <w:szCs w:val="24"/>
        </w:rPr>
        <w:t xml:space="preserve"> de Mamanguape</w:t>
      </w:r>
      <w:r w:rsidR="00B1361D" w:rsidRPr="00F95C6D">
        <w:rPr>
          <w:rFonts w:ascii="Verdana" w:hAnsi="Verdana"/>
          <w:b/>
          <w:bCs/>
          <w:sz w:val="24"/>
          <w:szCs w:val="24"/>
        </w:rPr>
        <w:t xml:space="preserve">: </w:t>
      </w:r>
      <w:r w:rsidR="002602AB">
        <w:rPr>
          <w:rFonts w:ascii="Verdana" w:hAnsi="Verdana"/>
          <w:sz w:val="24"/>
          <w:szCs w:val="24"/>
        </w:rPr>
        <w:t xml:space="preserve">No contexto presente, </w:t>
      </w:r>
      <w:r w:rsidR="00037769">
        <w:rPr>
          <w:rFonts w:ascii="Verdana" w:hAnsi="Verdana"/>
          <w:sz w:val="24"/>
          <w:szCs w:val="24"/>
        </w:rPr>
        <w:t>Cuité</w:t>
      </w:r>
      <w:r w:rsidR="00B42ED8">
        <w:rPr>
          <w:rFonts w:ascii="Verdana" w:hAnsi="Verdana"/>
          <w:sz w:val="24"/>
          <w:szCs w:val="24"/>
        </w:rPr>
        <w:t xml:space="preserve"> de Mamanguape, a</w:t>
      </w:r>
      <w:r w:rsidR="00B1361D" w:rsidRPr="008627EB">
        <w:rPr>
          <w:rFonts w:ascii="Verdana" w:hAnsi="Verdana"/>
          <w:sz w:val="24"/>
          <w:szCs w:val="24"/>
        </w:rPr>
        <w:t xml:space="preserve"> Secretaria de Saúde </w:t>
      </w:r>
      <w:r w:rsidR="00B42ED8" w:rsidRPr="00037769">
        <w:rPr>
          <w:rFonts w:ascii="Verdana" w:hAnsi="Verdana"/>
          <w:sz w:val="24"/>
          <w:szCs w:val="24"/>
        </w:rPr>
        <w:t xml:space="preserve">realçou </w:t>
      </w:r>
      <w:r w:rsidR="00B1361D" w:rsidRPr="00037769">
        <w:rPr>
          <w:rFonts w:ascii="Verdana" w:hAnsi="Verdana"/>
          <w:sz w:val="24"/>
          <w:szCs w:val="24"/>
        </w:rPr>
        <w:t xml:space="preserve">nesse </w:t>
      </w:r>
      <w:r w:rsidR="00B42ED8" w:rsidRPr="00037769">
        <w:rPr>
          <w:rFonts w:ascii="Verdana" w:hAnsi="Verdana"/>
          <w:sz w:val="24"/>
          <w:szCs w:val="24"/>
        </w:rPr>
        <w:t xml:space="preserve">mês de </w:t>
      </w:r>
      <w:r w:rsidR="00B1361D" w:rsidRPr="00037769">
        <w:rPr>
          <w:rFonts w:ascii="Verdana" w:hAnsi="Verdana"/>
          <w:sz w:val="24"/>
          <w:szCs w:val="24"/>
        </w:rPr>
        <w:t>outubro</w:t>
      </w:r>
      <w:r w:rsidR="00B42ED8" w:rsidRPr="00037769">
        <w:rPr>
          <w:rFonts w:ascii="Verdana" w:hAnsi="Verdana"/>
          <w:sz w:val="24"/>
          <w:szCs w:val="24"/>
        </w:rPr>
        <w:t xml:space="preserve"> de 2021 os dados d</w:t>
      </w:r>
      <w:r w:rsidR="00B1361D" w:rsidRPr="00037769">
        <w:rPr>
          <w:rFonts w:ascii="Verdana" w:hAnsi="Verdana"/>
          <w:sz w:val="24"/>
          <w:szCs w:val="24"/>
        </w:rPr>
        <w:t>as doses</w:t>
      </w:r>
      <w:r w:rsidR="00B42ED8" w:rsidRPr="00037769">
        <w:rPr>
          <w:rFonts w:ascii="Verdana" w:hAnsi="Verdana"/>
          <w:sz w:val="24"/>
          <w:szCs w:val="24"/>
        </w:rPr>
        <w:t xml:space="preserve"> das vacinas imunizantes quanto a Covid-19, firmando em:</w:t>
      </w:r>
      <w:r w:rsidR="00B1361D" w:rsidRPr="00037769">
        <w:rPr>
          <w:rFonts w:ascii="Verdana" w:hAnsi="Verdana"/>
          <w:sz w:val="24"/>
          <w:szCs w:val="24"/>
        </w:rPr>
        <w:t xml:space="preserve">  7.878 e as doses aplicadas num total de 5.627 doses</w:t>
      </w:r>
      <w:r w:rsidR="00B42ED8" w:rsidRPr="00037769">
        <w:rPr>
          <w:rFonts w:ascii="Verdana" w:hAnsi="Verdana"/>
          <w:sz w:val="24"/>
          <w:szCs w:val="24"/>
        </w:rPr>
        <w:t xml:space="preserve">, bem com a identificação daqueles que foram </w:t>
      </w:r>
      <w:r w:rsidR="00B42ED8" w:rsidRPr="00F95C6D">
        <w:rPr>
          <w:rFonts w:ascii="Verdana" w:hAnsi="Verdana"/>
          <w:sz w:val="24"/>
          <w:szCs w:val="24"/>
        </w:rPr>
        <w:t xml:space="preserve">imunizados. </w:t>
      </w:r>
      <w:r w:rsidR="004F70AE" w:rsidRPr="00F95C6D">
        <w:rPr>
          <w:rFonts w:ascii="Verdana" w:hAnsi="Verdana"/>
          <w:sz w:val="24"/>
          <w:szCs w:val="24"/>
        </w:rPr>
        <w:t xml:space="preserve">No entanto, o mesmo site oficial da Prefeitura Municipal não publicou os dados epidemiológicos da Covid-19. </w:t>
      </w:r>
    </w:p>
    <w:p w14:paraId="47426E63" w14:textId="77777777" w:rsidR="004F70AE" w:rsidRPr="00F95C6D" w:rsidRDefault="004F70AE" w:rsidP="004F70AE">
      <w:pPr>
        <w:spacing w:after="0" w:line="240" w:lineRule="auto"/>
        <w:jc w:val="both"/>
        <w:rPr>
          <w:rFonts w:ascii="Verdana" w:hAnsi="Verdana"/>
          <w:sz w:val="24"/>
          <w:szCs w:val="24"/>
        </w:rPr>
      </w:pPr>
    </w:p>
    <w:p w14:paraId="57CA069E" w14:textId="77777777" w:rsidR="00FA7867" w:rsidRPr="00F95C6D" w:rsidRDefault="00465D8A" w:rsidP="00A835CF">
      <w:pPr>
        <w:spacing w:after="0" w:line="240" w:lineRule="auto"/>
        <w:ind w:firstLine="1134"/>
        <w:jc w:val="both"/>
        <w:rPr>
          <w:rFonts w:ascii="Verdana" w:hAnsi="Verdana"/>
          <w:sz w:val="24"/>
          <w:szCs w:val="24"/>
        </w:rPr>
      </w:pPr>
      <w:r w:rsidRPr="00F95C6D">
        <w:rPr>
          <w:rFonts w:ascii="Verdana" w:hAnsi="Verdana"/>
          <w:sz w:val="24"/>
          <w:szCs w:val="24"/>
        </w:rPr>
        <w:t>Informando: No relatório de nº 24, a ser publicado em 1</w:t>
      </w:r>
      <w:r w:rsidR="00E07CC1" w:rsidRPr="00F95C6D">
        <w:rPr>
          <w:rFonts w:ascii="Verdana" w:hAnsi="Verdana"/>
          <w:sz w:val="24"/>
          <w:szCs w:val="24"/>
        </w:rPr>
        <w:t xml:space="preserve">º de dezembro de 2021, será apresentado dados pertinentes: a) Ao processo publicados dos Boletins </w:t>
      </w:r>
      <w:r w:rsidR="001C0568" w:rsidRPr="00F95C6D">
        <w:rPr>
          <w:rFonts w:ascii="Verdana" w:hAnsi="Verdana"/>
          <w:sz w:val="24"/>
          <w:szCs w:val="24"/>
        </w:rPr>
        <w:t>Epidemiológicos</w:t>
      </w:r>
      <w:r w:rsidR="00E07CC1" w:rsidRPr="00F95C6D">
        <w:rPr>
          <w:rFonts w:ascii="Verdana" w:hAnsi="Verdana"/>
          <w:sz w:val="24"/>
          <w:szCs w:val="24"/>
        </w:rPr>
        <w:t xml:space="preserve">; b) Ao processo de vacinação contra a Covid-19. </w:t>
      </w:r>
    </w:p>
    <w:p w14:paraId="72FE64FB" w14:textId="77777777" w:rsidR="00FA7867" w:rsidRPr="00F95C6D" w:rsidRDefault="00FA7867" w:rsidP="00465D8A">
      <w:pPr>
        <w:spacing w:after="0" w:line="240" w:lineRule="auto"/>
        <w:jc w:val="both"/>
        <w:rPr>
          <w:rFonts w:ascii="Verdana" w:hAnsi="Verdana"/>
          <w:sz w:val="24"/>
          <w:szCs w:val="24"/>
        </w:rPr>
      </w:pPr>
    </w:p>
    <w:p w14:paraId="205FD0B7" w14:textId="77777777" w:rsidR="00F309F4" w:rsidRDefault="00E07CC1" w:rsidP="00A9644B">
      <w:pPr>
        <w:spacing w:after="0" w:line="240" w:lineRule="auto"/>
        <w:ind w:firstLine="1134"/>
        <w:jc w:val="both"/>
        <w:rPr>
          <w:rFonts w:ascii="Verdana" w:hAnsi="Verdana"/>
          <w:sz w:val="24"/>
          <w:szCs w:val="24"/>
        </w:rPr>
      </w:pPr>
      <w:r w:rsidRPr="00F95C6D">
        <w:rPr>
          <w:rFonts w:ascii="Verdana" w:hAnsi="Verdana"/>
          <w:sz w:val="24"/>
          <w:szCs w:val="24"/>
        </w:rPr>
        <w:t>Quando uma Prefeitura do Val</w:t>
      </w:r>
      <w:r w:rsidR="001C0568" w:rsidRPr="00F95C6D">
        <w:rPr>
          <w:rFonts w:ascii="Verdana" w:hAnsi="Verdana"/>
          <w:sz w:val="24"/>
          <w:szCs w:val="24"/>
        </w:rPr>
        <w:t xml:space="preserve">e </w:t>
      </w:r>
      <w:r w:rsidRPr="00F95C6D">
        <w:rPr>
          <w:rFonts w:ascii="Verdana" w:hAnsi="Verdana"/>
          <w:sz w:val="24"/>
          <w:szCs w:val="24"/>
        </w:rPr>
        <w:t>do Mamanguape</w:t>
      </w:r>
      <w:r w:rsidR="00FA7867" w:rsidRPr="00F95C6D">
        <w:rPr>
          <w:rFonts w:ascii="Verdana" w:hAnsi="Verdana"/>
          <w:sz w:val="24"/>
          <w:szCs w:val="24"/>
        </w:rPr>
        <w:t>, por exemplo,</w:t>
      </w:r>
      <w:r w:rsidRPr="00F95C6D">
        <w:rPr>
          <w:rFonts w:ascii="Verdana" w:hAnsi="Verdana"/>
          <w:sz w:val="24"/>
          <w:szCs w:val="24"/>
        </w:rPr>
        <w:t xml:space="preserve"> não p</w:t>
      </w:r>
      <w:r w:rsidR="001C0568" w:rsidRPr="00F95C6D">
        <w:rPr>
          <w:rFonts w:ascii="Verdana" w:hAnsi="Verdana"/>
          <w:sz w:val="24"/>
          <w:szCs w:val="24"/>
        </w:rPr>
        <w:t>ú</w:t>
      </w:r>
      <w:r w:rsidRPr="00F95C6D">
        <w:rPr>
          <w:rFonts w:ascii="Verdana" w:hAnsi="Verdana"/>
          <w:sz w:val="24"/>
          <w:szCs w:val="24"/>
        </w:rPr>
        <w:t xml:space="preserve">blica </w:t>
      </w:r>
      <w:r w:rsidR="001C0568" w:rsidRPr="00F95C6D">
        <w:rPr>
          <w:rFonts w:ascii="Verdana" w:hAnsi="Verdana"/>
          <w:sz w:val="24"/>
          <w:szCs w:val="24"/>
        </w:rPr>
        <w:t>os dados</w:t>
      </w:r>
      <w:r w:rsidR="00FA7867" w:rsidRPr="00F95C6D">
        <w:rPr>
          <w:rFonts w:ascii="Verdana" w:hAnsi="Verdana"/>
          <w:sz w:val="24"/>
          <w:szCs w:val="24"/>
        </w:rPr>
        <w:t>,</w:t>
      </w:r>
      <w:r w:rsidR="001C0568" w:rsidRPr="00F95C6D">
        <w:rPr>
          <w:rFonts w:ascii="Verdana" w:hAnsi="Verdana"/>
          <w:sz w:val="24"/>
          <w:szCs w:val="24"/>
        </w:rPr>
        <w:t xml:space="preserve"> criam</w:t>
      </w:r>
      <w:r w:rsidRPr="00F95C6D">
        <w:rPr>
          <w:rFonts w:ascii="Verdana" w:hAnsi="Verdana"/>
          <w:sz w:val="24"/>
          <w:szCs w:val="24"/>
        </w:rPr>
        <w:t xml:space="preserve"> imediatamente um vaco cheio de desinformação</w:t>
      </w:r>
      <w:r w:rsidR="00FA7867" w:rsidRPr="00F95C6D">
        <w:rPr>
          <w:rFonts w:ascii="Verdana" w:hAnsi="Verdana"/>
          <w:sz w:val="24"/>
          <w:szCs w:val="24"/>
        </w:rPr>
        <w:t xml:space="preserve"> que pode dar </w:t>
      </w:r>
      <w:r w:rsidRPr="00F95C6D">
        <w:rPr>
          <w:rFonts w:ascii="Verdana" w:hAnsi="Verdana"/>
          <w:sz w:val="24"/>
          <w:szCs w:val="24"/>
        </w:rPr>
        <w:t>margem para a</w:t>
      </w:r>
      <w:r w:rsidR="00FA7867" w:rsidRPr="00F95C6D">
        <w:rPr>
          <w:rFonts w:ascii="Verdana" w:hAnsi="Verdana"/>
          <w:sz w:val="24"/>
          <w:szCs w:val="24"/>
        </w:rPr>
        <w:t>s</w:t>
      </w:r>
      <w:r w:rsidRPr="00F95C6D">
        <w:rPr>
          <w:rFonts w:ascii="Verdana" w:hAnsi="Verdana"/>
          <w:sz w:val="24"/>
          <w:szCs w:val="24"/>
        </w:rPr>
        <w:t xml:space="preserve"> atuaç</w:t>
      </w:r>
      <w:r w:rsidR="00FA7867" w:rsidRPr="00F95C6D">
        <w:rPr>
          <w:rFonts w:ascii="Verdana" w:hAnsi="Verdana"/>
          <w:sz w:val="24"/>
          <w:szCs w:val="24"/>
        </w:rPr>
        <w:t xml:space="preserve">ões </w:t>
      </w:r>
      <w:r w:rsidRPr="00F95C6D">
        <w:rPr>
          <w:rFonts w:ascii="Verdana" w:hAnsi="Verdana"/>
          <w:sz w:val="24"/>
          <w:szCs w:val="24"/>
        </w:rPr>
        <w:t>dos negacionistas</w:t>
      </w:r>
      <w:r w:rsidR="00FA7867" w:rsidRPr="00F95C6D">
        <w:rPr>
          <w:rFonts w:ascii="Verdana" w:hAnsi="Verdana"/>
          <w:sz w:val="24"/>
          <w:szCs w:val="24"/>
        </w:rPr>
        <w:t xml:space="preserve"> – que primam pela desinformação e atuam contra a vacinação-</w:t>
      </w:r>
      <w:r w:rsidRPr="00F95C6D">
        <w:rPr>
          <w:rFonts w:ascii="Verdana" w:hAnsi="Verdana"/>
          <w:sz w:val="24"/>
          <w:szCs w:val="24"/>
        </w:rPr>
        <w:t xml:space="preserve">, como </w:t>
      </w:r>
      <w:r w:rsidR="00FA7867" w:rsidRPr="00F95C6D">
        <w:rPr>
          <w:rFonts w:ascii="Verdana" w:hAnsi="Verdana"/>
          <w:sz w:val="24"/>
          <w:szCs w:val="24"/>
        </w:rPr>
        <w:t xml:space="preserve">deixa </w:t>
      </w:r>
      <w:r w:rsidRPr="00F95C6D">
        <w:rPr>
          <w:rFonts w:ascii="Verdana" w:hAnsi="Verdana"/>
          <w:sz w:val="24"/>
          <w:szCs w:val="24"/>
        </w:rPr>
        <w:t>a sociedade e a ci</w:t>
      </w:r>
      <w:r w:rsidR="001C0568" w:rsidRPr="00F95C6D">
        <w:rPr>
          <w:rFonts w:ascii="Verdana" w:hAnsi="Verdana"/>
          <w:sz w:val="24"/>
          <w:szCs w:val="24"/>
        </w:rPr>
        <w:t>ência</w:t>
      </w:r>
      <w:r w:rsidR="00FA7867" w:rsidRPr="00F95C6D">
        <w:rPr>
          <w:rFonts w:ascii="Verdana" w:hAnsi="Verdana"/>
          <w:sz w:val="24"/>
          <w:szCs w:val="24"/>
        </w:rPr>
        <w:t xml:space="preserve">, sem dados e por tanto, sem parâmetros para </w:t>
      </w:r>
      <w:r w:rsidR="00F95C6D" w:rsidRPr="00F95C6D">
        <w:rPr>
          <w:rFonts w:ascii="Verdana" w:hAnsi="Verdana"/>
          <w:sz w:val="24"/>
          <w:szCs w:val="24"/>
        </w:rPr>
        <w:t>análises</w:t>
      </w:r>
      <w:r w:rsidR="00FA7867" w:rsidRPr="00F95C6D">
        <w:rPr>
          <w:rFonts w:ascii="Verdana" w:hAnsi="Verdana"/>
          <w:sz w:val="24"/>
          <w:szCs w:val="24"/>
        </w:rPr>
        <w:t xml:space="preserve"> das pesquisas e conduta social</w:t>
      </w:r>
      <w:r w:rsidR="001C0568" w:rsidRPr="00F95C6D">
        <w:rPr>
          <w:rFonts w:ascii="Verdana" w:hAnsi="Verdana"/>
          <w:sz w:val="24"/>
          <w:szCs w:val="24"/>
        </w:rPr>
        <w:t xml:space="preserve">. </w:t>
      </w:r>
    </w:p>
    <w:p w14:paraId="45BE94F3" w14:textId="77777777" w:rsidR="00F309F4" w:rsidRDefault="00F309F4" w:rsidP="00A9644B">
      <w:pPr>
        <w:spacing w:after="0" w:line="240" w:lineRule="auto"/>
        <w:ind w:firstLine="1134"/>
        <w:jc w:val="both"/>
        <w:rPr>
          <w:rFonts w:ascii="Verdana" w:hAnsi="Verdana"/>
          <w:sz w:val="24"/>
          <w:szCs w:val="24"/>
        </w:rPr>
      </w:pPr>
    </w:p>
    <w:p w14:paraId="35CB610F" w14:textId="16D6B3DB" w:rsidR="009301B5" w:rsidRPr="00A9644B" w:rsidRDefault="001C0568" w:rsidP="00A9644B">
      <w:pPr>
        <w:spacing w:after="0" w:line="240" w:lineRule="auto"/>
        <w:ind w:firstLine="1134"/>
        <w:jc w:val="both"/>
        <w:rPr>
          <w:rFonts w:ascii="Verdana" w:hAnsi="Verdana"/>
          <w:sz w:val="24"/>
          <w:szCs w:val="24"/>
        </w:rPr>
      </w:pPr>
      <w:r w:rsidRPr="00F95C6D">
        <w:rPr>
          <w:rFonts w:ascii="Verdana" w:hAnsi="Verdana"/>
          <w:sz w:val="24"/>
          <w:szCs w:val="24"/>
        </w:rPr>
        <w:t xml:space="preserve">Assim, contamos </w:t>
      </w:r>
      <w:r w:rsidR="00FA7867" w:rsidRPr="00F95C6D">
        <w:rPr>
          <w:rFonts w:ascii="Verdana" w:hAnsi="Verdana"/>
          <w:sz w:val="24"/>
          <w:szCs w:val="24"/>
        </w:rPr>
        <w:t>com a colaboração dos Gestores Municipais</w:t>
      </w:r>
      <w:r w:rsidR="00F95C6D" w:rsidRPr="00F95C6D">
        <w:rPr>
          <w:rFonts w:ascii="Verdana" w:hAnsi="Verdana"/>
          <w:sz w:val="24"/>
          <w:szCs w:val="24"/>
        </w:rPr>
        <w:t xml:space="preserve">, </w:t>
      </w:r>
      <w:r w:rsidRPr="00F95C6D">
        <w:rPr>
          <w:rFonts w:ascii="Verdana" w:hAnsi="Verdana"/>
          <w:sz w:val="24"/>
          <w:szCs w:val="24"/>
        </w:rPr>
        <w:t>Prefeitos Municipais e Secretários e Secretárias de Saúde</w:t>
      </w:r>
      <w:r w:rsidR="00F95C6D" w:rsidRPr="00F95C6D">
        <w:rPr>
          <w:rFonts w:ascii="Verdana" w:hAnsi="Verdana"/>
          <w:sz w:val="24"/>
          <w:szCs w:val="24"/>
        </w:rPr>
        <w:t xml:space="preserve"> para que mantenham o bom </w:t>
      </w:r>
      <w:r w:rsidRPr="00F95C6D">
        <w:rPr>
          <w:rFonts w:ascii="Verdana" w:hAnsi="Verdana"/>
          <w:sz w:val="24"/>
          <w:szCs w:val="24"/>
        </w:rPr>
        <w:t xml:space="preserve">zelo por pela </w:t>
      </w:r>
      <w:r w:rsidR="00F95C6D" w:rsidRPr="00F95C6D">
        <w:rPr>
          <w:rFonts w:ascii="Verdana" w:hAnsi="Verdana"/>
          <w:sz w:val="24"/>
          <w:szCs w:val="24"/>
        </w:rPr>
        <w:t xml:space="preserve">saúde da população que passa necessariamente por tornar públicas as informações nessa crise pandêmica Covid-19. É melhor informar, do que voltar a conviver com o reinado </w:t>
      </w:r>
      <w:r w:rsidRPr="00F95C6D">
        <w:rPr>
          <w:rFonts w:ascii="Verdana" w:hAnsi="Verdana"/>
          <w:sz w:val="24"/>
          <w:szCs w:val="24"/>
        </w:rPr>
        <w:t>o coronavírus no Vale do Mamanguape.</w:t>
      </w:r>
      <w:r w:rsidR="00F95C6D" w:rsidRPr="00F95C6D">
        <w:rPr>
          <w:rFonts w:ascii="Verdana" w:hAnsi="Verdana"/>
          <w:sz w:val="24"/>
          <w:szCs w:val="24"/>
        </w:rPr>
        <w:t xml:space="preserve"> Aliá</w:t>
      </w:r>
      <w:r w:rsidR="00A9644B" w:rsidRPr="009B7274">
        <w:rPr>
          <w:rFonts w:ascii="Verdana" w:hAnsi="Verdana"/>
          <w:sz w:val="24"/>
          <w:szCs w:val="24"/>
        </w:rPr>
        <w:t xml:space="preserve">, podemos </w:t>
      </w:r>
      <w:r w:rsidR="009B7274" w:rsidRPr="009B7274">
        <w:rPr>
          <w:rFonts w:ascii="Verdana" w:hAnsi="Verdana"/>
          <w:sz w:val="24"/>
          <w:szCs w:val="24"/>
        </w:rPr>
        <w:t>comunicar doses</w:t>
      </w:r>
      <w:r w:rsidR="00B573BC" w:rsidRPr="009B7274">
        <w:rPr>
          <w:rFonts w:ascii="Verdana" w:hAnsi="Verdana"/>
          <w:sz w:val="24"/>
          <w:szCs w:val="24"/>
        </w:rPr>
        <w:t xml:space="preserve">; um total de </w:t>
      </w:r>
      <w:r w:rsidR="002A1307" w:rsidRPr="009B7274">
        <w:rPr>
          <w:rFonts w:ascii="Verdana" w:hAnsi="Verdana"/>
          <w:sz w:val="24"/>
          <w:szCs w:val="24"/>
        </w:rPr>
        <w:t xml:space="preserve">106 </w:t>
      </w:r>
      <w:r w:rsidR="00B573BC" w:rsidRPr="009B7274">
        <w:rPr>
          <w:rFonts w:ascii="Verdana" w:hAnsi="Verdana"/>
          <w:sz w:val="24"/>
          <w:szCs w:val="24"/>
        </w:rPr>
        <w:t xml:space="preserve">já haviam sido </w:t>
      </w:r>
      <w:r w:rsidR="009B7274" w:rsidRPr="009B7274">
        <w:rPr>
          <w:rFonts w:ascii="Verdana" w:hAnsi="Verdana"/>
          <w:sz w:val="24"/>
          <w:szCs w:val="24"/>
        </w:rPr>
        <w:t>vacinadas</w:t>
      </w:r>
      <w:r w:rsidR="00B573BC" w:rsidRPr="009B7274">
        <w:rPr>
          <w:rFonts w:ascii="Verdana" w:hAnsi="Verdana"/>
          <w:sz w:val="24"/>
          <w:szCs w:val="24"/>
        </w:rPr>
        <w:t>.</w:t>
      </w:r>
      <w:r w:rsidR="00B573BC">
        <w:rPr>
          <w:rFonts w:ascii="gothic" w:hAnsi="gothic"/>
          <w:spacing w:val="8"/>
          <w:sz w:val="28"/>
          <w:szCs w:val="28"/>
          <w:shd w:val="clear" w:color="auto" w:fill="FFFFFF" w:themeFill="background1"/>
        </w:rPr>
        <w:t xml:space="preserve"> </w:t>
      </w:r>
    </w:p>
    <w:p w14:paraId="40560B28" w14:textId="3FF6D57F" w:rsidR="004F74E3" w:rsidRPr="002A1307" w:rsidRDefault="004F74E3" w:rsidP="008627EB">
      <w:pPr>
        <w:spacing w:after="0" w:line="240" w:lineRule="auto"/>
        <w:jc w:val="both"/>
        <w:rPr>
          <w:rFonts w:ascii="gothic" w:hAnsi="gothic"/>
          <w:color w:val="FFFFFF" w:themeColor="background1"/>
          <w:spacing w:val="20"/>
          <w:sz w:val="41"/>
          <w:szCs w:val="41"/>
          <w:shd w:val="clear" w:color="auto" w:fill="FB004B"/>
        </w:rPr>
      </w:pPr>
    </w:p>
    <w:p w14:paraId="7B694C6A" w14:textId="77777777" w:rsidR="004F74E3" w:rsidRPr="009D2B06" w:rsidRDefault="004F74E3" w:rsidP="008627EB">
      <w:pPr>
        <w:spacing w:after="0" w:line="240" w:lineRule="auto"/>
        <w:jc w:val="both"/>
        <w:rPr>
          <w:rFonts w:ascii="Verdana" w:hAnsi="Verdana"/>
          <w:color w:val="FF0000"/>
          <w:sz w:val="24"/>
          <w:szCs w:val="24"/>
        </w:rPr>
      </w:pPr>
    </w:p>
    <w:tbl>
      <w:tblPr>
        <w:tblStyle w:val="Tabelacomgrade"/>
        <w:tblW w:w="0" w:type="auto"/>
        <w:tblLook w:val="04A0" w:firstRow="1" w:lastRow="0" w:firstColumn="1" w:lastColumn="0" w:noHBand="0" w:noVBand="1"/>
      </w:tblPr>
      <w:tblGrid>
        <w:gridCol w:w="9061"/>
      </w:tblGrid>
      <w:tr w:rsidR="009301B5" w14:paraId="1381734F" w14:textId="77777777" w:rsidTr="009301B5">
        <w:tc>
          <w:tcPr>
            <w:tcW w:w="9211" w:type="dxa"/>
            <w:shd w:val="clear" w:color="auto" w:fill="B6DDE8" w:themeFill="accent5" w:themeFillTint="66"/>
          </w:tcPr>
          <w:p w14:paraId="56574AF9" w14:textId="77777777" w:rsidR="009301B5" w:rsidRPr="00D94E49" w:rsidRDefault="009301B5" w:rsidP="009301B5">
            <w:pPr>
              <w:jc w:val="both"/>
              <w:rPr>
                <w:rFonts w:ascii="Verdana" w:hAnsi="Verdana"/>
                <w:b/>
                <w:color w:val="FF0000"/>
                <w:sz w:val="32"/>
                <w:szCs w:val="32"/>
              </w:rPr>
            </w:pPr>
            <w:r w:rsidRPr="00D94E49">
              <w:rPr>
                <w:rFonts w:ascii="Verdana" w:hAnsi="Verdana"/>
                <w:b/>
                <w:color w:val="FF0000"/>
                <w:sz w:val="32"/>
                <w:szCs w:val="32"/>
              </w:rPr>
              <w:t>Sugestão Pedagógica:</w:t>
            </w:r>
          </w:p>
          <w:p w14:paraId="6DE41A15" w14:textId="77777777" w:rsidR="009301B5" w:rsidRDefault="009301B5" w:rsidP="009301B5">
            <w:pPr>
              <w:jc w:val="both"/>
              <w:rPr>
                <w:rFonts w:ascii="Verdana" w:hAnsi="Verdana"/>
                <w:sz w:val="24"/>
                <w:szCs w:val="24"/>
              </w:rPr>
            </w:pPr>
          </w:p>
          <w:p w14:paraId="62C9797C" w14:textId="77777777" w:rsidR="009301B5" w:rsidRPr="009D2B06" w:rsidRDefault="009301B5" w:rsidP="009301B5">
            <w:pPr>
              <w:jc w:val="both"/>
              <w:rPr>
                <w:rFonts w:ascii="Verdana" w:hAnsi="Verdana"/>
                <w:sz w:val="24"/>
                <w:szCs w:val="24"/>
              </w:rPr>
            </w:pPr>
            <w:r w:rsidRPr="008627EB">
              <w:rPr>
                <w:rFonts w:ascii="Verdana" w:hAnsi="Verdana"/>
                <w:sz w:val="24"/>
                <w:szCs w:val="24"/>
              </w:rPr>
              <w:t>a]</w:t>
            </w:r>
            <w:r>
              <w:rPr>
                <w:rFonts w:ascii="Verdana" w:hAnsi="Verdana"/>
                <w:sz w:val="24"/>
                <w:szCs w:val="24"/>
              </w:rPr>
              <w:t xml:space="preserve"> </w:t>
            </w:r>
            <w:r w:rsidRPr="008627EB">
              <w:rPr>
                <w:rFonts w:ascii="Verdana" w:hAnsi="Verdana"/>
                <w:sz w:val="24"/>
                <w:szCs w:val="24"/>
              </w:rPr>
              <w:t xml:space="preserve">Que as Prefeituras Municipais do Vale do Mamanguape viabilizem as condições necessárias para o processo de vacinação. Inclusive, realizem ações de vacinação </w:t>
            </w:r>
            <w:r w:rsidRPr="009D2B06">
              <w:rPr>
                <w:rFonts w:ascii="Verdana" w:hAnsi="Verdana"/>
                <w:sz w:val="24"/>
                <w:szCs w:val="24"/>
              </w:rPr>
              <w:t>sendo permeadas, tanto por ações educativas criativas, animadas, como aquelas de ação focalizada. Exemplo: Identificação pelos Agentes de Saúde de áreas onde haja não cobertura vacinal da Covid-19.</w:t>
            </w:r>
          </w:p>
          <w:p w14:paraId="66466C93" w14:textId="77777777" w:rsidR="009301B5" w:rsidRDefault="009301B5" w:rsidP="009301B5">
            <w:pPr>
              <w:jc w:val="both"/>
              <w:rPr>
                <w:rFonts w:ascii="Verdana" w:hAnsi="Verdana"/>
                <w:sz w:val="24"/>
                <w:szCs w:val="24"/>
              </w:rPr>
            </w:pPr>
          </w:p>
          <w:p w14:paraId="36C03E23" w14:textId="77777777" w:rsidR="009301B5" w:rsidRPr="009D2B06" w:rsidRDefault="009301B5" w:rsidP="009301B5">
            <w:pPr>
              <w:jc w:val="both"/>
              <w:rPr>
                <w:rFonts w:ascii="Verdana" w:hAnsi="Verdana"/>
                <w:sz w:val="24"/>
                <w:szCs w:val="24"/>
              </w:rPr>
            </w:pPr>
            <w:r w:rsidRPr="008627EB">
              <w:rPr>
                <w:rFonts w:ascii="Verdana" w:hAnsi="Verdana"/>
                <w:sz w:val="24"/>
                <w:szCs w:val="24"/>
              </w:rPr>
              <w:t xml:space="preserve">b] Comunicação em massa usando carro de som (a exemplo da modalidade usada em campanhas eleitorais), alertando da importância tanto da 1ª dose, como da </w:t>
            </w:r>
            <w:r w:rsidRPr="009D2B06">
              <w:rPr>
                <w:rFonts w:ascii="Verdana" w:hAnsi="Verdana"/>
                <w:sz w:val="24"/>
                <w:szCs w:val="24"/>
              </w:rPr>
              <w:t>dose única, como da 2ª dose para combater a possiblidade da infecção pelo vírus da Covid-19. Ações educativas em escolas, alertando sobre a vacinação na juventude, bem como, incentivando o diálogo no núcleo familiar sobre a vacinação; dentre muitas formas.</w:t>
            </w:r>
          </w:p>
          <w:p w14:paraId="081C8C6D" w14:textId="77777777" w:rsidR="009301B5" w:rsidRPr="009D2B06" w:rsidRDefault="009301B5" w:rsidP="009301B5">
            <w:pPr>
              <w:jc w:val="both"/>
              <w:rPr>
                <w:rFonts w:ascii="Verdana" w:hAnsi="Verdana"/>
                <w:sz w:val="24"/>
                <w:szCs w:val="24"/>
              </w:rPr>
            </w:pPr>
          </w:p>
          <w:p w14:paraId="4A43DE8E" w14:textId="6B09E976" w:rsidR="009301B5" w:rsidRPr="009D2B06" w:rsidRDefault="009301B5" w:rsidP="009301B5">
            <w:pPr>
              <w:jc w:val="both"/>
              <w:rPr>
                <w:rFonts w:ascii="Verdana" w:hAnsi="Verdana"/>
                <w:sz w:val="24"/>
                <w:szCs w:val="24"/>
              </w:rPr>
            </w:pPr>
            <w:r w:rsidRPr="008627EB">
              <w:rPr>
                <w:rFonts w:ascii="Verdana" w:hAnsi="Verdana"/>
                <w:sz w:val="24"/>
                <w:szCs w:val="24"/>
              </w:rPr>
              <w:t>c</w:t>
            </w:r>
            <w:r w:rsidR="00F95C6D" w:rsidRPr="008627EB">
              <w:rPr>
                <w:rFonts w:ascii="Verdana" w:hAnsi="Verdana"/>
                <w:sz w:val="24"/>
                <w:szCs w:val="24"/>
              </w:rPr>
              <w:t xml:space="preserve">] </w:t>
            </w:r>
            <w:r w:rsidR="00F95C6D">
              <w:rPr>
                <w:rFonts w:ascii="Verdana" w:hAnsi="Verdana"/>
                <w:sz w:val="24"/>
                <w:szCs w:val="24"/>
              </w:rPr>
              <w:t>Q</w:t>
            </w:r>
            <w:r w:rsidR="00F95C6D" w:rsidRPr="008627EB">
              <w:rPr>
                <w:rFonts w:ascii="Verdana" w:hAnsi="Verdana"/>
                <w:sz w:val="24"/>
                <w:szCs w:val="24"/>
              </w:rPr>
              <w:t>ue</w:t>
            </w:r>
            <w:r w:rsidRPr="008627EB">
              <w:rPr>
                <w:rFonts w:ascii="Verdana" w:hAnsi="Verdana"/>
                <w:sz w:val="24"/>
                <w:szCs w:val="24"/>
              </w:rPr>
              <w:t xml:space="preserve"> realizem de forma sistemática, diária, a atualização no Portal Oficial, a publicação </w:t>
            </w:r>
            <w:r w:rsidRPr="009D2B06">
              <w:rPr>
                <w:rFonts w:ascii="Verdana" w:hAnsi="Verdana"/>
                <w:sz w:val="24"/>
                <w:szCs w:val="24"/>
              </w:rPr>
              <w:t>dos dados epidemiológicos da Covid-19, bem como os dados do processo de vacinação, deixando claro o volume de doses recebidas e aplicadas, bem como os detalhamentos quanto à D1, D2 e DU.</w:t>
            </w:r>
          </w:p>
          <w:p w14:paraId="28BDC6D4" w14:textId="77777777" w:rsidR="009301B5" w:rsidRDefault="009301B5" w:rsidP="008627EB">
            <w:pPr>
              <w:jc w:val="both"/>
              <w:rPr>
                <w:rFonts w:ascii="Verdana" w:hAnsi="Verdana"/>
                <w:sz w:val="24"/>
                <w:szCs w:val="24"/>
              </w:rPr>
            </w:pPr>
          </w:p>
        </w:tc>
      </w:tr>
    </w:tbl>
    <w:p w14:paraId="68314B54" w14:textId="77777777" w:rsidR="00614D11" w:rsidRPr="008627EB" w:rsidRDefault="00614D11" w:rsidP="008627EB">
      <w:pPr>
        <w:spacing w:after="0" w:line="240" w:lineRule="auto"/>
        <w:jc w:val="both"/>
        <w:rPr>
          <w:rFonts w:ascii="Verdana" w:hAnsi="Verdana"/>
          <w:sz w:val="24"/>
          <w:szCs w:val="24"/>
        </w:rPr>
      </w:pPr>
    </w:p>
    <w:p w14:paraId="4623C71B" w14:textId="3B65178D" w:rsidR="00EB19E8" w:rsidRDefault="00EB19E8" w:rsidP="008627EB">
      <w:pPr>
        <w:spacing w:after="0" w:line="240" w:lineRule="auto"/>
        <w:jc w:val="both"/>
        <w:rPr>
          <w:rFonts w:ascii="Verdana" w:hAnsi="Verdana"/>
          <w:b/>
          <w:sz w:val="24"/>
          <w:szCs w:val="24"/>
        </w:rPr>
      </w:pPr>
    </w:p>
    <w:p w14:paraId="30455DEE" w14:textId="703147E7" w:rsidR="00F309F4" w:rsidRDefault="00F309F4" w:rsidP="008627EB">
      <w:pPr>
        <w:spacing w:after="0" w:line="240" w:lineRule="auto"/>
        <w:jc w:val="both"/>
        <w:rPr>
          <w:rFonts w:ascii="Verdana" w:hAnsi="Verdana"/>
          <w:b/>
          <w:sz w:val="24"/>
          <w:szCs w:val="24"/>
        </w:rPr>
      </w:pPr>
    </w:p>
    <w:p w14:paraId="2DA05DF5" w14:textId="7C414F5A" w:rsidR="00F309F4" w:rsidRDefault="00F309F4" w:rsidP="008627EB">
      <w:pPr>
        <w:spacing w:after="0" w:line="240" w:lineRule="auto"/>
        <w:jc w:val="both"/>
        <w:rPr>
          <w:rFonts w:ascii="Verdana" w:hAnsi="Verdana"/>
          <w:b/>
          <w:sz w:val="24"/>
          <w:szCs w:val="24"/>
        </w:rPr>
      </w:pPr>
    </w:p>
    <w:p w14:paraId="708E173E" w14:textId="77777777" w:rsidR="00F309F4" w:rsidRPr="009D2B06" w:rsidRDefault="00F309F4" w:rsidP="008627EB">
      <w:pPr>
        <w:spacing w:after="0" w:line="240" w:lineRule="auto"/>
        <w:jc w:val="both"/>
        <w:rPr>
          <w:rFonts w:ascii="Verdana" w:hAnsi="Verdana"/>
          <w:b/>
          <w:sz w:val="24"/>
          <w:szCs w:val="24"/>
        </w:rPr>
      </w:pPr>
    </w:p>
    <w:p w14:paraId="659A3EBB" w14:textId="77777777" w:rsidR="00614D11" w:rsidRPr="009301B5" w:rsidRDefault="00F954A4" w:rsidP="008627EB">
      <w:pPr>
        <w:spacing w:after="0" w:line="240" w:lineRule="auto"/>
        <w:jc w:val="both"/>
        <w:rPr>
          <w:rFonts w:ascii="Verdana" w:hAnsi="Verdana"/>
          <w:b/>
          <w:sz w:val="24"/>
          <w:szCs w:val="24"/>
        </w:rPr>
      </w:pPr>
      <w:r w:rsidRPr="009301B5">
        <w:rPr>
          <w:rFonts w:ascii="Verdana" w:hAnsi="Verdana"/>
          <w:b/>
          <w:sz w:val="24"/>
          <w:szCs w:val="24"/>
        </w:rPr>
        <w:t xml:space="preserve">3.10 </w:t>
      </w:r>
      <w:r w:rsidR="00EB19E8" w:rsidRPr="009301B5">
        <w:rPr>
          <w:rFonts w:ascii="Verdana" w:hAnsi="Verdana"/>
          <w:b/>
          <w:sz w:val="24"/>
          <w:szCs w:val="24"/>
        </w:rPr>
        <w:t xml:space="preserve">Imunização coletiva avança com o plano de ação vacinal </w:t>
      </w:r>
    </w:p>
    <w:p w14:paraId="696589A9" w14:textId="77777777" w:rsidR="006D7D3C" w:rsidRPr="009D2B06" w:rsidRDefault="006D7D3C" w:rsidP="008627EB">
      <w:pPr>
        <w:spacing w:after="0" w:line="240" w:lineRule="auto"/>
        <w:jc w:val="both"/>
        <w:rPr>
          <w:rFonts w:ascii="Verdana" w:hAnsi="Verdana"/>
          <w:sz w:val="24"/>
          <w:szCs w:val="24"/>
        </w:rPr>
      </w:pPr>
    </w:p>
    <w:p w14:paraId="31A67A35" w14:textId="77777777" w:rsidR="00F95C6D" w:rsidRDefault="00614D11" w:rsidP="00807653">
      <w:pPr>
        <w:spacing w:after="0" w:line="240" w:lineRule="auto"/>
        <w:ind w:firstLine="709"/>
        <w:jc w:val="both"/>
        <w:rPr>
          <w:rFonts w:ascii="Verdana" w:hAnsi="Verdana"/>
          <w:sz w:val="24"/>
          <w:szCs w:val="24"/>
        </w:rPr>
      </w:pPr>
      <w:r w:rsidRPr="009D2B06">
        <w:rPr>
          <w:rFonts w:ascii="Verdana" w:hAnsi="Verdana"/>
          <w:sz w:val="24"/>
          <w:szCs w:val="24"/>
        </w:rPr>
        <w:t>Observando os dados da vacinação por município no Vale do Mamanguape até o período de outubro pode-se dizer que</w:t>
      </w:r>
      <w:r w:rsidR="00807653" w:rsidRPr="009D2B06">
        <w:rPr>
          <w:rFonts w:ascii="Verdana" w:hAnsi="Verdana"/>
          <w:sz w:val="24"/>
          <w:szCs w:val="24"/>
        </w:rPr>
        <w:t xml:space="preserve"> a</w:t>
      </w:r>
      <w:r w:rsidRPr="009D2B06">
        <w:rPr>
          <w:rFonts w:ascii="Verdana" w:hAnsi="Verdana"/>
          <w:sz w:val="24"/>
          <w:szCs w:val="24"/>
        </w:rPr>
        <w:t xml:space="preserve"> vacinação da população dos municípios que integram o Vale do Mamanguape avançou substancialmente. Cada humano vacinado com a 1ª </w:t>
      </w:r>
      <w:r w:rsidR="00B010A3" w:rsidRPr="009D2B06">
        <w:rPr>
          <w:rFonts w:ascii="Verdana" w:hAnsi="Verdana"/>
          <w:sz w:val="24"/>
          <w:szCs w:val="24"/>
        </w:rPr>
        <w:t>dose (d1) e ou 2ª dose (d2) dose ou com a dose única</w:t>
      </w:r>
      <w:r w:rsidRPr="009D2B06">
        <w:rPr>
          <w:rFonts w:ascii="Verdana" w:hAnsi="Verdana"/>
          <w:sz w:val="24"/>
          <w:szCs w:val="24"/>
        </w:rPr>
        <w:t xml:space="preserve"> (DU) significa a presença do processo de imunização que vai consolidando o plano vacinal por todo o território.</w:t>
      </w:r>
    </w:p>
    <w:p w14:paraId="775F10A7" w14:textId="764E3725" w:rsidR="00614D11" w:rsidRPr="009D2B06" w:rsidRDefault="00614D11" w:rsidP="00807653">
      <w:pPr>
        <w:spacing w:after="0" w:line="240" w:lineRule="auto"/>
        <w:ind w:firstLine="709"/>
        <w:jc w:val="both"/>
        <w:rPr>
          <w:rFonts w:ascii="Verdana" w:hAnsi="Verdana"/>
          <w:sz w:val="24"/>
          <w:szCs w:val="24"/>
        </w:rPr>
      </w:pPr>
      <w:r w:rsidRPr="009D2B06">
        <w:rPr>
          <w:rFonts w:ascii="Verdana" w:hAnsi="Verdana"/>
          <w:sz w:val="24"/>
          <w:szCs w:val="24"/>
        </w:rPr>
        <w:t xml:space="preserve"> </w:t>
      </w:r>
    </w:p>
    <w:tbl>
      <w:tblPr>
        <w:tblStyle w:val="Tabelacomgrade"/>
        <w:tblW w:w="0" w:type="auto"/>
        <w:tblLook w:val="04A0" w:firstRow="1" w:lastRow="0" w:firstColumn="1" w:lastColumn="0" w:noHBand="0" w:noVBand="1"/>
      </w:tblPr>
      <w:tblGrid>
        <w:gridCol w:w="9061"/>
      </w:tblGrid>
      <w:tr w:rsidR="009301B5" w14:paraId="38450ACE" w14:textId="77777777" w:rsidTr="009301B5">
        <w:tc>
          <w:tcPr>
            <w:tcW w:w="9211" w:type="dxa"/>
          </w:tcPr>
          <w:p w14:paraId="150EC4F7" w14:textId="77777777" w:rsidR="009301B5" w:rsidRPr="00D94E49" w:rsidRDefault="009301B5" w:rsidP="009301B5">
            <w:pPr>
              <w:shd w:val="clear" w:color="auto" w:fill="B6DDE8" w:themeFill="accent5" w:themeFillTint="66"/>
              <w:jc w:val="both"/>
              <w:rPr>
                <w:rFonts w:ascii="Verdana" w:hAnsi="Verdana"/>
                <w:b/>
                <w:color w:val="FF0000"/>
                <w:sz w:val="32"/>
                <w:szCs w:val="32"/>
              </w:rPr>
            </w:pPr>
            <w:r w:rsidRPr="00D94E49">
              <w:rPr>
                <w:rFonts w:ascii="Verdana" w:hAnsi="Verdana"/>
                <w:b/>
                <w:color w:val="FF0000"/>
                <w:sz w:val="32"/>
                <w:szCs w:val="32"/>
              </w:rPr>
              <w:t>Sugestão Pedagógica:</w:t>
            </w:r>
          </w:p>
          <w:p w14:paraId="72A6F997" w14:textId="77777777" w:rsidR="009301B5" w:rsidRPr="009301B5" w:rsidRDefault="009301B5" w:rsidP="009301B5">
            <w:pPr>
              <w:shd w:val="clear" w:color="auto" w:fill="B6DDE8" w:themeFill="accent5" w:themeFillTint="66"/>
              <w:jc w:val="both"/>
              <w:rPr>
                <w:rFonts w:ascii="Verdana" w:hAnsi="Verdana"/>
                <w:sz w:val="24"/>
                <w:szCs w:val="24"/>
              </w:rPr>
            </w:pPr>
          </w:p>
          <w:p w14:paraId="0AC20919" w14:textId="77777777" w:rsidR="009301B5" w:rsidRPr="00EE491B" w:rsidRDefault="009301B5" w:rsidP="009301B5">
            <w:pPr>
              <w:shd w:val="clear" w:color="auto" w:fill="B6DDE8" w:themeFill="accent5" w:themeFillTint="66"/>
              <w:jc w:val="both"/>
              <w:rPr>
                <w:rFonts w:ascii="Verdana" w:hAnsi="Verdana"/>
                <w:b/>
                <w:sz w:val="24"/>
                <w:szCs w:val="24"/>
              </w:rPr>
            </w:pPr>
            <w:r w:rsidRPr="00EE491B">
              <w:rPr>
                <w:rFonts w:ascii="Verdana" w:hAnsi="Verdana"/>
                <w:b/>
                <w:sz w:val="24"/>
                <w:szCs w:val="24"/>
              </w:rPr>
              <w:t xml:space="preserve">Frente ao processo de vacinação, sugere-se: </w:t>
            </w:r>
          </w:p>
          <w:p w14:paraId="50E3C5A5" w14:textId="77777777" w:rsidR="009301B5" w:rsidRPr="00EE491B" w:rsidRDefault="009301B5" w:rsidP="009301B5">
            <w:pPr>
              <w:shd w:val="clear" w:color="auto" w:fill="B6DDE8" w:themeFill="accent5" w:themeFillTint="66"/>
              <w:jc w:val="both"/>
              <w:rPr>
                <w:rFonts w:ascii="Verdana" w:hAnsi="Verdana"/>
                <w:b/>
                <w:sz w:val="24"/>
                <w:szCs w:val="24"/>
              </w:rPr>
            </w:pPr>
          </w:p>
          <w:p w14:paraId="4D22224F" w14:textId="77777777" w:rsidR="009301B5" w:rsidRPr="00EE491B" w:rsidRDefault="009301B5" w:rsidP="009301B5">
            <w:pPr>
              <w:shd w:val="clear" w:color="auto" w:fill="B6DDE8" w:themeFill="accent5" w:themeFillTint="66"/>
              <w:jc w:val="both"/>
              <w:rPr>
                <w:rFonts w:ascii="Verdana" w:hAnsi="Verdana"/>
                <w:b/>
                <w:sz w:val="24"/>
                <w:szCs w:val="24"/>
              </w:rPr>
            </w:pPr>
            <w:r w:rsidRPr="00EE491B">
              <w:rPr>
                <w:rFonts w:ascii="Verdana" w:hAnsi="Verdana"/>
                <w:b/>
                <w:sz w:val="24"/>
                <w:szCs w:val="24"/>
              </w:rPr>
              <w:t>a)</w:t>
            </w:r>
            <w:r w:rsidRPr="00EE491B">
              <w:rPr>
                <w:rFonts w:ascii="Verdana" w:hAnsi="Verdana"/>
                <w:b/>
                <w:sz w:val="24"/>
                <w:szCs w:val="24"/>
              </w:rPr>
              <w:tab/>
              <w:t>Na medida em que o processo de vacinação se dá com a chegada de vacinas a conta-gotas, o que vem caracterizando o processo desde o seu tardio início, sugere-se que as Secretarias de Saúde municipais, contando com a expertises dos agentes de saúde e lideranças comunitárias, possam construir um mapa da posição vacinal de cada núcleo familiar ou de cada rua, bairro, aldeia, comunidade rural etc. É trabalho minucioso e precioso, pois somente com tal identificação é possível fazer os investimentos de educação para a conscientização, seja via as visitas cotidianas dos agentes de saúde, seja via campanhas usando carro de som, ou outro mecanismo. Quanto maior o volume de populares vacinados com o plano de vacinação completo (D1 + D2 ou DU), maior será a imunização da população.</w:t>
            </w:r>
          </w:p>
          <w:p w14:paraId="318B0299" w14:textId="77777777" w:rsidR="009301B5" w:rsidRPr="00EE491B" w:rsidRDefault="009301B5" w:rsidP="009301B5">
            <w:pPr>
              <w:shd w:val="clear" w:color="auto" w:fill="B6DDE8" w:themeFill="accent5" w:themeFillTint="66"/>
              <w:jc w:val="both"/>
              <w:rPr>
                <w:rFonts w:ascii="Verdana" w:hAnsi="Verdana"/>
                <w:b/>
                <w:sz w:val="24"/>
                <w:szCs w:val="24"/>
              </w:rPr>
            </w:pPr>
          </w:p>
          <w:p w14:paraId="3CEF6F84" w14:textId="77777777" w:rsidR="009301B5" w:rsidRDefault="009301B5" w:rsidP="009301B5">
            <w:pPr>
              <w:shd w:val="clear" w:color="auto" w:fill="B6DDE8" w:themeFill="accent5" w:themeFillTint="66"/>
              <w:jc w:val="both"/>
              <w:rPr>
                <w:rFonts w:ascii="Verdana" w:hAnsi="Verdana"/>
                <w:b/>
                <w:sz w:val="24"/>
                <w:szCs w:val="24"/>
              </w:rPr>
            </w:pPr>
            <w:r w:rsidRPr="00EE491B">
              <w:rPr>
                <w:rFonts w:ascii="Verdana" w:hAnsi="Verdana"/>
                <w:b/>
                <w:sz w:val="24"/>
                <w:szCs w:val="24"/>
              </w:rPr>
              <w:t>b)</w:t>
            </w:r>
            <w:r w:rsidRPr="00EE491B">
              <w:rPr>
                <w:rFonts w:ascii="Verdana" w:hAnsi="Verdana"/>
                <w:b/>
                <w:sz w:val="24"/>
                <w:szCs w:val="24"/>
              </w:rPr>
              <w:tab/>
              <w:t>Na medida em que o processo de vacinação se encontra em curso, sendo o Secretário de Saúde municipal o grande timoneiro, mas que necessita diuturnamente da valiosa colaboração de todos que integram a instituição municipal, para enfrentar a grave crise pandêmica da Covid-19, compreende-se que urge a elaboração de um Plano Vacinal visando atingir a imunização coletiva com a aplicação das vacinas.</w:t>
            </w:r>
          </w:p>
          <w:p w14:paraId="4895DCD1" w14:textId="77777777" w:rsidR="00EE491B" w:rsidRDefault="00EE491B" w:rsidP="009301B5">
            <w:pPr>
              <w:shd w:val="clear" w:color="auto" w:fill="B6DDE8" w:themeFill="accent5" w:themeFillTint="66"/>
              <w:jc w:val="both"/>
              <w:rPr>
                <w:rFonts w:ascii="Verdana" w:hAnsi="Verdana"/>
                <w:sz w:val="24"/>
                <w:szCs w:val="24"/>
              </w:rPr>
            </w:pPr>
          </w:p>
        </w:tc>
      </w:tr>
    </w:tbl>
    <w:p w14:paraId="4BBC423F" w14:textId="77777777" w:rsidR="006D7D3C" w:rsidRPr="009D2B06" w:rsidRDefault="006D7D3C" w:rsidP="008627EB">
      <w:pPr>
        <w:spacing w:after="0" w:line="240" w:lineRule="auto"/>
        <w:jc w:val="both"/>
        <w:rPr>
          <w:rFonts w:ascii="Verdana" w:hAnsi="Verdana"/>
          <w:sz w:val="24"/>
          <w:szCs w:val="24"/>
        </w:rPr>
      </w:pPr>
    </w:p>
    <w:p w14:paraId="10465AAF" w14:textId="77777777" w:rsidR="00614D11" w:rsidRPr="009301B5" w:rsidRDefault="00614D11" w:rsidP="006D7D3C">
      <w:pPr>
        <w:spacing w:after="0" w:line="240" w:lineRule="auto"/>
        <w:ind w:firstLine="709"/>
        <w:jc w:val="both"/>
        <w:rPr>
          <w:rFonts w:ascii="Verdana" w:hAnsi="Verdana"/>
          <w:sz w:val="24"/>
          <w:szCs w:val="24"/>
        </w:rPr>
      </w:pPr>
      <w:r w:rsidRPr="009301B5">
        <w:rPr>
          <w:rFonts w:ascii="Verdana" w:hAnsi="Verdana"/>
          <w:sz w:val="24"/>
          <w:szCs w:val="24"/>
        </w:rPr>
        <w:t>A situação epidemiológica reque</w:t>
      </w:r>
      <w:r w:rsidR="006044DE" w:rsidRPr="009301B5">
        <w:rPr>
          <w:rFonts w:ascii="Verdana" w:hAnsi="Verdana"/>
          <w:sz w:val="24"/>
          <w:szCs w:val="24"/>
        </w:rPr>
        <w:t>r</w:t>
      </w:r>
      <w:r w:rsidRPr="009301B5">
        <w:rPr>
          <w:rFonts w:ascii="Verdana" w:hAnsi="Verdana"/>
          <w:sz w:val="24"/>
          <w:szCs w:val="24"/>
        </w:rPr>
        <w:t xml:space="preserve"> de todas as Prefeitura Municipais do Vale do Mamanguape que mantenha</w:t>
      </w:r>
      <w:r w:rsidR="006044DE" w:rsidRPr="009301B5">
        <w:rPr>
          <w:rFonts w:ascii="Verdana" w:hAnsi="Verdana"/>
          <w:sz w:val="24"/>
          <w:szCs w:val="24"/>
        </w:rPr>
        <w:t>m</w:t>
      </w:r>
      <w:r w:rsidRPr="009301B5">
        <w:rPr>
          <w:rFonts w:ascii="Verdana" w:hAnsi="Verdana"/>
          <w:sz w:val="24"/>
          <w:szCs w:val="24"/>
        </w:rPr>
        <w:t xml:space="preserve"> os </w:t>
      </w:r>
      <w:r w:rsidRPr="009301B5">
        <w:rPr>
          <w:rFonts w:ascii="Verdana" w:hAnsi="Verdana"/>
          <w:i/>
          <w:sz w:val="24"/>
          <w:szCs w:val="24"/>
        </w:rPr>
        <w:t>sites</w:t>
      </w:r>
      <w:r w:rsidRPr="009301B5">
        <w:rPr>
          <w:rFonts w:ascii="Verdana" w:hAnsi="Verdana"/>
          <w:sz w:val="24"/>
          <w:szCs w:val="24"/>
        </w:rPr>
        <w:t xml:space="preserve"> oficiais ativados, atualizados, com as informações diárias explicitadas.</w:t>
      </w:r>
    </w:p>
    <w:p w14:paraId="76119F59" w14:textId="77777777" w:rsidR="00614D11" w:rsidRPr="00AB1ACF" w:rsidRDefault="00614D11" w:rsidP="006D7D3C">
      <w:pPr>
        <w:spacing w:after="0" w:line="240" w:lineRule="auto"/>
        <w:ind w:firstLine="709"/>
        <w:jc w:val="both"/>
        <w:rPr>
          <w:rFonts w:ascii="Verdana" w:hAnsi="Verdana"/>
          <w:sz w:val="24"/>
          <w:szCs w:val="24"/>
        </w:rPr>
      </w:pPr>
      <w:r w:rsidRPr="009301B5">
        <w:rPr>
          <w:rFonts w:ascii="Verdana" w:hAnsi="Verdana"/>
          <w:sz w:val="24"/>
          <w:szCs w:val="24"/>
        </w:rPr>
        <w:t xml:space="preserve">Dados da Covid-19 precisam ser explicitados pelas Prefeituras Municipais, </w:t>
      </w:r>
      <w:r w:rsidRPr="009D2B06">
        <w:rPr>
          <w:rFonts w:ascii="Verdana" w:hAnsi="Verdana"/>
          <w:sz w:val="24"/>
          <w:szCs w:val="24"/>
        </w:rPr>
        <w:t>pois até 30 de outubro de 2021, ainda há registros de humanos contaminados e até óbito. E nesse sentido, não se justifica que as informações</w:t>
      </w:r>
      <w:r w:rsidRPr="00AB1ACF">
        <w:rPr>
          <w:rFonts w:ascii="Verdana" w:hAnsi="Verdana"/>
          <w:sz w:val="24"/>
          <w:szCs w:val="24"/>
        </w:rPr>
        <w:t xml:space="preserve"> não seja</w:t>
      </w:r>
      <w:r w:rsidR="00297AC0" w:rsidRPr="00AB1ACF">
        <w:rPr>
          <w:rFonts w:ascii="Verdana" w:hAnsi="Verdana"/>
          <w:sz w:val="24"/>
          <w:szCs w:val="24"/>
        </w:rPr>
        <w:t>m</w:t>
      </w:r>
      <w:r w:rsidRPr="00AB1ACF">
        <w:rPr>
          <w:rFonts w:ascii="Verdana" w:hAnsi="Verdana"/>
          <w:sz w:val="24"/>
          <w:szCs w:val="24"/>
        </w:rPr>
        <w:t xml:space="preserve"> apresentadas de forma expl</w:t>
      </w:r>
      <w:r w:rsidR="006044DE" w:rsidRPr="00AB1ACF">
        <w:rPr>
          <w:rFonts w:ascii="Verdana" w:hAnsi="Verdana"/>
          <w:sz w:val="24"/>
          <w:szCs w:val="24"/>
        </w:rPr>
        <w:t>í</w:t>
      </w:r>
      <w:r w:rsidRPr="00AB1ACF">
        <w:rPr>
          <w:rFonts w:ascii="Verdana" w:hAnsi="Verdana"/>
          <w:sz w:val="24"/>
          <w:szCs w:val="24"/>
        </w:rPr>
        <w:t xml:space="preserve">cita visando orientar a conduta da população. </w:t>
      </w:r>
    </w:p>
    <w:p w14:paraId="1D1B06E1" w14:textId="625B720C" w:rsidR="00614D11" w:rsidRDefault="00614D11" w:rsidP="006D7D3C">
      <w:pPr>
        <w:spacing w:after="0" w:line="240" w:lineRule="auto"/>
        <w:ind w:firstLine="709"/>
        <w:jc w:val="both"/>
        <w:rPr>
          <w:rFonts w:ascii="Verdana" w:hAnsi="Verdana"/>
          <w:sz w:val="24"/>
          <w:szCs w:val="24"/>
        </w:rPr>
      </w:pPr>
      <w:r w:rsidRPr="00AB1ACF">
        <w:rPr>
          <w:rFonts w:ascii="Verdana" w:hAnsi="Verdana"/>
          <w:sz w:val="24"/>
          <w:szCs w:val="24"/>
        </w:rPr>
        <w:t>Na circunst</w:t>
      </w:r>
      <w:r w:rsidR="006044DE" w:rsidRPr="00AB1ACF">
        <w:rPr>
          <w:rFonts w:ascii="Verdana" w:hAnsi="Verdana"/>
          <w:sz w:val="24"/>
          <w:szCs w:val="24"/>
        </w:rPr>
        <w:t>â</w:t>
      </w:r>
      <w:r w:rsidRPr="00AB1ACF">
        <w:rPr>
          <w:rFonts w:ascii="Verdana" w:hAnsi="Verdana"/>
          <w:sz w:val="24"/>
          <w:szCs w:val="24"/>
        </w:rPr>
        <w:t>ncia d</w:t>
      </w:r>
      <w:r w:rsidR="006044DE" w:rsidRPr="00AB1ACF">
        <w:rPr>
          <w:rFonts w:ascii="Verdana" w:hAnsi="Verdana"/>
          <w:sz w:val="24"/>
          <w:szCs w:val="24"/>
        </w:rPr>
        <w:t xml:space="preserve">e </w:t>
      </w:r>
      <w:r w:rsidRPr="00AB1ACF">
        <w:rPr>
          <w:rFonts w:ascii="Verdana" w:hAnsi="Verdana"/>
          <w:sz w:val="24"/>
          <w:szCs w:val="24"/>
        </w:rPr>
        <w:t>o município não ter registro de óbito, ou nenhum caso confirmado por Covid-19, a população precisa saber e essa informação precisa ser publicada. Ali</w:t>
      </w:r>
      <w:r w:rsidR="006044DE" w:rsidRPr="00AB1ACF">
        <w:rPr>
          <w:rFonts w:ascii="Verdana" w:hAnsi="Verdana"/>
          <w:sz w:val="24"/>
          <w:szCs w:val="24"/>
        </w:rPr>
        <w:t>á</w:t>
      </w:r>
      <w:r w:rsidRPr="00AB1ACF">
        <w:rPr>
          <w:rFonts w:ascii="Verdana" w:hAnsi="Verdana"/>
          <w:sz w:val="24"/>
          <w:szCs w:val="24"/>
        </w:rPr>
        <w:t xml:space="preserve">s, o não registro efetivo de casos é o que estrategicamente se almeja e precisa ser dito </w:t>
      </w:r>
      <w:r w:rsidR="006044DE" w:rsidRPr="00AB1ACF">
        <w:rPr>
          <w:rFonts w:ascii="Verdana" w:hAnsi="Verdana"/>
          <w:sz w:val="24"/>
          <w:szCs w:val="24"/>
        </w:rPr>
        <w:t>à</w:t>
      </w:r>
      <w:r w:rsidRPr="00AB1ACF">
        <w:rPr>
          <w:rFonts w:ascii="Verdana" w:hAnsi="Verdana"/>
          <w:sz w:val="24"/>
          <w:szCs w:val="24"/>
        </w:rPr>
        <w:t xml:space="preserve"> sociedade, pois é justamente esse patamar que cada município precisa atingir.</w:t>
      </w:r>
    </w:p>
    <w:p w14:paraId="693324CD" w14:textId="6A17C2A2" w:rsidR="009B7274" w:rsidRDefault="009B7274" w:rsidP="006D7D3C">
      <w:pPr>
        <w:spacing w:after="0" w:line="240" w:lineRule="auto"/>
        <w:ind w:firstLine="709"/>
        <w:jc w:val="both"/>
        <w:rPr>
          <w:rFonts w:ascii="Verdana" w:hAnsi="Verdana"/>
          <w:sz w:val="24"/>
          <w:szCs w:val="24"/>
        </w:rPr>
      </w:pPr>
    </w:p>
    <w:p w14:paraId="2C92ABDA" w14:textId="77777777" w:rsidR="009B7274" w:rsidRPr="00AB1ACF" w:rsidRDefault="009B7274" w:rsidP="006D7D3C">
      <w:pPr>
        <w:spacing w:after="0" w:line="240" w:lineRule="auto"/>
        <w:ind w:firstLine="709"/>
        <w:jc w:val="both"/>
        <w:rPr>
          <w:rFonts w:ascii="Verdana" w:hAnsi="Verdana"/>
          <w:sz w:val="24"/>
          <w:szCs w:val="24"/>
        </w:rPr>
      </w:pPr>
    </w:p>
    <w:p w14:paraId="30E3AECB" w14:textId="77777777" w:rsidR="006044DE" w:rsidRPr="00AB1ACF" w:rsidRDefault="006044DE" w:rsidP="008627EB">
      <w:pPr>
        <w:spacing w:after="0" w:line="240" w:lineRule="auto"/>
        <w:jc w:val="both"/>
        <w:rPr>
          <w:rFonts w:ascii="Verdana" w:hAnsi="Verdana"/>
          <w:sz w:val="24"/>
          <w:szCs w:val="24"/>
        </w:rPr>
      </w:pPr>
    </w:p>
    <w:tbl>
      <w:tblPr>
        <w:tblStyle w:val="Tabelacomgrade"/>
        <w:tblW w:w="0" w:type="auto"/>
        <w:tblLook w:val="04A0" w:firstRow="1" w:lastRow="0" w:firstColumn="1" w:lastColumn="0" w:noHBand="0" w:noVBand="1"/>
      </w:tblPr>
      <w:tblGrid>
        <w:gridCol w:w="9061"/>
      </w:tblGrid>
      <w:tr w:rsidR="009301B5" w14:paraId="4BB475EE" w14:textId="77777777" w:rsidTr="005C737F">
        <w:tc>
          <w:tcPr>
            <w:tcW w:w="9211" w:type="dxa"/>
            <w:shd w:val="clear" w:color="auto" w:fill="DAEEF3" w:themeFill="accent5" w:themeFillTint="33"/>
          </w:tcPr>
          <w:p w14:paraId="29B57F68" w14:textId="77777777" w:rsidR="009301B5" w:rsidRPr="00D94E49" w:rsidRDefault="009301B5" w:rsidP="009301B5">
            <w:pPr>
              <w:jc w:val="both"/>
              <w:rPr>
                <w:rFonts w:ascii="Verdana" w:hAnsi="Verdana"/>
                <w:b/>
                <w:color w:val="FF0000"/>
                <w:sz w:val="32"/>
                <w:szCs w:val="32"/>
              </w:rPr>
            </w:pPr>
            <w:r w:rsidRPr="00D94E49">
              <w:rPr>
                <w:rFonts w:ascii="Verdana" w:hAnsi="Verdana"/>
                <w:b/>
                <w:color w:val="FF0000"/>
                <w:sz w:val="32"/>
                <w:szCs w:val="32"/>
              </w:rPr>
              <w:t>Sugestão Pedagógica:</w:t>
            </w:r>
          </w:p>
          <w:p w14:paraId="32E59492" w14:textId="77777777" w:rsidR="009301B5" w:rsidRPr="009301B5" w:rsidRDefault="009301B5" w:rsidP="009301B5">
            <w:pPr>
              <w:jc w:val="both"/>
              <w:rPr>
                <w:rFonts w:ascii="Verdana" w:hAnsi="Verdana"/>
                <w:sz w:val="24"/>
                <w:szCs w:val="24"/>
              </w:rPr>
            </w:pPr>
          </w:p>
          <w:p w14:paraId="2C816C13" w14:textId="77777777" w:rsidR="009301B5" w:rsidRPr="00EE491B" w:rsidRDefault="009301B5" w:rsidP="009301B5">
            <w:pPr>
              <w:jc w:val="both"/>
              <w:rPr>
                <w:rFonts w:ascii="Verdana" w:hAnsi="Verdana"/>
                <w:b/>
                <w:sz w:val="24"/>
                <w:szCs w:val="24"/>
              </w:rPr>
            </w:pPr>
            <w:r w:rsidRPr="00EE491B">
              <w:rPr>
                <w:rFonts w:ascii="Verdana" w:hAnsi="Verdana"/>
                <w:b/>
                <w:sz w:val="24"/>
                <w:szCs w:val="24"/>
              </w:rPr>
              <w:t xml:space="preserve">a) Frente aos dados relatados, conferidos, explicitados, sugere-se que todas as prefeituras municipais mantenham seus </w:t>
            </w:r>
            <w:r w:rsidRPr="00EE491B">
              <w:rPr>
                <w:rFonts w:ascii="Verdana" w:hAnsi="Verdana"/>
                <w:b/>
                <w:i/>
                <w:sz w:val="24"/>
                <w:szCs w:val="24"/>
              </w:rPr>
              <w:t>sites</w:t>
            </w:r>
            <w:r w:rsidRPr="00EE491B">
              <w:rPr>
                <w:rFonts w:ascii="Verdana" w:hAnsi="Verdana"/>
                <w:b/>
                <w:sz w:val="24"/>
                <w:szCs w:val="24"/>
              </w:rPr>
              <w:t xml:space="preserve"> oficiais, explicitando verdadeiramente as informações quanto ao processo de vacinação, afinal estamos diante de uma grande catástrofe humana, em que nenhum recurso de comunicação oficial pode se negar a publicar os dados que devem ser públicos, até porque quando pulicados geram boas repercussões na sociedade.</w:t>
            </w:r>
          </w:p>
          <w:p w14:paraId="7C1BCFDE" w14:textId="77777777" w:rsidR="009301B5" w:rsidRPr="00EE491B" w:rsidRDefault="009301B5" w:rsidP="009301B5">
            <w:pPr>
              <w:jc w:val="both"/>
              <w:rPr>
                <w:rFonts w:ascii="Verdana" w:hAnsi="Verdana"/>
                <w:b/>
                <w:sz w:val="24"/>
                <w:szCs w:val="24"/>
              </w:rPr>
            </w:pPr>
          </w:p>
          <w:p w14:paraId="520275FA" w14:textId="77777777" w:rsidR="009301B5" w:rsidRPr="00EE491B" w:rsidRDefault="009301B5" w:rsidP="009301B5">
            <w:pPr>
              <w:jc w:val="both"/>
              <w:rPr>
                <w:rFonts w:ascii="Verdana" w:hAnsi="Verdana"/>
                <w:b/>
                <w:sz w:val="24"/>
                <w:szCs w:val="24"/>
              </w:rPr>
            </w:pPr>
            <w:r w:rsidRPr="00EE491B">
              <w:rPr>
                <w:rFonts w:ascii="Verdana" w:hAnsi="Verdana"/>
                <w:b/>
                <w:sz w:val="24"/>
                <w:szCs w:val="24"/>
              </w:rPr>
              <w:t>b) Como toda a sociedade é sabedora da necessidade da vacinação, a não publicação soa como negação dos dados, omissão do órgão público no enfrentamento da pandemia Covid-19.</w:t>
            </w:r>
          </w:p>
          <w:p w14:paraId="4374DB40" w14:textId="77777777" w:rsidR="009301B5" w:rsidRPr="00EE491B" w:rsidRDefault="009301B5" w:rsidP="009301B5">
            <w:pPr>
              <w:jc w:val="both"/>
              <w:rPr>
                <w:rFonts w:ascii="Verdana" w:hAnsi="Verdana"/>
                <w:b/>
                <w:sz w:val="24"/>
                <w:szCs w:val="24"/>
              </w:rPr>
            </w:pPr>
          </w:p>
          <w:p w14:paraId="750C0182" w14:textId="77777777" w:rsidR="009301B5" w:rsidRPr="00EE491B" w:rsidRDefault="009301B5" w:rsidP="008627EB">
            <w:pPr>
              <w:jc w:val="both"/>
              <w:rPr>
                <w:rFonts w:ascii="Verdana" w:hAnsi="Verdana"/>
                <w:b/>
                <w:sz w:val="24"/>
                <w:szCs w:val="24"/>
              </w:rPr>
            </w:pPr>
            <w:r w:rsidRPr="00EE491B">
              <w:rPr>
                <w:rFonts w:ascii="Verdana" w:hAnsi="Verdana"/>
                <w:b/>
                <w:sz w:val="24"/>
                <w:szCs w:val="24"/>
              </w:rPr>
              <w:t xml:space="preserve">c) Por outro lado, aquelas Prefeituras Municipais que não omitem os dados ganham (créditos) junto à população, tanto pelo fato da socialização de uma informação útil no período de emergência sanitária, como pelo fato que cada humano que adere à vacinação entra para o processo de gerar a sua imunização, e, consequentemente, será um recurso financeiro poupado, e que pode ser revertido para atender a novas demandas. </w:t>
            </w:r>
          </w:p>
          <w:p w14:paraId="68A2E191" w14:textId="77777777" w:rsidR="009301B5" w:rsidRDefault="009301B5" w:rsidP="008627EB">
            <w:pPr>
              <w:jc w:val="both"/>
              <w:rPr>
                <w:rFonts w:ascii="Verdana" w:hAnsi="Verdana"/>
                <w:color w:val="FF0000"/>
                <w:sz w:val="24"/>
                <w:szCs w:val="24"/>
              </w:rPr>
            </w:pPr>
          </w:p>
        </w:tc>
      </w:tr>
    </w:tbl>
    <w:p w14:paraId="651D07C5" w14:textId="77777777" w:rsidR="009301B5" w:rsidRDefault="009301B5" w:rsidP="008627EB">
      <w:pPr>
        <w:spacing w:after="0" w:line="240" w:lineRule="auto"/>
        <w:jc w:val="both"/>
        <w:rPr>
          <w:rFonts w:ascii="Verdana" w:hAnsi="Verdana"/>
          <w:color w:val="FF0000"/>
          <w:sz w:val="24"/>
          <w:szCs w:val="24"/>
        </w:rPr>
      </w:pPr>
    </w:p>
    <w:p w14:paraId="25C00861" w14:textId="77777777" w:rsidR="00614D11" w:rsidRPr="00AB1ACF" w:rsidRDefault="00614D11" w:rsidP="009B7274">
      <w:pPr>
        <w:spacing w:after="0" w:line="240" w:lineRule="auto"/>
        <w:ind w:firstLine="1134"/>
        <w:jc w:val="both"/>
        <w:rPr>
          <w:rFonts w:ascii="Verdana" w:hAnsi="Verdana"/>
          <w:sz w:val="24"/>
          <w:szCs w:val="24"/>
        </w:rPr>
      </w:pPr>
      <w:r w:rsidRPr="00AB1ACF">
        <w:rPr>
          <w:rFonts w:ascii="Verdana" w:hAnsi="Verdana"/>
          <w:sz w:val="24"/>
          <w:szCs w:val="24"/>
        </w:rPr>
        <w:t>Manifestamos que no 24º Relatório Técnico desta pesquisa será apresentado um quadro minucioso da transparência de todas as Prefeituras Municipais do Vale do</w:t>
      </w:r>
      <w:r w:rsidR="00F954A4" w:rsidRPr="00AB1ACF">
        <w:rPr>
          <w:rFonts w:ascii="Verdana" w:hAnsi="Verdana"/>
          <w:sz w:val="24"/>
          <w:szCs w:val="24"/>
        </w:rPr>
        <w:t xml:space="preserve"> Mamanguape, frente </w:t>
      </w:r>
      <w:r w:rsidR="002423F3" w:rsidRPr="00AB1ACF">
        <w:rPr>
          <w:rFonts w:ascii="Verdana" w:hAnsi="Verdana"/>
          <w:sz w:val="24"/>
          <w:szCs w:val="24"/>
        </w:rPr>
        <w:t>à</w:t>
      </w:r>
      <w:r w:rsidR="00F954A4" w:rsidRPr="00AB1ACF">
        <w:rPr>
          <w:rFonts w:ascii="Verdana" w:hAnsi="Verdana"/>
          <w:sz w:val="24"/>
          <w:szCs w:val="24"/>
        </w:rPr>
        <w:t xml:space="preserve"> Covid-19.</w:t>
      </w:r>
    </w:p>
    <w:p w14:paraId="530E35B9" w14:textId="77777777" w:rsidR="00614D11" w:rsidRPr="00AB1ACF" w:rsidRDefault="00614D11" w:rsidP="009B7274">
      <w:pPr>
        <w:spacing w:after="0" w:line="240" w:lineRule="auto"/>
        <w:ind w:firstLine="1134"/>
        <w:jc w:val="both"/>
        <w:rPr>
          <w:rFonts w:ascii="Verdana" w:hAnsi="Verdana"/>
          <w:sz w:val="24"/>
          <w:szCs w:val="24"/>
        </w:rPr>
      </w:pPr>
      <w:r w:rsidRPr="00AB1ACF">
        <w:rPr>
          <w:rFonts w:ascii="Verdana" w:hAnsi="Verdana"/>
          <w:sz w:val="24"/>
          <w:szCs w:val="24"/>
        </w:rPr>
        <w:t xml:space="preserve">Alerta-se para o fato que diversos </w:t>
      </w:r>
      <w:r w:rsidRPr="00AB1ACF">
        <w:rPr>
          <w:rFonts w:ascii="Verdana" w:hAnsi="Verdana"/>
          <w:i/>
          <w:sz w:val="24"/>
          <w:szCs w:val="24"/>
        </w:rPr>
        <w:t>sites</w:t>
      </w:r>
      <w:r w:rsidRPr="00AB1ACF">
        <w:rPr>
          <w:rFonts w:ascii="Verdana" w:hAnsi="Verdana"/>
          <w:sz w:val="24"/>
          <w:szCs w:val="24"/>
        </w:rPr>
        <w:t xml:space="preserve"> das Prefeituras Municipais do Vale do Mamanguape não são operad</w:t>
      </w:r>
      <w:r w:rsidR="002423F3" w:rsidRPr="00AB1ACF">
        <w:rPr>
          <w:rFonts w:ascii="Verdana" w:hAnsi="Verdana"/>
          <w:sz w:val="24"/>
          <w:szCs w:val="24"/>
        </w:rPr>
        <w:t>o</w:t>
      </w:r>
      <w:r w:rsidRPr="00AB1ACF">
        <w:rPr>
          <w:rFonts w:ascii="Verdana" w:hAnsi="Verdana"/>
          <w:sz w:val="24"/>
          <w:szCs w:val="24"/>
        </w:rPr>
        <w:t>s por servidores públicos municipais, mas sim, por empresas de comunicação, vencedoras de licitações. Independente de qual condição, de quem questiona, de quem autoriza, de quem é administrador etc</w:t>
      </w:r>
      <w:r w:rsidR="002423F3" w:rsidRPr="00AB1ACF">
        <w:rPr>
          <w:rFonts w:ascii="Verdana" w:hAnsi="Verdana"/>
          <w:sz w:val="24"/>
          <w:szCs w:val="24"/>
        </w:rPr>
        <w:t>.</w:t>
      </w:r>
      <w:r w:rsidRPr="00AB1ACF">
        <w:rPr>
          <w:rFonts w:ascii="Verdana" w:hAnsi="Verdana"/>
          <w:sz w:val="24"/>
          <w:szCs w:val="24"/>
        </w:rPr>
        <w:t xml:space="preserve">, as informações serão expostas, pois o que não pode acontecer é deixarem as populações sem informações num momento crucial pandêmico. </w:t>
      </w:r>
    </w:p>
    <w:p w14:paraId="632FD4CB" w14:textId="77777777" w:rsidR="006D7D3C" w:rsidRPr="00AB1ACF" w:rsidRDefault="006D7D3C" w:rsidP="008627EB">
      <w:pPr>
        <w:spacing w:after="0" w:line="240" w:lineRule="auto"/>
        <w:jc w:val="both"/>
        <w:rPr>
          <w:rFonts w:ascii="Verdana" w:hAnsi="Verdana"/>
          <w:b/>
          <w:sz w:val="24"/>
          <w:szCs w:val="24"/>
        </w:rPr>
      </w:pPr>
    </w:p>
    <w:p w14:paraId="3D0360BD" w14:textId="77777777" w:rsidR="006D7D3C" w:rsidRPr="009301B5" w:rsidRDefault="00F954A4" w:rsidP="008627EB">
      <w:pPr>
        <w:spacing w:after="0" w:line="240" w:lineRule="auto"/>
        <w:jc w:val="both"/>
        <w:rPr>
          <w:rFonts w:ascii="Verdana" w:hAnsi="Verdana"/>
          <w:b/>
          <w:sz w:val="24"/>
          <w:szCs w:val="24"/>
        </w:rPr>
      </w:pPr>
      <w:r w:rsidRPr="009301B5">
        <w:rPr>
          <w:rFonts w:ascii="Verdana" w:hAnsi="Verdana"/>
          <w:b/>
          <w:sz w:val="24"/>
          <w:szCs w:val="24"/>
        </w:rPr>
        <w:t>3.11</w:t>
      </w:r>
      <w:r w:rsidR="006D7D3C" w:rsidRPr="009301B5">
        <w:rPr>
          <w:rFonts w:ascii="Verdana" w:hAnsi="Verdana"/>
          <w:b/>
          <w:sz w:val="24"/>
          <w:szCs w:val="24"/>
        </w:rPr>
        <w:t xml:space="preserve"> </w:t>
      </w:r>
      <w:r w:rsidR="00614D11" w:rsidRPr="009301B5">
        <w:rPr>
          <w:rFonts w:ascii="Verdana" w:hAnsi="Verdana"/>
          <w:b/>
          <w:sz w:val="24"/>
          <w:szCs w:val="24"/>
        </w:rPr>
        <w:tab/>
        <w:t xml:space="preserve">A </w:t>
      </w:r>
      <w:r w:rsidR="00B010A3" w:rsidRPr="009301B5">
        <w:rPr>
          <w:rFonts w:ascii="Verdana" w:hAnsi="Verdana"/>
          <w:b/>
          <w:sz w:val="24"/>
          <w:szCs w:val="24"/>
        </w:rPr>
        <w:t>nação assume a vacinação</w:t>
      </w:r>
    </w:p>
    <w:p w14:paraId="45A30934" w14:textId="77777777" w:rsidR="006D7D3C" w:rsidRPr="00AB1ACF" w:rsidRDefault="006D7D3C" w:rsidP="008627EB">
      <w:pPr>
        <w:spacing w:after="0" w:line="240" w:lineRule="auto"/>
        <w:jc w:val="both"/>
        <w:rPr>
          <w:rFonts w:ascii="Verdana" w:hAnsi="Verdana"/>
          <w:sz w:val="24"/>
          <w:szCs w:val="24"/>
        </w:rPr>
      </w:pPr>
    </w:p>
    <w:p w14:paraId="1AA4E1DD" w14:textId="0568050B" w:rsidR="00614D11" w:rsidRPr="00AB1ACF" w:rsidRDefault="00614D11" w:rsidP="009B7274">
      <w:pPr>
        <w:spacing w:after="0" w:line="240" w:lineRule="auto"/>
        <w:ind w:firstLine="1134"/>
        <w:jc w:val="both"/>
        <w:rPr>
          <w:rFonts w:ascii="Verdana" w:hAnsi="Verdana"/>
          <w:sz w:val="24"/>
          <w:szCs w:val="24"/>
        </w:rPr>
      </w:pPr>
      <w:r w:rsidRPr="00AB1ACF">
        <w:rPr>
          <w:rFonts w:ascii="Verdana" w:hAnsi="Verdana"/>
          <w:sz w:val="24"/>
          <w:szCs w:val="24"/>
        </w:rPr>
        <w:t xml:space="preserve">Os dados expostos pelo Ministério da Saúde paulatinamente foram exibindo as informações que alimentavam a população brasileira. Alinharam-se nessa perspectiva </w:t>
      </w:r>
      <w:r w:rsidR="00E5181B">
        <w:rPr>
          <w:rFonts w:ascii="Verdana" w:hAnsi="Verdana"/>
          <w:sz w:val="24"/>
          <w:szCs w:val="24"/>
        </w:rPr>
        <w:t xml:space="preserve">a maioria da </w:t>
      </w:r>
      <w:r w:rsidRPr="00AB1ACF">
        <w:rPr>
          <w:rFonts w:ascii="Verdana" w:hAnsi="Verdana"/>
          <w:sz w:val="24"/>
          <w:szCs w:val="24"/>
        </w:rPr>
        <w:t xml:space="preserve">imprensa e as redes sociais vinculadas aos movimentos sociais, partidos políticos e </w:t>
      </w:r>
      <w:r w:rsidRPr="00AB1ACF">
        <w:rPr>
          <w:rFonts w:ascii="Verdana" w:hAnsi="Verdana"/>
          <w:i/>
          <w:sz w:val="24"/>
          <w:szCs w:val="24"/>
        </w:rPr>
        <w:t>blog</w:t>
      </w:r>
      <w:r w:rsidR="002423F3" w:rsidRPr="00AB1ACF">
        <w:rPr>
          <w:rFonts w:ascii="Verdana" w:hAnsi="Verdana"/>
          <w:i/>
          <w:sz w:val="24"/>
          <w:szCs w:val="24"/>
        </w:rPr>
        <w:t>s</w:t>
      </w:r>
      <w:r w:rsidRPr="00AB1ACF">
        <w:rPr>
          <w:rFonts w:ascii="Verdana" w:hAnsi="Verdana"/>
          <w:sz w:val="24"/>
          <w:szCs w:val="24"/>
        </w:rPr>
        <w:t xml:space="preserve"> diversos. Também fizeram coro institutos de pesquisa, universidades, cientistas, a exemplo desta pesquisa. Os dados revelados por inúmeras fontes revelavam que o Governo Federal do </w:t>
      </w:r>
      <w:r w:rsidR="00B010A3" w:rsidRPr="00AB1ACF">
        <w:rPr>
          <w:rFonts w:ascii="Verdana" w:hAnsi="Verdana"/>
          <w:sz w:val="24"/>
          <w:szCs w:val="24"/>
        </w:rPr>
        <w:t>presidente</w:t>
      </w:r>
      <w:r w:rsidRPr="00AB1ACF">
        <w:rPr>
          <w:rFonts w:ascii="Verdana" w:hAnsi="Verdana"/>
          <w:sz w:val="24"/>
          <w:szCs w:val="24"/>
        </w:rPr>
        <w:t xml:space="preserve"> Jair Bolsonaro foi atropelado, não apenas pelas mídias, mas pela prática exercida pela população, inclusive pelos seus adeptos, que o seguem ideologicamente. </w:t>
      </w:r>
    </w:p>
    <w:p w14:paraId="4279AA2F" w14:textId="75C1327D" w:rsidR="00614D11" w:rsidRDefault="00614D11" w:rsidP="009B7274">
      <w:pPr>
        <w:spacing w:after="0" w:line="240" w:lineRule="auto"/>
        <w:ind w:firstLine="1134"/>
        <w:jc w:val="both"/>
        <w:rPr>
          <w:rFonts w:ascii="Verdana" w:hAnsi="Verdana"/>
          <w:sz w:val="24"/>
          <w:szCs w:val="24"/>
        </w:rPr>
      </w:pPr>
      <w:r w:rsidRPr="00AB1ACF">
        <w:rPr>
          <w:rFonts w:ascii="Verdana" w:hAnsi="Verdana"/>
          <w:sz w:val="24"/>
          <w:szCs w:val="24"/>
        </w:rPr>
        <w:lastRenderedPageBreak/>
        <w:t xml:space="preserve">Mas, deve-se registrar que as narrativas do </w:t>
      </w:r>
      <w:r w:rsidR="002423F3" w:rsidRPr="00AB1ACF">
        <w:rPr>
          <w:rFonts w:ascii="Verdana" w:hAnsi="Verdana"/>
          <w:sz w:val="24"/>
          <w:szCs w:val="24"/>
        </w:rPr>
        <w:t>presidente</w:t>
      </w:r>
      <w:r w:rsidRPr="00AB1ACF">
        <w:rPr>
          <w:rFonts w:ascii="Verdana" w:hAnsi="Verdana"/>
          <w:sz w:val="24"/>
          <w:szCs w:val="24"/>
        </w:rPr>
        <w:t xml:space="preserve"> Jair Bolsonaro ainda ecoam entre uma parcela da população brasileira, inclusive que resiste a tomar vacina, fazer isolamento e distanciamento social, propagando o vírus desde os grupos familiares até ambientes de trabalho e comunitários. O </w:t>
      </w:r>
      <w:r w:rsidRPr="00AB1ACF">
        <w:rPr>
          <w:rFonts w:ascii="Verdana" w:hAnsi="Verdana"/>
          <w:i/>
          <w:sz w:val="24"/>
          <w:szCs w:val="24"/>
        </w:rPr>
        <w:t>modus operandi</w:t>
      </w:r>
      <w:r w:rsidRPr="00AB1ACF">
        <w:rPr>
          <w:rFonts w:ascii="Verdana" w:hAnsi="Verdana"/>
          <w:sz w:val="24"/>
          <w:szCs w:val="24"/>
        </w:rPr>
        <w:t xml:space="preserve"> que reina nesse núcleo direcionado pelo Gabinete do Ódio é que a população deve </w:t>
      </w:r>
      <w:r w:rsidR="002423F3" w:rsidRPr="00AB1ACF">
        <w:rPr>
          <w:rFonts w:ascii="Verdana" w:hAnsi="Verdana"/>
          <w:sz w:val="24"/>
          <w:szCs w:val="24"/>
        </w:rPr>
        <w:t xml:space="preserve">se </w:t>
      </w:r>
      <w:r w:rsidRPr="00AB1ACF">
        <w:rPr>
          <w:rFonts w:ascii="Verdana" w:hAnsi="Verdana"/>
          <w:sz w:val="24"/>
          <w:szCs w:val="24"/>
        </w:rPr>
        <w:t>prevenir tomando medicamentes não recomendado</w:t>
      </w:r>
      <w:r w:rsidR="00E009CD" w:rsidRPr="00AB1ACF">
        <w:rPr>
          <w:rFonts w:ascii="Verdana" w:hAnsi="Verdana"/>
          <w:sz w:val="24"/>
          <w:szCs w:val="24"/>
        </w:rPr>
        <w:t>s</w:t>
      </w:r>
      <w:r w:rsidRPr="00AB1ACF">
        <w:rPr>
          <w:rFonts w:ascii="Verdana" w:hAnsi="Verdana"/>
          <w:sz w:val="24"/>
          <w:szCs w:val="24"/>
        </w:rPr>
        <w:t xml:space="preserve"> pela OMS, não fazer uso correto da m</w:t>
      </w:r>
      <w:r w:rsidR="00E009CD" w:rsidRPr="00AB1ACF">
        <w:rPr>
          <w:rFonts w:ascii="Verdana" w:hAnsi="Verdana"/>
          <w:sz w:val="24"/>
          <w:szCs w:val="24"/>
        </w:rPr>
        <w:t>á</w:t>
      </w:r>
      <w:r w:rsidRPr="00AB1ACF">
        <w:rPr>
          <w:rFonts w:ascii="Verdana" w:hAnsi="Verdana"/>
          <w:sz w:val="24"/>
          <w:szCs w:val="24"/>
        </w:rPr>
        <w:t>scara, não se vacinar, pois o vírus só é incorporado por humanos rec</w:t>
      </w:r>
      <w:r w:rsidR="00297AC0" w:rsidRPr="00AB1ACF">
        <w:rPr>
          <w:rFonts w:ascii="Verdana" w:hAnsi="Verdana"/>
          <w:sz w:val="24"/>
          <w:szCs w:val="24"/>
        </w:rPr>
        <w:t>e</w:t>
      </w:r>
      <w:r w:rsidRPr="00AB1ACF">
        <w:rPr>
          <w:rFonts w:ascii="Verdana" w:hAnsi="Verdana"/>
          <w:sz w:val="24"/>
          <w:szCs w:val="24"/>
        </w:rPr>
        <w:t>pt</w:t>
      </w:r>
      <w:r w:rsidR="00297AC0" w:rsidRPr="00AB1ACF">
        <w:rPr>
          <w:rFonts w:ascii="Verdana" w:hAnsi="Verdana"/>
          <w:sz w:val="24"/>
          <w:szCs w:val="24"/>
        </w:rPr>
        <w:t>í</w:t>
      </w:r>
      <w:r w:rsidRPr="00AB1ACF">
        <w:rPr>
          <w:rFonts w:ascii="Verdana" w:hAnsi="Verdana"/>
          <w:sz w:val="24"/>
          <w:szCs w:val="24"/>
        </w:rPr>
        <w:t xml:space="preserve">veis </w:t>
      </w:r>
      <w:r w:rsidR="00E009CD" w:rsidRPr="00AB1ACF">
        <w:rPr>
          <w:rFonts w:ascii="Verdana" w:hAnsi="Verdana"/>
          <w:sz w:val="24"/>
          <w:szCs w:val="24"/>
        </w:rPr>
        <w:t>à</w:t>
      </w:r>
      <w:r w:rsidRPr="00AB1ACF">
        <w:rPr>
          <w:rFonts w:ascii="Verdana" w:hAnsi="Verdana"/>
          <w:sz w:val="24"/>
          <w:szCs w:val="24"/>
        </w:rPr>
        <w:t xml:space="preserve"> infecção. Ou seja, uma l</w:t>
      </w:r>
      <w:r w:rsidR="00E009CD" w:rsidRPr="00AB1ACF">
        <w:rPr>
          <w:rFonts w:ascii="Verdana" w:hAnsi="Verdana"/>
          <w:sz w:val="24"/>
          <w:szCs w:val="24"/>
        </w:rPr>
        <w:t>ó</w:t>
      </w:r>
      <w:r w:rsidRPr="00AB1ACF">
        <w:rPr>
          <w:rFonts w:ascii="Verdana" w:hAnsi="Verdana"/>
          <w:sz w:val="24"/>
          <w:szCs w:val="24"/>
        </w:rPr>
        <w:t xml:space="preserve">gica que não busca a preservação da vida. </w:t>
      </w:r>
    </w:p>
    <w:p w14:paraId="0FBACB77" w14:textId="785D76B8" w:rsidR="00E5181B" w:rsidRPr="00AB1ACF" w:rsidRDefault="00E5181B" w:rsidP="009B7274">
      <w:pPr>
        <w:spacing w:after="0" w:line="240" w:lineRule="auto"/>
        <w:ind w:firstLine="1134"/>
        <w:jc w:val="both"/>
        <w:rPr>
          <w:rFonts w:ascii="Verdana" w:hAnsi="Verdana"/>
          <w:sz w:val="24"/>
          <w:szCs w:val="24"/>
        </w:rPr>
      </w:pPr>
      <w:r>
        <w:rPr>
          <w:rFonts w:ascii="Verdana" w:hAnsi="Verdana"/>
          <w:sz w:val="24"/>
          <w:szCs w:val="24"/>
        </w:rPr>
        <w:t xml:space="preserve">Deve-se dizer, em meio a essa avaliação da conjuntura, fundamental para o objetivo dessa pesquisa-ação, pois é preciso entender como os jogadores se mobilizam dentro do campo da política, pois atuam </w:t>
      </w:r>
      <w:r w:rsidR="00417ED9">
        <w:rPr>
          <w:rFonts w:ascii="Verdana" w:hAnsi="Verdana"/>
          <w:sz w:val="24"/>
          <w:szCs w:val="24"/>
        </w:rPr>
        <w:t>simultaneamente</w:t>
      </w:r>
      <w:r>
        <w:rPr>
          <w:rFonts w:ascii="Verdana" w:hAnsi="Verdana"/>
          <w:sz w:val="24"/>
          <w:szCs w:val="24"/>
        </w:rPr>
        <w:t xml:space="preserve">, no campo da saúde. Os pesquisadores </w:t>
      </w:r>
      <w:r w:rsidR="00417ED9">
        <w:rPr>
          <w:rFonts w:ascii="Verdana" w:hAnsi="Verdana"/>
          <w:sz w:val="24"/>
          <w:szCs w:val="24"/>
        </w:rPr>
        <w:t xml:space="preserve">acompanham, na medida do possível, as ocorrências e certamente, se houver um </w:t>
      </w:r>
      <w:r>
        <w:rPr>
          <w:rFonts w:ascii="Verdana" w:hAnsi="Verdana"/>
          <w:sz w:val="24"/>
          <w:szCs w:val="24"/>
        </w:rPr>
        <w:t xml:space="preserve">comportamento </w:t>
      </w:r>
      <w:r w:rsidR="00417ED9">
        <w:rPr>
          <w:rFonts w:ascii="Verdana" w:hAnsi="Verdana"/>
          <w:sz w:val="24"/>
          <w:szCs w:val="24"/>
        </w:rPr>
        <w:t>palaciano que tenha confluência com as recomendações da OMS, da ampliação dos equipamentos de UTI para unidades de saúde, ampliação da vacinação, apoio a pesquisa, valorização da ciência, dentre outros, os fatos e acontecimentos serão registrados, sistematizados, analisados e explicitados ao público. Claro, que há fatos que sempre serão rememorados, pois fazem parte da história que ainda está sendo vivida. As vidas pedidas se acumulam sem que tenha sido feito nenhum gesto de perdão por tantas vidas</w:t>
      </w:r>
      <w:r w:rsidR="001A61C1">
        <w:rPr>
          <w:rFonts w:ascii="Verdana" w:hAnsi="Verdana"/>
          <w:sz w:val="24"/>
          <w:szCs w:val="24"/>
        </w:rPr>
        <w:t xml:space="preserve">, cujas famílias amargam a dor do luto não vivido. No presente, há uma </w:t>
      </w:r>
      <w:r>
        <w:rPr>
          <w:rFonts w:ascii="Verdana" w:hAnsi="Verdana"/>
          <w:sz w:val="24"/>
          <w:szCs w:val="24"/>
        </w:rPr>
        <w:t xml:space="preserve">dissociação </w:t>
      </w:r>
      <w:r w:rsidR="001A61C1">
        <w:rPr>
          <w:rFonts w:ascii="Verdana" w:hAnsi="Verdana"/>
          <w:sz w:val="24"/>
          <w:szCs w:val="24"/>
        </w:rPr>
        <w:t xml:space="preserve">entre as </w:t>
      </w:r>
      <w:r>
        <w:rPr>
          <w:rFonts w:ascii="Verdana" w:hAnsi="Verdana"/>
          <w:sz w:val="24"/>
          <w:szCs w:val="24"/>
        </w:rPr>
        <w:t xml:space="preserve">600 vidas perdidas, </w:t>
      </w:r>
      <w:r w:rsidR="001A61C1">
        <w:rPr>
          <w:rFonts w:ascii="Verdana" w:hAnsi="Verdana"/>
          <w:sz w:val="24"/>
          <w:szCs w:val="24"/>
        </w:rPr>
        <w:t xml:space="preserve">e os muitos apelos para que as vacinas fossem adquiridas, que as fronteiras fossem monitoradas. Para se ter uma ideia, a variante Gama é brasileira, nascida e de ação transmissível em Manaus, teve estradas terrestres livre, estradas fluviais livres, </w:t>
      </w:r>
      <w:r w:rsidR="004505C0">
        <w:rPr>
          <w:rFonts w:ascii="Verdana" w:hAnsi="Verdana"/>
          <w:sz w:val="24"/>
          <w:szCs w:val="24"/>
        </w:rPr>
        <w:t>estradas aéreas</w:t>
      </w:r>
      <w:r w:rsidR="001A61C1">
        <w:rPr>
          <w:rFonts w:ascii="Verdana" w:hAnsi="Verdana"/>
          <w:sz w:val="24"/>
          <w:szCs w:val="24"/>
        </w:rPr>
        <w:t xml:space="preserve"> livres. A imprensa publicou a falta de controle sanitário no </w:t>
      </w:r>
      <w:r w:rsidR="004505C0">
        <w:rPr>
          <w:rFonts w:ascii="Verdana" w:hAnsi="Verdana"/>
          <w:sz w:val="24"/>
          <w:szCs w:val="24"/>
        </w:rPr>
        <w:t>Norte</w:t>
      </w:r>
      <w:r w:rsidR="001A61C1">
        <w:rPr>
          <w:rFonts w:ascii="Verdana" w:hAnsi="Verdana"/>
          <w:sz w:val="24"/>
          <w:szCs w:val="24"/>
        </w:rPr>
        <w:t xml:space="preserve">. Agora, emerge a </w:t>
      </w:r>
      <w:proofErr w:type="spellStart"/>
      <w:r>
        <w:rPr>
          <w:rFonts w:ascii="Verdana" w:hAnsi="Verdana"/>
          <w:sz w:val="24"/>
          <w:szCs w:val="24"/>
        </w:rPr>
        <w:t>Ônicron</w:t>
      </w:r>
      <w:proofErr w:type="spellEnd"/>
      <w:r>
        <w:rPr>
          <w:rFonts w:ascii="Verdana" w:hAnsi="Verdana"/>
          <w:sz w:val="24"/>
          <w:szCs w:val="24"/>
        </w:rPr>
        <w:t xml:space="preserve">, </w:t>
      </w:r>
      <w:r w:rsidR="004505C0">
        <w:rPr>
          <w:rFonts w:ascii="Verdana" w:hAnsi="Verdana"/>
          <w:sz w:val="24"/>
          <w:szCs w:val="24"/>
        </w:rPr>
        <w:t xml:space="preserve">e certamente chegará ao Brasil, devido a sua ação de transmissibilidade, mas também diante do histórico vivido. Não é preciso apenas aplicar protocolos de vigilância em todas as </w:t>
      </w:r>
      <w:r>
        <w:rPr>
          <w:rFonts w:ascii="Verdana" w:hAnsi="Verdana"/>
          <w:sz w:val="24"/>
          <w:szCs w:val="24"/>
        </w:rPr>
        <w:t>fronteiras brasileiras</w:t>
      </w:r>
      <w:r w:rsidR="004505C0">
        <w:rPr>
          <w:rFonts w:ascii="Verdana" w:hAnsi="Verdana"/>
          <w:sz w:val="24"/>
          <w:szCs w:val="24"/>
        </w:rPr>
        <w:t>, mas gerar processo de imunização dos brasileiros</w:t>
      </w:r>
      <w:r>
        <w:rPr>
          <w:rFonts w:ascii="Verdana" w:hAnsi="Verdana"/>
          <w:sz w:val="24"/>
          <w:szCs w:val="24"/>
        </w:rPr>
        <w:t xml:space="preserve">. </w:t>
      </w:r>
    </w:p>
    <w:p w14:paraId="1B449A80" w14:textId="3F02D1C2" w:rsidR="009C14E1" w:rsidRDefault="004505C0" w:rsidP="009B7274">
      <w:pPr>
        <w:spacing w:after="0" w:line="240" w:lineRule="auto"/>
        <w:ind w:firstLine="1134"/>
        <w:jc w:val="both"/>
        <w:rPr>
          <w:rFonts w:ascii="Verdana" w:hAnsi="Verdana"/>
          <w:sz w:val="24"/>
          <w:szCs w:val="24"/>
        </w:rPr>
      </w:pPr>
      <w:r>
        <w:rPr>
          <w:rFonts w:ascii="Verdana" w:hAnsi="Verdana"/>
          <w:sz w:val="24"/>
          <w:szCs w:val="24"/>
        </w:rPr>
        <w:t xml:space="preserve">No Brasil há uma consciência nacional com a cultura da vacinação. Essa cultura, de fato nos últimos meses despertada, fez brotar na </w:t>
      </w:r>
      <w:r w:rsidR="00614D11" w:rsidRPr="00AB1ACF">
        <w:rPr>
          <w:rFonts w:ascii="Verdana" w:hAnsi="Verdana"/>
          <w:sz w:val="24"/>
          <w:szCs w:val="24"/>
        </w:rPr>
        <w:t xml:space="preserve">população </w:t>
      </w:r>
      <w:r w:rsidR="00AE7F92">
        <w:rPr>
          <w:rFonts w:ascii="Verdana" w:hAnsi="Verdana"/>
          <w:sz w:val="24"/>
          <w:szCs w:val="24"/>
        </w:rPr>
        <w:t xml:space="preserve">a grande procura </w:t>
      </w:r>
      <w:r w:rsidR="0075214A">
        <w:rPr>
          <w:rFonts w:ascii="Verdana" w:hAnsi="Verdana"/>
          <w:sz w:val="24"/>
          <w:szCs w:val="24"/>
        </w:rPr>
        <w:t xml:space="preserve">pelos </w:t>
      </w:r>
      <w:r w:rsidR="0075214A" w:rsidRPr="00AB1ACF">
        <w:rPr>
          <w:rFonts w:ascii="Verdana" w:hAnsi="Verdana"/>
          <w:sz w:val="24"/>
          <w:szCs w:val="24"/>
        </w:rPr>
        <w:t>imunizantes</w:t>
      </w:r>
      <w:r w:rsidR="00614D11" w:rsidRPr="00AB1ACF">
        <w:rPr>
          <w:rFonts w:ascii="Verdana" w:hAnsi="Verdana"/>
          <w:sz w:val="24"/>
          <w:szCs w:val="24"/>
        </w:rPr>
        <w:t xml:space="preserve">, </w:t>
      </w:r>
      <w:r w:rsidR="00AE7F92">
        <w:rPr>
          <w:rFonts w:ascii="Verdana" w:hAnsi="Verdana"/>
          <w:sz w:val="24"/>
          <w:szCs w:val="24"/>
        </w:rPr>
        <w:t xml:space="preserve">tendo sido primordial ação da imprensa, movimentos sociais, secretaria de saúde, secretarias de educação e outros agentes. </w:t>
      </w:r>
    </w:p>
    <w:p w14:paraId="272BDEF1" w14:textId="77777777" w:rsidR="009C14E1" w:rsidRDefault="009C14E1" w:rsidP="009B7274">
      <w:pPr>
        <w:spacing w:after="0" w:line="240" w:lineRule="auto"/>
        <w:ind w:firstLine="1134"/>
        <w:jc w:val="both"/>
        <w:rPr>
          <w:rFonts w:ascii="Verdana" w:hAnsi="Verdana"/>
          <w:sz w:val="24"/>
          <w:szCs w:val="24"/>
        </w:rPr>
      </w:pPr>
    </w:p>
    <w:p w14:paraId="235BA6D7" w14:textId="6489B09D" w:rsidR="00D057B7" w:rsidRPr="0075214A" w:rsidRDefault="009C14E1" w:rsidP="009B7274">
      <w:pPr>
        <w:spacing w:after="0" w:line="240" w:lineRule="auto"/>
        <w:ind w:firstLine="1134"/>
        <w:jc w:val="both"/>
        <w:rPr>
          <w:rFonts w:ascii="Verdana" w:hAnsi="Verdana"/>
          <w:sz w:val="24"/>
          <w:szCs w:val="24"/>
        </w:rPr>
      </w:pPr>
      <w:r w:rsidRPr="0075214A">
        <w:rPr>
          <w:rFonts w:ascii="Verdana" w:hAnsi="Verdana"/>
          <w:sz w:val="24"/>
          <w:szCs w:val="24"/>
        </w:rPr>
        <w:t xml:space="preserve">Na verdade, Bourdieu trata do habitus, onde reside </w:t>
      </w:r>
      <w:proofErr w:type="gramStart"/>
      <w:r w:rsidRPr="0075214A">
        <w:rPr>
          <w:rFonts w:ascii="Verdana" w:hAnsi="Verdana"/>
          <w:sz w:val="24"/>
          <w:szCs w:val="24"/>
        </w:rPr>
        <w:t>a</w:t>
      </w:r>
      <w:proofErr w:type="gramEnd"/>
      <w:r w:rsidRPr="0075214A">
        <w:rPr>
          <w:rFonts w:ascii="Verdana" w:hAnsi="Verdana"/>
          <w:sz w:val="24"/>
          <w:szCs w:val="24"/>
        </w:rPr>
        <w:t xml:space="preserve"> nossa maneira de perceber, julgar e valorizar o mundo</w:t>
      </w:r>
      <w:r w:rsidR="00406846" w:rsidRPr="0075214A">
        <w:rPr>
          <w:rFonts w:ascii="Verdana" w:hAnsi="Verdana"/>
          <w:sz w:val="24"/>
          <w:szCs w:val="24"/>
        </w:rPr>
        <w:t xml:space="preserve">, bem como, apresenta a nossa forma de </w:t>
      </w:r>
      <w:r w:rsidRPr="0075214A">
        <w:rPr>
          <w:rFonts w:ascii="Verdana" w:hAnsi="Verdana"/>
          <w:sz w:val="24"/>
          <w:szCs w:val="24"/>
        </w:rPr>
        <w:t>agir, corporal e materialmente.</w:t>
      </w:r>
      <w:r w:rsidR="00406846" w:rsidRPr="0075214A">
        <w:rPr>
          <w:rFonts w:ascii="Verdana" w:hAnsi="Verdana"/>
          <w:sz w:val="24"/>
          <w:szCs w:val="24"/>
        </w:rPr>
        <w:t xml:space="preserve"> N</w:t>
      </w:r>
      <w:r w:rsidR="00024E23" w:rsidRPr="0075214A">
        <w:rPr>
          <w:rFonts w:ascii="Verdana" w:hAnsi="Verdana"/>
          <w:sz w:val="24"/>
          <w:szCs w:val="24"/>
        </w:rPr>
        <w:t>o amago da</w:t>
      </w:r>
      <w:r w:rsidR="00406846" w:rsidRPr="0075214A">
        <w:rPr>
          <w:rFonts w:ascii="Verdana" w:hAnsi="Verdana"/>
          <w:sz w:val="24"/>
          <w:szCs w:val="24"/>
        </w:rPr>
        <w:t xml:space="preserve"> pandemia Covid-19, populares manifestam </w:t>
      </w:r>
      <w:r w:rsidR="00024E23" w:rsidRPr="0075214A">
        <w:rPr>
          <w:rFonts w:ascii="Verdana" w:hAnsi="Verdana"/>
          <w:sz w:val="24"/>
          <w:szCs w:val="24"/>
        </w:rPr>
        <w:t>comportamentos pautados n</w:t>
      </w:r>
      <w:r w:rsidR="00406846" w:rsidRPr="0075214A">
        <w:rPr>
          <w:rFonts w:ascii="Verdana" w:hAnsi="Verdana"/>
          <w:sz w:val="24"/>
          <w:szCs w:val="24"/>
        </w:rPr>
        <w:t>o</w:t>
      </w:r>
      <w:r w:rsidR="00024E23" w:rsidRPr="0075214A">
        <w:rPr>
          <w:rFonts w:ascii="Verdana" w:hAnsi="Verdana"/>
          <w:sz w:val="24"/>
          <w:szCs w:val="24"/>
        </w:rPr>
        <w:t xml:space="preserve"> sistema do</w:t>
      </w:r>
      <w:r w:rsidRPr="0075214A">
        <w:rPr>
          <w:rFonts w:ascii="Verdana" w:hAnsi="Verdana"/>
          <w:sz w:val="24"/>
          <w:szCs w:val="24"/>
        </w:rPr>
        <w:t> </w:t>
      </w:r>
      <w:proofErr w:type="spellStart"/>
      <w:r w:rsidRPr="0075214A">
        <w:rPr>
          <w:rFonts w:ascii="Verdana" w:hAnsi="Verdana"/>
          <w:b/>
          <w:bCs/>
          <w:i/>
          <w:iCs/>
          <w:sz w:val="24"/>
          <w:szCs w:val="24"/>
        </w:rPr>
        <w:t>ethos</w:t>
      </w:r>
      <w:proofErr w:type="spellEnd"/>
      <w:r w:rsidR="00024E23" w:rsidRPr="0075214A">
        <w:rPr>
          <w:rFonts w:ascii="Verdana" w:hAnsi="Verdana"/>
          <w:b/>
          <w:bCs/>
          <w:i/>
          <w:iCs/>
          <w:sz w:val="24"/>
          <w:szCs w:val="24"/>
        </w:rPr>
        <w:t xml:space="preserve">, </w:t>
      </w:r>
      <w:proofErr w:type="spellStart"/>
      <w:r w:rsidR="00024E23" w:rsidRPr="0075214A">
        <w:rPr>
          <w:rFonts w:ascii="Verdana" w:hAnsi="Verdana"/>
          <w:b/>
          <w:bCs/>
          <w:i/>
          <w:iCs/>
          <w:sz w:val="24"/>
          <w:szCs w:val="24"/>
        </w:rPr>
        <w:t>héxis</w:t>
      </w:r>
      <w:proofErr w:type="spellEnd"/>
      <w:r w:rsidR="00024E23" w:rsidRPr="0075214A">
        <w:rPr>
          <w:rFonts w:ascii="Verdana" w:hAnsi="Verdana"/>
          <w:i/>
          <w:iCs/>
          <w:sz w:val="24"/>
          <w:szCs w:val="24"/>
        </w:rPr>
        <w:t xml:space="preserve"> e</w:t>
      </w:r>
      <w:r w:rsidR="00024E23" w:rsidRPr="0075214A">
        <w:rPr>
          <w:rFonts w:ascii="Verdana" w:hAnsi="Verdana"/>
          <w:b/>
          <w:bCs/>
          <w:i/>
          <w:iCs/>
          <w:sz w:val="24"/>
          <w:szCs w:val="24"/>
        </w:rPr>
        <w:t xml:space="preserve"> eidos.</w:t>
      </w:r>
      <w:r w:rsidR="00DA766F" w:rsidRPr="0075214A">
        <w:rPr>
          <w:rFonts w:ascii="Verdana" w:hAnsi="Verdana"/>
          <w:sz w:val="24"/>
          <w:szCs w:val="24"/>
        </w:rPr>
        <w:t xml:space="preserve"> Vejamos: </w:t>
      </w:r>
    </w:p>
    <w:p w14:paraId="1149530D" w14:textId="77777777" w:rsidR="00DA766F" w:rsidRPr="0075214A" w:rsidRDefault="00DA766F" w:rsidP="006D7D3C">
      <w:pPr>
        <w:spacing w:after="0" w:line="240" w:lineRule="auto"/>
        <w:ind w:firstLine="709"/>
        <w:jc w:val="both"/>
        <w:rPr>
          <w:rFonts w:ascii="Verdana" w:hAnsi="Verdana"/>
          <w:sz w:val="24"/>
          <w:szCs w:val="24"/>
        </w:rPr>
      </w:pPr>
    </w:p>
    <w:p w14:paraId="7006E471" w14:textId="633E8B4E" w:rsidR="00D057B7" w:rsidRPr="0075214A" w:rsidRDefault="00D057B7" w:rsidP="006D7D3C">
      <w:pPr>
        <w:spacing w:after="0" w:line="240" w:lineRule="auto"/>
        <w:ind w:firstLine="709"/>
        <w:jc w:val="both"/>
        <w:rPr>
          <w:rFonts w:ascii="Verdana" w:hAnsi="Verdana"/>
          <w:sz w:val="24"/>
          <w:szCs w:val="24"/>
        </w:rPr>
      </w:pPr>
      <w:r w:rsidRPr="0075214A">
        <w:rPr>
          <w:rFonts w:ascii="Verdana" w:hAnsi="Verdana"/>
          <w:sz w:val="24"/>
          <w:szCs w:val="24"/>
        </w:rPr>
        <w:t xml:space="preserve">- </w:t>
      </w:r>
      <w:r w:rsidR="00406846" w:rsidRPr="0075214A">
        <w:rPr>
          <w:rFonts w:ascii="Verdana" w:hAnsi="Verdana"/>
          <w:sz w:val="24"/>
          <w:szCs w:val="24"/>
        </w:rPr>
        <w:t xml:space="preserve"> </w:t>
      </w:r>
      <w:r w:rsidR="00024E23" w:rsidRPr="0075214A">
        <w:rPr>
          <w:rFonts w:ascii="Verdana" w:hAnsi="Verdana"/>
          <w:b/>
          <w:bCs/>
          <w:i/>
          <w:iCs/>
          <w:sz w:val="24"/>
          <w:szCs w:val="24"/>
        </w:rPr>
        <w:t>Ethos</w:t>
      </w:r>
      <w:r w:rsidR="00024E23" w:rsidRPr="0075214A">
        <w:rPr>
          <w:rFonts w:ascii="Verdana" w:hAnsi="Verdana"/>
          <w:sz w:val="24"/>
          <w:szCs w:val="24"/>
        </w:rPr>
        <w:t xml:space="preserve"> </w:t>
      </w:r>
      <w:r w:rsidRPr="0075214A">
        <w:rPr>
          <w:rFonts w:ascii="Verdana" w:hAnsi="Verdana"/>
          <w:sz w:val="24"/>
          <w:szCs w:val="24"/>
        </w:rPr>
        <w:t xml:space="preserve">é caracterizada pelos </w:t>
      </w:r>
      <w:r w:rsidR="00406846" w:rsidRPr="0075214A">
        <w:rPr>
          <w:rFonts w:ascii="Verdana" w:hAnsi="Verdana"/>
          <w:sz w:val="24"/>
          <w:szCs w:val="24"/>
        </w:rPr>
        <w:t xml:space="preserve">valores – </w:t>
      </w:r>
      <w:r w:rsidRPr="0075214A">
        <w:rPr>
          <w:rFonts w:ascii="Verdana" w:hAnsi="Verdana"/>
          <w:sz w:val="24"/>
          <w:szCs w:val="24"/>
        </w:rPr>
        <w:t xml:space="preserve">por exemplo: o valor primordial de </w:t>
      </w:r>
      <w:r w:rsidR="00406846" w:rsidRPr="0075214A">
        <w:rPr>
          <w:rFonts w:ascii="Verdana" w:hAnsi="Verdana"/>
          <w:sz w:val="24"/>
          <w:szCs w:val="24"/>
        </w:rPr>
        <w:t xml:space="preserve">usar ou não máscara; </w:t>
      </w:r>
      <w:r w:rsidRPr="0075214A">
        <w:rPr>
          <w:rFonts w:ascii="Verdana" w:hAnsi="Verdana"/>
          <w:sz w:val="24"/>
          <w:szCs w:val="24"/>
        </w:rPr>
        <w:t xml:space="preserve">de não </w:t>
      </w:r>
      <w:r w:rsidR="00406846" w:rsidRPr="0075214A">
        <w:rPr>
          <w:rFonts w:ascii="Verdana" w:hAnsi="Verdana"/>
          <w:sz w:val="24"/>
          <w:szCs w:val="24"/>
        </w:rPr>
        <w:t xml:space="preserve">aglomerar ou não. </w:t>
      </w:r>
      <w:r w:rsidRPr="0075214A">
        <w:rPr>
          <w:rFonts w:ascii="Verdana" w:hAnsi="Verdana"/>
          <w:sz w:val="24"/>
          <w:szCs w:val="24"/>
        </w:rPr>
        <w:t xml:space="preserve">O </w:t>
      </w:r>
      <w:proofErr w:type="spellStart"/>
      <w:r w:rsidR="00024E23" w:rsidRPr="009B7274">
        <w:rPr>
          <w:rFonts w:ascii="Verdana" w:hAnsi="Verdana"/>
          <w:b/>
          <w:bCs/>
          <w:i/>
          <w:iCs/>
          <w:sz w:val="24"/>
          <w:szCs w:val="24"/>
        </w:rPr>
        <w:t>e</w:t>
      </w:r>
      <w:r w:rsidR="00406846" w:rsidRPr="009B7274">
        <w:rPr>
          <w:rFonts w:ascii="Verdana" w:hAnsi="Verdana"/>
          <w:b/>
          <w:bCs/>
          <w:i/>
          <w:iCs/>
          <w:sz w:val="24"/>
          <w:szCs w:val="24"/>
        </w:rPr>
        <w:t>thos</w:t>
      </w:r>
      <w:proofErr w:type="spellEnd"/>
      <w:r w:rsidR="00406846" w:rsidRPr="0075214A">
        <w:rPr>
          <w:rFonts w:ascii="Verdana" w:hAnsi="Verdana"/>
          <w:sz w:val="24"/>
          <w:szCs w:val="24"/>
        </w:rPr>
        <w:t xml:space="preserve"> </w:t>
      </w:r>
      <w:r w:rsidRPr="0075214A">
        <w:rPr>
          <w:rFonts w:ascii="Verdana" w:hAnsi="Verdana"/>
          <w:sz w:val="24"/>
          <w:szCs w:val="24"/>
        </w:rPr>
        <w:t xml:space="preserve">tem primazia de influenciar a </w:t>
      </w:r>
      <w:r w:rsidR="009C14E1" w:rsidRPr="0075214A">
        <w:rPr>
          <w:rFonts w:ascii="Verdana" w:hAnsi="Verdana"/>
          <w:sz w:val="24"/>
          <w:szCs w:val="24"/>
        </w:rPr>
        <w:t>moral</w:t>
      </w:r>
      <w:r w:rsidRPr="0075214A">
        <w:rPr>
          <w:rFonts w:ascii="Verdana" w:hAnsi="Verdana"/>
          <w:sz w:val="24"/>
          <w:szCs w:val="24"/>
        </w:rPr>
        <w:t xml:space="preserve"> humano na </w:t>
      </w:r>
      <w:r w:rsidR="00DA766F" w:rsidRPr="0075214A">
        <w:rPr>
          <w:rFonts w:ascii="Verdana" w:hAnsi="Verdana"/>
          <w:sz w:val="24"/>
          <w:szCs w:val="24"/>
        </w:rPr>
        <w:t>vivência</w:t>
      </w:r>
      <w:r w:rsidR="009C14E1" w:rsidRPr="0075214A">
        <w:rPr>
          <w:rFonts w:ascii="Verdana" w:hAnsi="Verdana"/>
          <w:sz w:val="24"/>
          <w:szCs w:val="24"/>
        </w:rPr>
        <w:t xml:space="preserve"> cotidiana</w:t>
      </w:r>
      <w:r w:rsidR="00406846" w:rsidRPr="007F4F6E">
        <w:rPr>
          <w:rFonts w:ascii="Verdana" w:hAnsi="Verdana"/>
          <w:sz w:val="24"/>
          <w:szCs w:val="24"/>
        </w:rPr>
        <w:t xml:space="preserve">, </w:t>
      </w:r>
      <w:r w:rsidRPr="007F4F6E">
        <w:rPr>
          <w:rFonts w:ascii="Verdana" w:hAnsi="Verdana"/>
          <w:sz w:val="24"/>
          <w:szCs w:val="24"/>
        </w:rPr>
        <w:t xml:space="preserve">pois é </w:t>
      </w:r>
      <w:r w:rsidR="00406846" w:rsidRPr="007F4F6E">
        <w:rPr>
          <w:rFonts w:ascii="Verdana" w:hAnsi="Verdana"/>
          <w:sz w:val="24"/>
          <w:szCs w:val="24"/>
        </w:rPr>
        <w:t>um</w:t>
      </w:r>
      <w:r w:rsidR="00024E23" w:rsidRPr="007F4F6E">
        <w:rPr>
          <w:rFonts w:ascii="Verdana" w:hAnsi="Verdana"/>
          <w:sz w:val="24"/>
          <w:szCs w:val="24"/>
        </w:rPr>
        <w:t xml:space="preserve"> </w:t>
      </w:r>
      <w:r w:rsidR="009C14E1" w:rsidRPr="007F4F6E">
        <w:rPr>
          <w:rFonts w:ascii="Verdana" w:hAnsi="Verdana"/>
          <w:sz w:val="24"/>
          <w:szCs w:val="24"/>
        </w:rPr>
        <w:t>conjunto sistemático de disposições morais, de princípios práticos</w:t>
      </w:r>
      <w:r w:rsidR="007F4F6E" w:rsidRPr="007F4F6E">
        <w:rPr>
          <w:rFonts w:ascii="Verdana" w:hAnsi="Verdana"/>
          <w:sz w:val="24"/>
          <w:szCs w:val="24"/>
        </w:rPr>
        <w:t>.</w:t>
      </w:r>
      <w:r w:rsidR="007F4F6E" w:rsidRPr="007F4F6E">
        <w:rPr>
          <w:rFonts w:ascii="Verdana" w:hAnsi="Verdana"/>
          <w:b/>
          <w:bCs/>
          <w:i/>
          <w:iCs/>
          <w:sz w:val="24"/>
          <w:szCs w:val="24"/>
        </w:rPr>
        <w:t xml:space="preserve"> </w:t>
      </w:r>
      <w:r w:rsidR="007F4F6E" w:rsidRPr="007F4F6E">
        <w:rPr>
          <w:rFonts w:ascii="Verdana" w:hAnsi="Verdana"/>
          <w:b/>
          <w:bCs/>
          <w:i/>
          <w:iCs/>
          <w:sz w:val="24"/>
          <w:szCs w:val="24"/>
        </w:rPr>
        <w:t>Et</w:t>
      </w:r>
      <w:r w:rsidR="007F4F6E" w:rsidRPr="007F4F6E">
        <w:rPr>
          <w:rFonts w:ascii="Verdana" w:hAnsi="Verdana"/>
          <w:b/>
          <w:bCs/>
          <w:i/>
          <w:iCs/>
          <w:sz w:val="24"/>
          <w:szCs w:val="24"/>
        </w:rPr>
        <w:t>h</w:t>
      </w:r>
      <w:r w:rsidR="007F4F6E" w:rsidRPr="007F4F6E">
        <w:rPr>
          <w:rFonts w:ascii="Verdana" w:hAnsi="Verdana"/>
          <w:b/>
          <w:bCs/>
          <w:i/>
          <w:iCs/>
          <w:sz w:val="24"/>
          <w:szCs w:val="24"/>
        </w:rPr>
        <w:t>os</w:t>
      </w:r>
      <w:r w:rsidR="007F4F6E" w:rsidRPr="007F4F6E">
        <w:rPr>
          <w:rFonts w:ascii="Verdana" w:hAnsi="Verdana"/>
          <w:sz w:val="24"/>
          <w:szCs w:val="24"/>
        </w:rPr>
        <w:t xml:space="preserve"> é um conjunto sistemático de disposições morais, de princípios práticos</w:t>
      </w:r>
      <w:r w:rsidR="007F4F6E" w:rsidRPr="007F4F6E">
        <w:rPr>
          <w:rFonts w:ascii="Verdana" w:hAnsi="Verdana"/>
          <w:sz w:val="24"/>
          <w:szCs w:val="24"/>
        </w:rPr>
        <w:t>.</w:t>
      </w:r>
    </w:p>
    <w:p w14:paraId="3E346B94" w14:textId="77777777" w:rsidR="00DA766F" w:rsidRPr="0075214A" w:rsidRDefault="00DA766F" w:rsidP="006D7D3C">
      <w:pPr>
        <w:spacing w:after="0" w:line="240" w:lineRule="auto"/>
        <w:ind w:firstLine="709"/>
        <w:jc w:val="both"/>
        <w:rPr>
          <w:rFonts w:ascii="Verdana" w:hAnsi="Verdana"/>
          <w:sz w:val="24"/>
          <w:szCs w:val="24"/>
        </w:rPr>
      </w:pPr>
    </w:p>
    <w:p w14:paraId="1DAE0076" w14:textId="1B60F953" w:rsidR="00D057B7" w:rsidRPr="007F4F6E" w:rsidRDefault="00D057B7" w:rsidP="006D7D3C">
      <w:pPr>
        <w:spacing w:after="0" w:line="240" w:lineRule="auto"/>
        <w:ind w:firstLine="709"/>
        <w:jc w:val="both"/>
        <w:rPr>
          <w:rFonts w:ascii="Verdana" w:hAnsi="Verdana"/>
          <w:sz w:val="24"/>
          <w:szCs w:val="24"/>
        </w:rPr>
      </w:pPr>
      <w:r w:rsidRPr="0075214A">
        <w:rPr>
          <w:rFonts w:ascii="Verdana" w:hAnsi="Verdana"/>
          <w:sz w:val="24"/>
          <w:szCs w:val="24"/>
        </w:rPr>
        <w:t xml:space="preserve">- </w:t>
      </w:r>
      <w:proofErr w:type="spellStart"/>
      <w:r w:rsidRPr="0075214A">
        <w:rPr>
          <w:rFonts w:ascii="Verdana" w:hAnsi="Verdana"/>
          <w:b/>
          <w:bCs/>
          <w:i/>
          <w:iCs/>
          <w:sz w:val="24"/>
          <w:szCs w:val="24"/>
        </w:rPr>
        <w:t>H</w:t>
      </w:r>
      <w:r w:rsidR="009C14E1" w:rsidRPr="0075214A">
        <w:rPr>
          <w:rFonts w:ascii="Verdana" w:hAnsi="Verdana"/>
          <w:b/>
          <w:bCs/>
          <w:i/>
          <w:iCs/>
          <w:sz w:val="24"/>
          <w:szCs w:val="24"/>
        </w:rPr>
        <w:t>éxis</w:t>
      </w:r>
      <w:proofErr w:type="spellEnd"/>
      <w:r w:rsidRPr="0075214A">
        <w:rPr>
          <w:rFonts w:ascii="Verdana" w:hAnsi="Verdana"/>
          <w:sz w:val="24"/>
          <w:szCs w:val="24"/>
        </w:rPr>
        <w:t xml:space="preserve"> é caracterizada pelos</w:t>
      </w:r>
      <w:r w:rsidR="009C14E1" w:rsidRPr="0075214A">
        <w:rPr>
          <w:rFonts w:ascii="Verdana" w:hAnsi="Verdana"/>
          <w:sz w:val="24"/>
          <w:szCs w:val="24"/>
        </w:rPr>
        <w:t xml:space="preserve"> princípios interiorizados pelo corpo</w:t>
      </w:r>
      <w:r w:rsidR="00DA766F" w:rsidRPr="0075214A">
        <w:rPr>
          <w:rFonts w:ascii="Verdana" w:hAnsi="Verdana"/>
          <w:sz w:val="24"/>
          <w:szCs w:val="24"/>
        </w:rPr>
        <w:t xml:space="preserve"> – por exemplo</w:t>
      </w:r>
      <w:r w:rsidR="009C14E1" w:rsidRPr="0075214A">
        <w:rPr>
          <w:rFonts w:ascii="Verdana" w:hAnsi="Verdana"/>
          <w:sz w:val="24"/>
          <w:szCs w:val="24"/>
        </w:rPr>
        <w:t>:</w:t>
      </w:r>
      <w:r w:rsidR="00DA766F" w:rsidRPr="0075214A">
        <w:rPr>
          <w:rFonts w:ascii="Verdana" w:hAnsi="Verdana"/>
          <w:sz w:val="24"/>
          <w:szCs w:val="24"/>
        </w:rPr>
        <w:t xml:space="preserve"> </w:t>
      </w:r>
      <w:r w:rsidR="0075214A" w:rsidRPr="0075214A">
        <w:rPr>
          <w:rFonts w:ascii="Verdana" w:hAnsi="Verdana"/>
          <w:sz w:val="24"/>
          <w:szCs w:val="24"/>
        </w:rPr>
        <w:t>nas posturas</w:t>
      </w:r>
      <w:r w:rsidR="00DA766F" w:rsidRPr="0075214A">
        <w:rPr>
          <w:rFonts w:ascii="Verdana" w:hAnsi="Verdana"/>
          <w:sz w:val="24"/>
          <w:szCs w:val="24"/>
        </w:rPr>
        <w:t xml:space="preserve"> adotadas</w:t>
      </w:r>
      <w:r w:rsidR="009C14E1" w:rsidRPr="0075214A">
        <w:rPr>
          <w:rFonts w:ascii="Verdana" w:hAnsi="Verdana"/>
          <w:sz w:val="24"/>
          <w:szCs w:val="24"/>
        </w:rPr>
        <w:t xml:space="preserve">, </w:t>
      </w:r>
      <w:r w:rsidR="00DA766F" w:rsidRPr="0075214A">
        <w:rPr>
          <w:rFonts w:ascii="Verdana" w:hAnsi="Verdana"/>
          <w:sz w:val="24"/>
          <w:szCs w:val="24"/>
        </w:rPr>
        <w:t xml:space="preserve">nas </w:t>
      </w:r>
      <w:r w:rsidR="009C14E1" w:rsidRPr="0075214A">
        <w:rPr>
          <w:rFonts w:ascii="Verdana" w:hAnsi="Verdana"/>
          <w:sz w:val="24"/>
          <w:szCs w:val="24"/>
        </w:rPr>
        <w:t>expressões corporais</w:t>
      </w:r>
      <w:r w:rsidR="00DA766F" w:rsidRPr="0075214A">
        <w:rPr>
          <w:rFonts w:ascii="Verdana" w:hAnsi="Verdana"/>
          <w:sz w:val="24"/>
          <w:szCs w:val="24"/>
        </w:rPr>
        <w:t xml:space="preserve">. </w:t>
      </w:r>
      <w:proofErr w:type="spellStart"/>
      <w:r w:rsidR="00DA766F" w:rsidRPr="0075214A">
        <w:rPr>
          <w:rFonts w:ascii="Verdana" w:hAnsi="Verdana"/>
          <w:b/>
          <w:bCs/>
          <w:i/>
          <w:iCs/>
          <w:sz w:val="24"/>
          <w:szCs w:val="24"/>
        </w:rPr>
        <w:t>Héxis</w:t>
      </w:r>
      <w:proofErr w:type="spellEnd"/>
      <w:r w:rsidR="00DA766F" w:rsidRPr="0075214A">
        <w:rPr>
          <w:rFonts w:ascii="Verdana" w:hAnsi="Verdana"/>
          <w:b/>
          <w:bCs/>
          <w:i/>
          <w:iCs/>
          <w:sz w:val="24"/>
          <w:szCs w:val="24"/>
        </w:rPr>
        <w:t xml:space="preserve"> </w:t>
      </w:r>
      <w:r w:rsidR="00DA766F" w:rsidRPr="0075214A">
        <w:rPr>
          <w:rFonts w:ascii="Verdana" w:hAnsi="Verdana"/>
          <w:sz w:val="24"/>
          <w:szCs w:val="24"/>
        </w:rPr>
        <w:t>tem a proeza de gerar</w:t>
      </w:r>
      <w:r w:rsidR="009C14E1" w:rsidRPr="0075214A">
        <w:rPr>
          <w:rFonts w:ascii="Verdana" w:hAnsi="Verdana"/>
          <w:sz w:val="24"/>
          <w:szCs w:val="24"/>
        </w:rPr>
        <w:t xml:space="preserve"> uma aptidão corporal que não é dada pela natureza, mas adquirida (Aristóteles) (Bourdieu, 1984</w:t>
      </w:r>
      <w:r w:rsidR="009C14E1" w:rsidRPr="007F4F6E">
        <w:rPr>
          <w:rFonts w:ascii="Verdana" w:hAnsi="Verdana"/>
          <w:sz w:val="24"/>
          <w:szCs w:val="24"/>
        </w:rPr>
        <w:t xml:space="preserve">:133); </w:t>
      </w:r>
      <w:proofErr w:type="spellStart"/>
      <w:r w:rsidR="007F4F6E" w:rsidRPr="007F4F6E">
        <w:rPr>
          <w:rFonts w:ascii="Verdana" w:hAnsi="Verdana"/>
          <w:b/>
          <w:bCs/>
          <w:i/>
          <w:iCs/>
          <w:sz w:val="24"/>
          <w:szCs w:val="24"/>
        </w:rPr>
        <w:t>Herix</w:t>
      </w:r>
      <w:proofErr w:type="spellEnd"/>
      <w:r w:rsidR="007F4F6E" w:rsidRPr="007F4F6E">
        <w:rPr>
          <w:rFonts w:ascii="Verdana" w:hAnsi="Verdana"/>
          <w:sz w:val="24"/>
          <w:szCs w:val="24"/>
        </w:rPr>
        <w:t xml:space="preserve"> corporal compreende as disposições corporais do </w:t>
      </w:r>
      <w:r w:rsidR="007F4F6E" w:rsidRPr="007F4F6E">
        <w:rPr>
          <w:rFonts w:ascii="Verdana" w:hAnsi="Verdana"/>
          <w:b/>
          <w:bCs/>
          <w:i/>
          <w:iCs/>
          <w:sz w:val="24"/>
          <w:szCs w:val="24"/>
        </w:rPr>
        <w:t>habitus</w:t>
      </w:r>
      <w:r w:rsidR="007F4F6E" w:rsidRPr="007F4F6E">
        <w:rPr>
          <w:rFonts w:ascii="Verdana" w:hAnsi="Verdana"/>
          <w:i/>
          <w:iCs/>
          <w:sz w:val="24"/>
          <w:szCs w:val="24"/>
        </w:rPr>
        <w:t>.</w:t>
      </w:r>
    </w:p>
    <w:p w14:paraId="11F55C56" w14:textId="77777777" w:rsidR="0075214A" w:rsidRPr="0075214A" w:rsidRDefault="0075214A" w:rsidP="006D7D3C">
      <w:pPr>
        <w:spacing w:after="0" w:line="240" w:lineRule="auto"/>
        <w:ind w:firstLine="709"/>
        <w:jc w:val="both"/>
        <w:rPr>
          <w:rFonts w:ascii="Verdana" w:hAnsi="Verdana"/>
          <w:sz w:val="24"/>
          <w:szCs w:val="24"/>
        </w:rPr>
      </w:pPr>
    </w:p>
    <w:p w14:paraId="66C97D72" w14:textId="7C456F64" w:rsidR="007F4F6E" w:rsidRPr="008D2C1D" w:rsidRDefault="00D057B7" w:rsidP="007F4F6E">
      <w:pPr>
        <w:spacing w:after="0" w:line="240" w:lineRule="auto"/>
        <w:ind w:firstLine="1134"/>
        <w:jc w:val="both"/>
        <w:rPr>
          <w:rFonts w:ascii="Verdana" w:hAnsi="Verdana"/>
          <w:sz w:val="24"/>
          <w:szCs w:val="24"/>
        </w:rPr>
      </w:pPr>
      <w:r w:rsidRPr="0075214A">
        <w:rPr>
          <w:rFonts w:ascii="Verdana" w:hAnsi="Verdana"/>
          <w:sz w:val="24"/>
          <w:szCs w:val="24"/>
        </w:rPr>
        <w:t xml:space="preserve">- </w:t>
      </w:r>
      <w:r w:rsidRPr="0075214A">
        <w:rPr>
          <w:rFonts w:ascii="Verdana" w:hAnsi="Verdana"/>
          <w:b/>
          <w:bCs/>
          <w:i/>
          <w:iCs/>
          <w:sz w:val="24"/>
          <w:szCs w:val="24"/>
        </w:rPr>
        <w:t>Eidos</w:t>
      </w:r>
      <w:r w:rsidRPr="0075214A">
        <w:rPr>
          <w:rFonts w:ascii="Verdana" w:hAnsi="Verdana"/>
          <w:sz w:val="24"/>
          <w:szCs w:val="24"/>
        </w:rPr>
        <w:t xml:space="preserve"> é caracterizado pelos princípios </w:t>
      </w:r>
      <w:r w:rsidR="00DA766F" w:rsidRPr="0075214A">
        <w:rPr>
          <w:rFonts w:ascii="Verdana" w:hAnsi="Verdana"/>
          <w:sz w:val="24"/>
          <w:szCs w:val="24"/>
        </w:rPr>
        <w:t xml:space="preserve">que influenciam no </w:t>
      </w:r>
      <w:r w:rsidR="009C14E1" w:rsidRPr="0075214A">
        <w:rPr>
          <w:rFonts w:ascii="Verdana" w:hAnsi="Verdana"/>
          <w:sz w:val="24"/>
          <w:szCs w:val="24"/>
        </w:rPr>
        <w:t xml:space="preserve">modo de pensar específico, apreensão intelectual da realidade (Platão, </w:t>
      </w:r>
      <w:r w:rsidR="009B7274" w:rsidRPr="0075214A">
        <w:rPr>
          <w:rFonts w:ascii="Verdana" w:hAnsi="Verdana"/>
          <w:sz w:val="24"/>
          <w:szCs w:val="24"/>
        </w:rPr>
        <w:t>Aristóteles) –</w:t>
      </w:r>
      <w:r w:rsidR="00DA766F" w:rsidRPr="0075214A">
        <w:rPr>
          <w:rFonts w:ascii="Verdana" w:hAnsi="Verdana"/>
          <w:sz w:val="24"/>
          <w:szCs w:val="24"/>
        </w:rPr>
        <w:t xml:space="preserve"> por exemplo: a capacidade de analisar realidade e assumir uma crença que move o sujeito em seus atos. </w:t>
      </w:r>
      <w:proofErr w:type="gramStart"/>
      <w:r w:rsidR="00DA766F" w:rsidRPr="0075214A">
        <w:rPr>
          <w:rFonts w:ascii="Verdana" w:hAnsi="Verdana"/>
          <w:sz w:val="24"/>
          <w:szCs w:val="24"/>
        </w:rPr>
        <w:t xml:space="preserve">O </w:t>
      </w:r>
      <w:r w:rsidR="00DA766F" w:rsidRPr="0075214A">
        <w:rPr>
          <w:rFonts w:ascii="Verdana" w:hAnsi="Verdana"/>
          <w:b/>
          <w:bCs/>
          <w:i/>
          <w:iCs/>
          <w:sz w:val="24"/>
          <w:szCs w:val="24"/>
        </w:rPr>
        <w:t>eidos</w:t>
      </w:r>
      <w:proofErr w:type="gramEnd"/>
      <w:r w:rsidR="00DA766F" w:rsidRPr="0075214A">
        <w:rPr>
          <w:rFonts w:ascii="Verdana" w:hAnsi="Verdana"/>
          <w:b/>
          <w:bCs/>
          <w:i/>
          <w:iCs/>
          <w:sz w:val="24"/>
          <w:szCs w:val="24"/>
        </w:rPr>
        <w:t xml:space="preserve"> </w:t>
      </w:r>
      <w:r w:rsidR="009C14E1" w:rsidRPr="0075214A">
        <w:rPr>
          <w:rFonts w:ascii="Verdana" w:hAnsi="Verdana"/>
          <w:sz w:val="24"/>
          <w:szCs w:val="24"/>
        </w:rPr>
        <w:t xml:space="preserve">é </w:t>
      </w:r>
      <w:r w:rsidR="00DA766F" w:rsidRPr="0075214A">
        <w:rPr>
          <w:rFonts w:ascii="Verdana" w:hAnsi="Verdana"/>
          <w:sz w:val="24"/>
          <w:szCs w:val="24"/>
        </w:rPr>
        <w:t xml:space="preserve">o </w:t>
      </w:r>
      <w:r w:rsidR="009C14E1" w:rsidRPr="0075214A">
        <w:rPr>
          <w:rFonts w:ascii="Verdana" w:hAnsi="Verdana"/>
          <w:sz w:val="24"/>
          <w:szCs w:val="24"/>
        </w:rPr>
        <w:t xml:space="preserve">princípio de uma construção da realidade fundada em uma crença </w:t>
      </w:r>
      <w:proofErr w:type="spellStart"/>
      <w:r w:rsidR="009C14E1" w:rsidRPr="0075214A">
        <w:rPr>
          <w:rFonts w:ascii="Verdana" w:hAnsi="Verdana"/>
          <w:sz w:val="24"/>
          <w:szCs w:val="24"/>
        </w:rPr>
        <w:t>pré</w:t>
      </w:r>
      <w:proofErr w:type="spellEnd"/>
      <w:r w:rsidR="009C14E1" w:rsidRPr="0075214A">
        <w:rPr>
          <w:rFonts w:ascii="Verdana" w:hAnsi="Verdana"/>
          <w:sz w:val="24"/>
          <w:szCs w:val="24"/>
        </w:rPr>
        <w:t xml:space="preserve">-reflexiva no valor indiscutível nos </w:t>
      </w:r>
      <w:r w:rsidR="009C14E1" w:rsidRPr="008D2C1D">
        <w:rPr>
          <w:rFonts w:ascii="Verdana" w:hAnsi="Verdana"/>
          <w:sz w:val="24"/>
          <w:szCs w:val="24"/>
        </w:rPr>
        <w:t>instrumentos de construção e nos objetos construídos (Bourdieu, 2001:185).</w:t>
      </w:r>
      <w:r w:rsidR="007F4F6E" w:rsidRPr="008D2C1D">
        <w:rPr>
          <w:rFonts w:ascii="Verdana" w:hAnsi="Verdana"/>
          <w:sz w:val="24"/>
          <w:szCs w:val="24"/>
        </w:rPr>
        <w:t xml:space="preserve"> </w:t>
      </w:r>
      <w:r w:rsidR="007F4F6E" w:rsidRPr="008D2C1D">
        <w:rPr>
          <w:rFonts w:ascii="Verdana" w:hAnsi="Verdana"/>
          <w:b/>
          <w:bCs/>
          <w:i/>
          <w:iCs/>
          <w:sz w:val="24"/>
          <w:szCs w:val="24"/>
        </w:rPr>
        <w:t>Eidos</w:t>
      </w:r>
      <w:r w:rsidR="007F4F6E" w:rsidRPr="008D2C1D">
        <w:rPr>
          <w:rFonts w:ascii="Verdana" w:hAnsi="Verdana"/>
          <w:sz w:val="24"/>
          <w:szCs w:val="24"/>
        </w:rPr>
        <w:t xml:space="preserve"> </w:t>
      </w:r>
      <w:r w:rsidR="008D2C1D" w:rsidRPr="008D2C1D">
        <w:rPr>
          <w:rFonts w:ascii="Verdana" w:hAnsi="Verdana"/>
          <w:sz w:val="24"/>
          <w:szCs w:val="24"/>
        </w:rPr>
        <w:t xml:space="preserve">é uma </w:t>
      </w:r>
      <w:r w:rsidR="007F4F6E" w:rsidRPr="008D2C1D">
        <w:rPr>
          <w:rFonts w:ascii="Verdana" w:hAnsi="Verdana"/>
          <w:sz w:val="24"/>
          <w:szCs w:val="24"/>
        </w:rPr>
        <w:t>verdade provisória – fundadas nas ideias, opiniões, constatações, nas percepções dos seres humanos</w:t>
      </w:r>
      <w:r w:rsidR="007F4F6E" w:rsidRPr="008D2C1D">
        <w:rPr>
          <w:rFonts w:ascii="Verdana" w:hAnsi="Verdana"/>
          <w:sz w:val="24"/>
          <w:szCs w:val="24"/>
        </w:rPr>
        <w:t>.</w:t>
      </w:r>
    </w:p>
    <w:p w14:paraId="11B43F7B" w14:textId="77777777" w:rsidR="009C14E1" w:rsidRDefault="009C14E1" w:rsidP="008D2C1D">
      <w:pPr>
        <w:spacing w:after="0" w:line="240" w:lineRule="auto"/>
        <w:jc w:val="both"/>
        <w:rPr>
          <w:rFonts w:ascii="Verdana" w:hAnsi="Verdana"/>
          <w:sz w:val="24"/>
          <w:szCs w:val="24"/>
        </w:rPr>
      </w:pPr>
    </w:p>
    <w:p w14:paraId="5082B12D" w14:textId="0E11A270" w:rsidR="00614D11" w:rsidRPr="00AB1ACF" w:rsidRDefault="00614D11" w:rsidP="006D7D3C">
      <w:pPr>
        <w:spacing w:after="0" w:line="240" w:lineRule="auto"/>
        <w:ind w:firstLine="709"/>
        <w:jc w:val="both"/>
        <w:rPr>
          <w:rFonts w:ascii="Verdana" w:hAnsi="Verdana"/>
          <w:sz w:val="24"/>
          <w:szCs w:val="24"/>
        </w:rPr>
      </w:pPr>
      <w:r w:rsidRPr="00AB1ACF">
        <w:rPr>
          <w:rFonts w:ascii="Verdana" w:hAnsi="Verdana"/>
          <w:sz w:val="24"/>
          <w:szCs w:val="24"/>
        </w:rPr>
        <w:t xml:space="preserve"> </w:t>
      </w:r>
      <w:r w:rsidR="0075214A">
        <w:rPr>
          <w:rFonts w:ascii="Verdana" w:hAnsi="Verdana"/>
          <w:sz w:val="24"/>
          <w:szCs w:val="24"/>
        </w:rPr>
        <w:t>C</w:t>
      </w:r>
      <w:r w:rsidRPr="00AB1ACF">
        <w:rPr>
          <w:rFonts w:ascii="Verdana" w:hAnsi="Verdana"/>
          <w:sz w:val="24"/>
          <w:szCs w:val="24"/>
        </w:rPr>
        <w:t>omo manifesta o teórico Pierre Bourdi</w:t>
      </w:r>
      <w:r w:rsidR="00E009CD" w:rsidRPr="00AB1ACF">
        <w:rPr>
          <w:rFonts w:ascii="Verdana" w:hAnsi="Verdana"/>
          <w:sz w:val="24"/>
          <w:szCs w:val="24"/>
        </w:rPr>
        <w:t>e</w:t>
      </w:r>
      <w:r w:rsidRPr="00AB1ACF">
        <w:rPr>
          <w:rFonts w:ascii="Verdana" w:hAnsi="Verdana"/>
          <w:sz w:val="24"/>
          <w:szCs w:val="24"/>
        </w:rPr>
        <w:t>u, significando um conjunto de valores e práticas internalizados</w:t>
      </w:r>
      <w:r w:rsidR="0075214A">
        <w:rPr>
          <w:rFonts w:ascii="Verdana" w:hAnsi="Verdana"/>
          <w:sz w:val="24"/>
          <w:szCs w:val="24"/>
        </w:rPr>
        <w:t xml:space="preserve">. Palhano Silva inaugura a sequência da reflexão realizada pelo escritor mais lido no mundo, seu mestre Bourdieu, pois manifestar que: nessa relação da internalização, vai sendo </w:t>
      </w:r>
      <w:r w:rsidRPr="00AB1ACF">
        <w:rPr>
          <w:rFonts w:ascii="Verdana" w:hAnsi="Verdana"/>
          <w:sz w:val="24"/>
          <w:szCs w:val="24"/>
        </w:rPr>
        <w:t>processa</w:t>
      </w:r>
      <w:r w:rsidR="0075214A">
        <w:rPr>
          <w:rFonts w:ascii="Verdana" w:hAnsi="Verdana"/>
          <w:sz w:val="24"/>
          <w:szCs w:val="24"/>
        </w:rPr>
        <w:t>do</w:t>
      </w:r>
      <w:r w:rsidRPr="00AB1ACF">
        <w:rPr>
          <w:rFonts w:ascii="Verdana" w:hAnsi="Verdana"/>
          <w:sz w:val="24"/>
          <w:szCs w:val="24"/>
        </w:rPr>
        <w:t xml:space="preserve"> </w:t>
      </w:r>
      <w:r w:rsidR="0075214A">
        <w:rPr>
          <w:rFonts w:ascii="Verdana" w:hAnsi="Verdana"/>
          <w:sz w:val="24"/>
          <w:szCs w:val="24"/>
        </w:rPr>
        <w:t>a</w:t>
      </w:r>
      <w:r w:rsidRPr="00AB1ACF">
        <w:rPr>
          <w:rFonts w:ascii="Verdana" w:hAnsi="Verdana"/>
          <w:sz w:val="24"/>
          <w:szCs w:val="24"/>
        </w:rPr>
        <w:t xml:space="preserve"> interiorização e externalização estamos implícitos ou explícitos no</w:t>
      </w:r>
      <w:r w:rsidR="0075214A">
        <w:rPr>
          <w:rFonts w:ascii="Verdana" w:hAnsi="Verdana"/>
          <w:sz w:val="24"/>
          <w:szCs w:val="24"/>
        </w:rPr>
        <w:t xml:space="preserve"> </w:t>
      </w:r>
      <w:r w:rsidRPr="0075214A">
        <w:rPr>
          <w:rFonts w:ascii="Verdana" w:hAnsi="Verdana"/>
          <w:sz w:val="24"/>
          <w:szCs w:val="24"/>
        </w:rPr>
        <w:t>habitus</w:t>
      </w:r>
      <w:r w:rsidRPr="00AB1ACF">
        <w:rPr>
          <w:rFonts w:ascii="Verdana" w:hAnsi="Verdana"/>
          <w:sz w:val="24"/>
          <w:szCs w:val="24"/>
        </w:rPr>
        <w:t xml:space="preserve"> </w:t>
      </w:r>
      <w:r w:rsidR="0075214A">
        <w:rPr>
          <w:rFonts w:ascii="Verdana" w:hAnsi="Verdana"/>
          <w:sz w:val="24"/>
          <w:szCs w:val="24"/>
        </w:rPr>
        <w:t xml:space="preserve">exercidos pelos humanos. </w:t>
      </w:r>
      <w:r w:rsidRPr="00AB1ACF">
        <w:rPr>
          <w:rFonts w:ascii="Verdana" w:hAnsi="Verdana"/>
          <w:sz w:val="24"/>
          <w:szCs w:val="24"/>
        </w:rPr>
        <w:t>[PALHANO SILVA,</w:t>
      </w:r>
      <w:r w:rsidR="00E009CD" w:rsidRPr="00AB1ACF">
        <w:rPr>
          <w:rFonts w:ascii="Verdana" w:hAnsi="Verdana"/>
          <w:sz w:val="24"/>
          <w:szCs w:val="24"/>
        </w:rPr>
        <w:t xml:space="preserve"> </w:t>
      </w:r>
      <w:r w:rsidRPr="00AB1ACF">
        <w:rPr>
          <w:rFonts w:ascii="Verdana" w:hAnsi="Verdana"/>
          <w:sz w:val="24"/>
          <w:szCs w:val="24"/>
        </w:rPr>
        <w:t xml:space="preserve">2004]. </w:t>
      </w:r>
    </w:p>
    <w:p w14:paraId="40D3FEF6" w14:textId="77777777" w:rsidR="00614D11" w:rsidRPr="00AB1ACF" w:rsidRDefault="00614D11" w:rsidP="006D7D3C">
      <w:pPr>
        <w:spacing w:after="0" w:line="240" w:lineRule="auto"/>
        <w:ind w:firstLine="709"/>
        <w:jc w:val="both"/>
        <w:rPr>
          <w:rFonts w:ascii="Verdana" w:hAnsi="Verdana"/>
          <w:sz w:val="24"/>
          <w:szCs w:val="24"/>
        </w:rPr>
      </w:pPr>
      <w:r w:rsidRPr="00AB1ACF">
        <w:rPr>
          <w:rFonts w:ascii="Verdana" w:hAnsi="Verdana"/>
          <w:sz w:val="24"/>
          <w:szCs w:val="24"/>
        </w:rPr>
        <w:t xml:space="preserve">Houve uma adesão </w:t>
      </w:r>
      <w:r w:rsidR="00E009CD" w:rsidRPr="00AB1ACF">
        <w:rPr>
          <w:rFonts w:ascii="Verdana" w:hAnsi="Verdana"/>
          <w:sz w:val="24"/>
          <w:szCs w:val="24"/>
        </w:rPr>
        <w:t xml:space="preserve">em </w:t>
      </w:r>
      <w:r w:rsidRPr="00AB1ACF">
        <w:rPr>
          <w:rFonts w:ascii="Verdana" w:hAnsi="Verdana"/>
          <w:sz w:val="24"/>
          <w:szCs w:val="24"/>
        </w:rPr>
        <w:t xml:space="preserve">massa da população ao sistema de vacinação no Brasil, mesmo não tendo o Ministério da Comunicação realizado investimentos em campanhas educativas. </w:t>
      </w:r>
    </w:p>
    <w:p w14:paraId="1FE907A0" w14:textId="77777777" w:rsidR="00614D11" w:rsidRPr="00AB1ACF" w:rsidRDefault="00614D11" w:rsidP="006D7D3C">
      <w:pPr>
        <w:spacing w:after="0" w:line="240" w:lineRule="auto"/>
        <w:ind w:firstLine="709"/>
        <w:jc w:val="both"/>
        <w:rPr>
          <w:rFonts w:ascii="Verdana" w:hAnsi="Verdana"/>
          <w:sz w:val="24"/>
          <w:szCs w:val="24"/>
        </w:rPr>
      </w:pPr>
      <w:r w:rsidRPr="00AB1ACF">
        <w:rPr>
          <w:rFonts w:ascii="Verdana" w:hAnsi="Verdana"/>
          <w:sz w:val="24"/>
          <w:szCs w:val="24"/>
        </w:rPr>
        <w:t xml:space="preserve">Na verdade, a não veiculação de boas orientações para que a população tivesse um comportamento da autoproteção ou da vacinação faz parte </w:t>
      </w:r>
      <w:r w:rsidR="00E009CD" w:rsidRPr="00AB1ACF">
        <w:rPr>
          <w:rFonts w:ascii="Verdana" w:hAnsi="Verdana"/>
          <w:sz w:val="24"/>
          <w:szCs w:val="24"/>
        </w:rPr>
        <w:t xml:space="preserve">do </w:t>
      </w:r>
      <w:r w:rsidRPr="00AB1ACF">
        <w:rPr>
          <w:rFonts w:ascii="Verdana" w:hAnsi="Verdana"/>
          <w:sz w:val="24"/>
          <w:szCs w:val="24"/>
        </w:rPr>
        <w:t xml:space="preserve">arcabouço teórico e prático que precise as teses do negacionismo, onde o </w:t>
      </w:r>
      <w:r w:rsidR="000C70CC" w:rsidRPr="00AB1ACF">
        <w:rPr>
          <w:rFonts w:ascii="Verdana" w:hAnsi="Verdana"/>
          <w:sz w:val="24"/>
          <w:szCs w:val="24"/>
        </w:rPr>
        <w:t>ministro</w:t>
      </w:r>
      <w:r w:rsidRPr="00AB1ACF">
        <w:rPr>
          <w:rFonts w:ascii="Verdana" w:hAnsi="Verdana"/>
          <w:sz w:val="24"/>
          <w:szCs w:val="24"/>
        </w:rPr>
        <w:t xml:space="preserve"> Fabio Faria segue </w:t>
      </w:r>
      <w:r w:rsidR="00E009CD" w:rsidRPr="00AB1ACF">
        <w:rPr>
          <w:rFonts w:ascii="Verdana" w:hAnsi="Verdana"/>
          <w:sz w:val="24"/>
          <w:szCs w:val="24"/>
        </w:rPr>
        <w:t>à</w:t>
      </w:r>
      <w:r w:rsidRPr="00AB1ACF">
        <w:rPr>
          <w:rFonts w:ascii="Verdana" w:hAnsi="Verdana"/>
          <w:sz w:val="24"/>
          <w:szCs w:val="24"/>
        </w:rPr>
        <w:t xml:space="preserve"> risca essa cartilha. Todavia, a população brasileira foi recebendo um capital cultural </w:t>
      </w:r>
      <w:proofErr w:type="spellStart"/>
      <w:r w:rsidRPr="00AB1ACF">
        <w:rPr>
          <w:rFonts w:ascii="Verdana" w:hAnsi="Verdana"/>
          <w:sz w:val="24"/>
          <w:szCs w:val="24"/>
        </w:rPr>
        <w:t>pr</w:t>
      </w:r>
      <w:r w:rsidR="00E009CD" w:rsidRPr="00AB1ACF">
        <w:rPr>
          <w:rFonts w:ascii="Verdana" w:hAnsi="Verdana"/>
          <w:sz w:val="24"/>
          <w:szCs w:val="24"/>
        </w:rPr>
        <w:t>ó</w:t>
      </w:r>
      <w:r w:rsidRPr="00AB1ACF">
        <w:rPr>
          <w:rFonts w:ascii="Verdana" w:hAnsi="Verdana"/>
          <w:sz w:val="24"/>
          <w:szCs w:val="24"/>
        </w:rPr>
        <w:t>-vida</w:t>
      </w:r>
      <w:proofErr w:type="spellEnd"/>
      <w:r w:rsidR="00E009CD" w:rsidRPr="00AB1ACF">
        <w:rPr>
          <w:rFonts w:ascii="Verdana" w:hAnsi="Verdana"/>
          <w:sz w:val="24"/>
          <w:szCs w:val="24"/>
        </w:rPr>
        <w:t>,</w:t>
      </w:r>
      <w:r w:rsidRPr="00AB1ACF">
        <w:rPr>
          <w:rFonts w:ascii="Verdana" w:hAnsi="Verdana"/>
          <w:sz w:val="24"/>
          <w:szCs w:val="24"/>
        </w:rPr>
        <w:t xml:space="preserve"> cuja</w:t>
      </w:r>
      <w:r w:rsidR="00E009CD" w:rsidRPr="00AB1ACF">
        <w:rPr>
          <w:rFonts w:ascii="Verdana" w:hAnsi="Verdana"/>
          <w:sz w:val="24"/>
          <w:szCs w:val="24"/>
        </w:rPr>
        <w:t>s</w:t>
      </w:r>
      <w:r w:rsidRPr="00AB1ACF">
        <w:rPr>
          <w:rFonts w:ascii="Verdana" w:hAnsi="Verdana"/>
          <w:sz w:val="24"/>
          <w:szCs w:val="24"/>
        </w:rPr>
        <w:t xml:space="preserve"> raízes emanava</w:t>
      </w:r>
      <w:r w:rsidR="00E009CD" w:rsidRPr="00AB1ACF">
        <w:rPr>
          <w:rFonts w:ascii="Verdana" w:hAnsi="Verdana"/>
          <w:sz w:val="24"/>
          <w:szCs w:val="24"/>
        </w:rPr>
        <w:t>m</w:t>
      </w:r>
      <w:r w:rsidRPr="00AB1ACF">
        <w:rPr>
          <w:rFonts w:ascii="Verdana" w:hAnsi="Verdana"/>
          <w:sz w:val="24"/>
          <w:szCs w:val="24"/>
        </w:rPr>
        <w:t xml:space="preserve"> do núcleo da OMS, OPAS, Centros de Pesquisas, Instituições e Movimentos sociais, partidos políticos, intelectuais, e</w:t>
      </w:r>
      <w:r w:rsidR="000C70CC" w:rsidRPr="00AB1ACF">
        <w:rPr>
          <w:rFonts w:ascii="Verdana" w:hAnsi="Verdana"/>
          <w:sz w:val="24"/>
          <w:szCs w:val="24"/>
        </w:rPr>
        <w:t>n</w:t>
      </w:r>
      <w:r w:rsidRPr="00AB1ACF">
        <w:rPr>
          <w:rFonts w:ascii="Verdana" w:hAnsi="Verdana"/>
          <w:sz w:val="24"/>
          <w:szCs w:val="24"/>
        </w:rPr>
        <w:t xml:space="preserve">fim, de um núcleo que fez a defesa do uso de protocolos que protegiam a vida, que lutou para que a rede SUS fosse equipada, que </w:t>
      </w:r>
      <w:r w:rsidR="000C70CC" w:rsidRPr="00AB1ACF">
        <w:rPr>
          <w:rFonts w:ascii="Verdana" w:hAnsi="Verdana"/>
          <w:sz w:val="24"/>
          <w:szCs w:val="24"/>
        </w:rPr>
        <w:t>equipes médicas</w:t>
      </w:r>
      <w:r w:rsidRPr="00AB1ACF">
        <w:rPr>
          <w:rFonts w:ascii="Verdana" w:hAnsi="Verdana"/>
          <w:sz w:val="24"/>
          <w:szCs w:val="24"/>
        </w:rPr>
        <w:t xml:space="preserve"> fossem contratadas para formarem o ex</w:t>
      </w:r>
      <w:r w:rsidR="00E009CD" w:rsidRPr="00AB1ACF">
        <w:rPr>
          <w:rFonts w:ascii="Verdana" w:hAnsi="Verdana"/>
          <w:sz w:val="24"/>
          <w:szCs w:val="24"/>
        </w:rPr>
        <w:t>é</w:t>
      </w:r>
      <w:r w:rsidRPr="00AB1ACF">
        <w:rPr>
          <w:rFonts w:ascii="Verdana" w:hAnsi="Verdana"/>
          <w:sz w:val="24"/>
          <w:szCs w:val="24"/>
        </w:rPr>
        <w:t>rcito do bem. E, então</w:t>
      </w:r>
      <w:r w:rsidR="00E009CD" w:rsidRPr="00AB1ACF">
        <w:rPr>
          <w:rFonts w:ascii="Verdana" w:hAnsi="Verdana"/>
          <w:sz w:val="24"/>
          <w:szCs w:val="24"/>
        </w:rPr>
        <w:t>,</w:t>
      </w:r>
      <w:r w:rsidRPr="00AB1ACF">
        <w:rPr>
          <w:rFonts w:ascii="Verdana" w:hAnsi="Verdana"/>
          <w:sz w:val="24"/>
          <w:szCs w:val="24"/>
        </w:rPr>
        <w:t xml:space="preserve"> a população foi degustando, escutando, estudando, e</w:t>
      </w:r>
      <w:r w:rsidR="00E009CD" w:rsidRPr="00AB1ACF">
        <w:rPr>
          <w:rFonts w:ascii="Verdana" w:hAnsi="Verdana"/>
          <w:sz w:val="24"/>
          <w:szCs w:val="24"/>
        </w:rPr>
        <w:t>,</w:t>
      </w:r>
      <w:r w:rsidRPr="00AB1ACF">
        <w:rPr>
          <w:rFonts w:ascii="Verdana" w:hAnsi="Verdana"/>
          <w:sz w:val="24"/>
          <w:szCs w:val="24"/>
        </w:rPr>
        <w:t xml:space="preserve"> ao mesmo tempo</w:t>
      </w:r>
      <w:r w:rsidR="00E009CD" w:rsidRPr="00AB1ACF">
        <w:rPr>
          <w:rFonts w:ascii="Verdana" w:hAnsi="Verdana"/>
          <w:sz w:val="24"/>
          <w:szCs w:val="24"/>
        </w:rPr>
        <w:t>,</w:t>
      </w:r>
      <w:r w:rsidRPr="00AB1ACF">
        <w:rPr>
          <w:rFonts w:ascii="Verdana" w:hAnsi="Verdana"/>
          <w:sz w:val="24"/>
          <w:szCs w:val="24"/>
        </w:rPr>
        <w:t xml:space="preserve"> senti</w:t>
      </w:r>
      <w:r w:rsidR="000C70CC" w:rsidRPr="00AB1ACF">
        <w:rPr>
          <w:rFonts w:ascii="Verdana" w:hAnsi="Verdana"/>
          <w:sz w:val="24"/>
          <w:szCs w:val="24"/>
        </w:rPr>
        <w:t>n</w:t>
      </w:r>
      <w:r w:rsidRPr="00AB1ACF">
        <w:rPr>
          <w:rFonts w:ascii="Verdana" w:hAnsi="Verdana"/>
          <w:sz w:val="24"/>
          <w:szCs w:val="24"/>
        </w:rPr>
        <w:t>do na carne o medo, a dor, o sofrimento de ter sido contaminado e de ter perdido um membro da família, parente ou conhecido qu</w:t>
      </w:r>
      <w:r w:rsidR="00F954A4" w:rsidRPr="00AB1ACF">
        <w:rPr>
          <w:rFonts w:ascii="Verdana" w:hAnsi="Verdana"/>
          <w:sz w:val="24"/>
          <w:szCs w:val="24"/>
        </w:rPr>
        <w:t xml:space="preserve">e se multiplicou dia após dia. </w:t>
      </w:r>
    </w:p>
    <w:p w14:paraId="49D639F3" w14:textId="7BAE1168" w:rsidR="00614D11" w:rsidRPr="00AB1ACF" w:rsidRDefault="00614D11" w:rsidP="000C70CC">
      <w:pPr>
        <w:spacing w:after="0" w:line="240" w:lineRule="auto"/>
        <w:ind w:firstLine="709"/>
        <w:jc w:val="both"/>
        <w:rPr>
          <w:rFonts w:ascii="Verdana" w:hAnsi="Verdana"/>
          <w:sz w:val="24"/>
          <w:szCs w:val="24"/>
        </w:rPr>
      </w:pPr>
      <w:r w:rsidRPr="00AB1ACF">
        <w:rPr>
          <w:rFonts w:ascii="Verdana" w:hAnsi="Verdana"/>
          <w:sz w:val="24"/>
          <w:szCs w:val="24"/>
        </w:rPr>
        <w:t>Frente a essas duas narrativas que se tornavam prática materializada no discurso “que tudo não passava de um gripezinha”, ou mesmo da expressão “e daí</w:t>
      </w:r>
      <w:r w:rsidR="003A2671" w:rsidRPr="00AB1ACF">
        <w:rPr>
          <w:rFonts w:ascii="Verdana" w:hAnsi="Verdana"/>
          <w:sz w:val="24"/>
          <w:szCs w:val="24"/>
        </w:rPr>
        <w:t>”</w:t>
      </w:r>
      <w:r w:rsidRPr="00AB1ACF">
        <w:rPr>
          <w:rFonts w:ascii="Verdana" w:hAnsi="Verdana"/>
          <w:sz w:val="24"/>
          <w:szCs w:val="24"/>
        </w:rPr>
        <w:t>,</w:t>
      </w:r>
      <w:r w:rsidR="00297AC0" w:rsidRPr="00AB1ACF">
        <w:rPr>
          <w:rFonts w:ascii="Verdana" w:hAnsi="Verdana"/>
          <w:sz w:val="24"/>
          <w:szCs w:val="24"/>
        </w:rPr>
        <w:t xml:space="preserve"> </w:t>
      </w:r>
      <w:r w:rsidR="003A2671" w:rsidRPr="00AB1ACF">
        <w:rPr>
          <w:rFonts w:ascii="Verdana" w:hAnsi="Verdana"/>
          <w:sz w:val="24"/>
          <w:szCs w:val="24"/>
        </w:rPr>
        <w:t>“</w:t>
      </w:r>
      <w:r w:rsidRPr="00AB1ACF">
        <w:rPr>
          <w:rFonts w:ascii="Verdana" w:hAnsi="Verdana"/>
          <w:sz w:val="24"/>
          <w:szCs w:val="24"/>
        </w:rPr>
        <w:t>Eu sou apenas Messias, mas não sou coveiro”, ou diante das narrativas fomentadas por inúmeras vezes contr</w:t>
      </w:r>
      <w:r w:rsidR="00E009CD" w:rsidRPr="00AB1ACF">
        <w:rPr>
          <w:rFonts w:ascii="Verdana" w:hAnsi="Verdana"/>
          <w:sz w:val="24"/>
          <w:szCs w:val="24"/>
        </w:rPr>
        <w:t>á</w:t>
      </w:r>
      <w:r w:rsidRPr="00AB1ACF">
        <w:rPr>
          <w:rFonts w:ascii="Verdana" w:hAnsi="Verdana"/>
          <w:sz w:val="24"/>
          <w:szCs w:val="24"/>
        </w:rPr>
        <w:t xml:space="preserve">rias </w:t>
      </w:r>
      <w:r w:rsidR="00E009CD" w:rsidRPr="00AB1ACF">
        <w:rPr>
          <w:rFonts w:ascii="Verdana" w:hAnsi="Verdana"/>
          <w:sz w:val="24"/>
          <w:szCs w:val="24"/>
        </w:rPr>
        <w:t>à</w:t>
      </w:r>
      <w:r w:rsidRPr="00AB1ACF">
        <w:rPr>
          <w:rFonts w:ascii="Verdana" w:hAnsi="Verdana"/>
          <w:sz w:val="24"/>
          <w:szCs w:val="24"/>
        </w:rPr>
        <w:t xml:space="preserve"> ciência, aos ministros do STF, </w:t>
      </w:r>
      <w:r w:rsidR="00E009CD" w:rsidRPr="00AB1ACF">
        <w:rPr>
          <w:rFonts w:ascii="Verdana" w:hAnsi="Verdana"/>
          <w:sz w:val="24"/>
          <w:szCs w:val="24"/>
        </w:rPr>
        <w:t>à</w:t>
      </w:r>
      <w:r w:rsidRPr="00AB1ACF">
        <w:rPr>
          <w:rFonts w:ascii="Verdana" w:hAnsi="Verdana"/>
          <w:sz w:val="24"/>
          <w:szCs w:val="24"/>
        </w:rPr>
        <w:t>s universidades</w:t>
      </w:r>
      <w:r w:rsidR="00E009CD" w:rsidRPr="00AB1ACF">
        <w:rPr>
          <w:rFonts w:ascii="Verdana" w:hAnsi="Verdana"/>
          <w:sz w:val="24"/>
          <w:szCs w:val="24"/>
        </w:rPr>
        <w:t xml:space="preserve"> e</w:t>
      </w:r>
      <w:r w:rsidRPr="00AB1ACF">
        <w:rPr>
          <w:rFonts w:ascii="Verdana" w:hAnsi="Verdana"/>
          <w:sz w:val="24"/>
          <w:szCs w:val="24"/>
        </w:rPr>
        <w:t xml:space="preserve"> movimentos soci</w:t>
      </w:r>
      <w:r w:rsidR="00F954A4" w:rsidRPr="00AB1ACF">
        <w:rPr>
          <w:rFonts w:ascii="Verdana" w:hAnsi="Verdana"/>
          <w:sz w:val="24"/>
          <w:szCs w:val="24"/>
        </w:rPr>
        <w:t>ais</w:t>
      </w:r>
      <w:r w:rsidR="000C70CC" w:rsidRPr="00AB1ACF">
        <w:rPr>
          <w:rFonts w:ascii="Verdana" w:hAnsi="Verdana"/>
          <w:sz w:val="24"/>
          <w:szCs w:val="24"/>
        </w:rPr>
        <w:t>, a</w:t>
      </w:r>
      <w:r w:rsidRPr="00AB1ACF">
        <w:rPr>
          <w:rFonts w:ascii="Verdana" w:hAnsi="Verdana"/>
          <w:sz w:val="24"/>
          <w:szCs w:val="24"/>
        </w:rPr>
        <w:t xml:space="preserve"> população que aceitou em automedicar-se com a iverme</w:t>
      </w:r>
      <w:r w:rsidR="002878C2" w:rsidRPr="00AB1ACF">
        <w:rPr>
          <w:rFonts w:ascii="Verdana" w:hAnsi="Verdana"/>
          <w:sz w:val="24"/>
          <w:szCs w:val="24"/>
        </w:rPr>
        <w:t>c</w:t>
      </w:r>
      <w:r w:rsidRPr="00AB1ACF">
        <w:rPr>
          <w:rFonts w:ascii="Verdana" w:hAnsi="Verdana"/>
          <w:sz w:val="24"/>
          <w:szCs w:val="24"/>
        </w:rPr>
        <w:t>tina, azitromi</w:t>
      </w:r>
      <w:r w:rsidR="002878C2" w:rsidRPr="00AB1ACF">
        <w:rPr>
          <w:rFonts w:ascii="Verdana" w:hAnsi="Verdana"/>
          <w:sz w:val="24"/>
          <w:szCs w:val="24"/>
        </w:rPr>
        <w:t>cin</w:t>
      </w:r>
      <w:r w:rsidRPr="00AB1ACF">
        <w:rPr>
          <w:rFonts w:ascii="Verdana" w:hAnsi="Verdana"/>
          <w:sz w:val="24"/>
          <w:szCs w:val="24"/>
        </w:rPr>
        <w:t xml:space="preserve">a e </w:t>
      </w:r>
      <w:r w:rsidR="009B7274" w:rsidRPr="00AB1ACF">
        <w:rPr>
          <w:rFonts w:ascii="Verdana" w:hAnsi="Verdana"/>
          <w:sz w:val="24"/>
          <w:szCs w:val="24"/>
        </w:rPr>
        <w:t>azitromicina</w:t>
      </w:r>
      <w:r w:rsidRPr="00AB1ACF">
        <w:rPr>
          <w:rFonts w:ascii="Verdana" w:hAnsi="Verdana"/>
          <w:sz w:val="24"/>
          <w:szCs w:val="24"/>
        </w:rPr>
        <w:t>, em grande parte</w:t>
      </w:r>
      <w:r w:rsidR="00E009CD" w:rsidRPr="00AB1ACF">
        <w:rPr>
          <w:rFonts w:ascii="Verdana" w:hAnsi="Verdana"/>
          <w:sz w:val="24"/>
          <w:szCs w:val="24"/>
        </w:rPr>
        <w:t>,</w:t>
      </w:r>
      <w:r w:rsidRPr="00AB1ACF">
        <w:rPr>
          <w:rFonts w:ascii="Verdana" w:hAnsi="Verdana"/>
          <w:sz w:val="24"/>
          <w:szCs w:val="24"/>
        </w:rPr>
        <w:t xml:space="preserve"> o fez devido </w:t>
      </w:r>
      <w:r w:rsidR="00E009CD" w:rsidRPr="00AB1ACF">
        <w:rPr>
          <w:rFonts w:ascii="Verdana" w:hAnsi="Verdana"/>
          <w:sz w:val="24"/>
          <w:szCs w:val="24"/>
        </w:rPr>
        <w:t>à</w:t>
      </w:r>
      <w:r w:rsidRPr="00AB1ACF">
        <w:rPr>
          <w:rFonts w:ascii="Verdana" w:hAnsi="Verdana"/>
          <w:sz w:val="24"/>
          <w:szCs w:val="24"/>
        </w:rPr>
        <w:t xml:space="preserve"> defesa realizada pelo </w:t>
      </w:r>
      <w:r w:rsidR="00E009CD" w:rsidRPr="00AB1ACF">
        <w:rPr>
          <w:rFonts w:ascii="Verdana" w:hAnsi="Verdana"/>
          <w:sz w:val="24"/>
          <w:szCs w:val="24"/>
        </w:rPr>
        <w:t>presidenta da</w:t>
      </w:r>
      <w:r w:rsidRPr="00AB1ACF">
        <w:rPr>
          <w:rFonts w:ascii="Verdana" w:hAnsi="Verdana"/>
          <w:sz w:val="24"/>
          <w:szCs w:val="24"/>
        </w:rPr>
        <w:t xml:space="preserve"> Rep</w:t>
      </w:r>
      <w:r w:rsidR="00E009CD" w:rsidRPr="00AB1ACF">
        <w:rPr>
          <w:rFonts w:ascii="Verdana" w:hAnsi="Verdana"/>
          <w:sz w:val="24"/>
          <w:szCs w:val="24"/>
        </w:rPr>
        <w:t>ú</w:t>
      </w:r>
      <w:r w:rsidRPr="00AB1ACF">
        <w:rPr>
          <w:rFonts w:ascii="Verdana" w:hAnsi="Verdana"/>
          <w:sz w:val="24"/>
          <w:szCs w:val="24"/>
        </w:rPr>
        <w:t>blica, daí a CPI da Covid-19, dentre os 10 crimes, o indiciou como curandeirismo. Outra parcela, na medi</w:t>
      </w:r>
      <w:r w:rsidR="00E009CD" w:rsidRPr="00AB1ACF">
        <w:rPr>
          <w:rFonts w:ascii="Verdana" w:hAnsi="Verdana"/>
          <w:sz w:val="24"/>
          <w:szCs w:val="24"/>
        </w:rPr>
        <w:t>d</w:t>
      </w:r>
      <w:r w:rsidRPr="00AB1ACF">
        <w:rPr>
          <w:rFonts w:ascii="Verdana" w:hAnsi="Verdana"/>
          <w:sz w:val="24"/>
          <w:szCs w:val="24"/>
        </w:rPr>
        <w:t xml:space="preserve">a em que a OSM e outros organismos científicos explicitaram que tais medicamentos não curavam populações do adoecimento do vírus da Covid-19, decidiram por deixar de </w:t>
      </w:r>
      <w:r w:rsidR="003A2671" w:rsidRPr="00AB1ACF">
        <w:rPr>
          <w:rFonts w:ascii="Verdana" w:hAnsi="Verdana"/>
          <w:sz w:val="24"/>
          <w:szCs w:val="24"/>
        </w:rPr>
        <w:t xml:space="preserve">se </w:t>
      </w:r>
      <w:r w:rsidRPr="00AB1ACF">
        <w:rPr>
          <w:rFonts w:ascii="Verdana" w:hAnsi="Verdana"/>
          <w:sz w:val="24"/>
          <w:szCs w:val="24"/>
        </w:rPr>
        <w:t xml:space="preserve">automedicar ou não </w:t>
      </w:r>
      <w:r w:rsidR="003A2671" w:rsidRPr="00AB1ACF">
        <w:rPr>
          <w:rFonts w:ascii="Verdana" w:hAnsi="Verdana"/>
          <w:sz w:val="24"/>
          <w:szCs w:val="24"/>
        </w:rPr>
        <w:t xml:space="preserve">os </w:t>
      </w:r>
      <w:r w:rsidRPr="00AB1ACF">
        <w:rPr>
          <w:rFonts w:ascii="Verdana" w:hAnsi="Verdana"/>
          <w:sz w:val="24"/>
          <w:szCs w:val="24"/>
        </w:rPr>
        <w:t>tom</w:t>
      </w:r>
      <w:r w:rsidR="003A2671" w:rsidRPr="00AB1ACF">
        <w:rPr>
          <w:rFonts w:ascii="Verdana" w:hAnsi="Verdana"/>
          <w:sz w:val="24"/>
          <w:szCs w:val="24"/>
        </w:rPr>
        <w:t>ar</w:t>
      </w:r>
      <w:r w:rsidRPr="00AB1ACF">
        <w:rPr>
          <w:rFonts w:ascii="Verdana" w:hAnsi="Verdana"/>
          <w:sz w:val="24"/>
          <w:szCs w:val="24"/>
        </w:rPr>
        <w:t>, pois era puro charlatanismo, sem eficáci</w:t>
      </w:r>
      <w:r w:rsidR="00F954A4" w:rsidRPr="00AB1ACF">
        <w:rPr>
          <w:rFonts w:ascii="Verdana" w:hAnsi="Verdana"/>
          <w:sz w:val="24"/>
          <w:szCs w:val="24"/>
        </w:rPr>
        <w:t xml:space="preserve">a. </w:t>
      </w:r>
    </w:p>
    <w:p w14:paraId="57AEC052" w14:textId="7916E791" w:rsidR="0075214A" w:rsidRDefault="00614D11" w:rsidP="006D7D3C">
      <w:pPr>
        <w:spacing w:after="0" w:line="240" w:lineRule="auto"/>
        <w:ind w:firstLine="709"/>
        <w:jc w:val="both"/>
        <w:rPr>
          <w:rFonts w:ascii="Verdana" w:hAnsi="Verdana"/>
          <w:sz w:val="24"/>
          <w:szCs w:val="24"/>
        </w:rPr>
      </w:pPr>
      <w:r w:rsidRPr="00AB1ACF">
        <w:rPr>
          <w:rFonts w:ascii="Verdana" w:hAnsi="Verdana"/>
          <w:sz w:val="24"/>
          <w:szCs w:val="24"/>
        </w:rPr>
        <w:lastRenderedPageBreak/>
        <w:t>No período</w:t>
      </w:r>
      <w:r w:rsidRPr="00AB1ACF">
        <w:rPr>
          <w:rFonts w:ascii="Verdana" w:hAnsi="Verdana"/>
          <w:sz w:val="24"/>
          <w:szCs w:val="24"/>
        </w:rPr>
        <w:tab/>
        <w:t>em foco, emergi</w:t>
      </w:r>
      <w:r w:rsidR="00E009CD" w:rsidRPr="00AB1ACF">
        <w:rPr>
          <w:rFonts w:ascii="Verdana" w:hAnsi="Verdana"/>
          <w:sz w:val="24"/>
          <w:szCs w:val="24"/>
        </w:rPr>
        <w:t>u</w:t>
      </w:r>
      <w:r w:rsidRPr="00AB1ACF">
        <w:rPr>
          <w:rFonts w:ascii="Verdana" w:hAnsi="Verdana"/>
          <w:sz w:val="24"/>
          <w:szCs w:val="24"/>
        </w:rPr>
        <w:t xml:space="preserve"> não apenas o fato des</w:t>
      </w:r>
      <w:r w:rsidR="00E009CD" w:rsidRPr="00AB1ACF">
        <w:rPr>
          <w:rFonts w:ascii="Verdana" w:hAnsi="Verdana"/>
          <w:sz w:val="24"/>
          <w:szCs w:val="24"/>
        </w:rPr>
        <w:t>s</w:t>
      </w:r>
      <w:r w:rsidRPr="00AB1ACF">
        <w:rPr>
          <w:rFonts w:ascii="Verdana" w:hAnsi="Verdana"/>
          <w:sz w:val="24"/>
          <w:szCs w:val="24"/>
        </w:rPr>
        <w:t>es medicamentos que foram vendidos em farmácias de todo o Vale do Mamanguape, da Paraíba e Brasil, ou mesmo por populares nos bairros sem nenhum controle</w:t>
      </w:r>
      <w:r w:rsidR="00C46892">
        <w:rPr>
          <w:rFonts w:ascii="Verdana" w:hAnsi="Verdana"/>
          <w:sz w:val="24"/>
          <w:szCs w:val="24"/>
        </w:rPr>
        <w:t xml:space="preserve"> por parte do Ministério da Saúde ou Secretarias de Saúde, ou Vigilância Sanitária e órgãos </w:t>
      </w:r>
      <w:r w:rsidR="00D92440">
        <w:rPr>
          <w:rFonts w:ascii="Verdana" w:hAnsi="Verdana"/>
          <w:sz w:val="24"/>
          <w:szCs w:val="24"/>
        </w:rPr>
        <w:t>específico</w:t>
      </w:r>
      <w:r w:rsidR="00C46892">
        <w:rPr>
          <w:rFonts w:ascii="Verdana" w:hAnsi="Verdana"/>
          <w:sz w:val="24"/>
          <w:szCs w:val="24"/>
        </w:rPr>
        <w:t xml:space="preserve"> para essa finalidade</w:t>
      </w:r>
      <w:r w:rsidRPr="00AB1ACF">
        <w:rPr>
          <w:rFonts w:ascii="Verdana" w:hAnsi="Verdana"/>
          <w:sz w:val="24"/>
          <w:szCs w:val="24"/>
        </w:rPr>
        <w:t>, pois eram apoiados em um cat</w:t>
      </w:r>
      <w:r w:rsidR="00E009CD" w:rsidRPr="00AB1ACF">
        <w:rPr>
          <w:rFonts w:ascii="Verdana" w:hAnsi="Verdana"/>
          <w:sz w:val="24"/>
          <w:szCs w:val="24"/>
        </w:rPr>
        <w:t>á</w:t>
      </w:r>
      <w:r w:rsidRPr="00AB1ACF">
        <w:rPr>
          <w:rFonts w:ascii="Verdana" w:hAnsi="Verdana"/>
          <w:sz w:val="24"/>
          <w:szCs w:val="24"/>
        </w:rPr>
        <w:t xml:space="preserve">logo de narrativas negacionistas, articuladas pelo Gabinete do Ódio, inclusive que reunia médicos, plano de saúde e empresas. </w:t>
      </w:r>
    </w:p>
    <w:p w14:paraId="4C111647" w14:textId="77777777" w:rsidR="0075214A" w:rsidRDefault="0075214A" w:rsidP="006D7D3C">
      <w:pPr>
        <w:spacing w:after="0" w:line="240" w:lineRule="auto"/>
        <w:ind w:firstLine="709"/>
        <w:jc w:val="both"/>
        <w:rPr>
          <w:rFonts w:ascii="Verdana" w:hAnsi="Verdana"/>
          <w:sz w:val="24"/>
          <w:szCs w:val="24"/>
        </w:rPr>
      </w:pPr>
    </w:p>
    <w:p w14:paraId="3A79FB4A" w14:textId="18F56CE5" w:rsidR="00614D11" w:rsidRPr="00AB1ACF" w:rsidRDefault="0075214A" w:rsidP="006D7D3C">
      <w:pPr>
        <w:spacing w:after="0" w:line="240" w:lineRule="auto"/>
        <w:ind w:firstLine="709"/>
        <w:jc w:val="both"/>
        <w:rPr>
          <w:rFonts w:ascii="Verdana" w:hAnsi="Verdana"/>
          <w:sz w:val="24"/>
          <w:szCs w:val="24"/>
        </w:rPr>
      </w:pPr>
      <w:r>
        <w:rPr>
          <w:rFonts w:ascii="Verdana" w:hAnsi="Verdana"/>
          <w:sz w:val="24"/>
          <w:szCs w:val="24"/>
        </w:rPr>
        <w:t>No entanto, nessa disputa pelos jogadores no interior do campo</w:t>
      </w:r>
      <w:r w:rsidR="00D92440">
        <w:rPr>
          <w:rFonts w:ascii="Verdana" w:hAnsi="Verdana"/>
          <w:sz w:val="24"/>
          <w:szCs w:val="24"/>
        </w:rPr>
        <w:t xml:space="preserve"> da saúde e do campo da política no Brasil, onde é presente a </w:t>
      </w:r>
      <w:r w:rsidR="00614D11" w:rsidRPr="00AB1ACF">
        <w:rPr>
          <w:rFonts w:ascii="Verdana" w:hAnsi="Verdana"/>
          <w:sz w:val="24"/>
          <w:szCs w:val="24"/>
        </w:rPr>
        <w:t>crise sanitária, outra n</w:t>
      </w:r>
      <w:r w:rsidR="00F954A4" w:rsidRPr="00AB1ACF">
        <w:rPr>
          <w:rFonts w:ascii="Verdana" w:hAnsi="Verdana"/>
          <w:sz w:val="24"/>
          <w:szCs w:val="24"/>
        </w:rPr>
        <w:t xml:space="preserve">arrativa </w:t>
      </w:r>
      <w:r w:rsidR="00D92440">
        <w:rPr>
          <w:rFonts w:ascii="Verdana" w:hAnsi="Verdana"/>
          <w:sz w:val="24"/>
          <w:szCs w:val="24"/>
        </w:rPr>
        <w:t>fortaleceu “a importância da vacinação” que passou a ser o discurso e a prática hegemônica. Acompanhemos</w:t>
      </w:r>
      <w:r w:rsidR="00F954A4" w:rsidRPr="00AB1ACF">
        <w:rPr>
          <w:rFonts w:ascii="Verdana" w:hAnsi="Verdana"/>
          <w:sz w:val="24"/>
          <w:szCs w:val="24"/>
        </w:rPr>
        <w:t xml:space="preserve">: </w:t>
      </w:r>
    </w:p>
    <w:p w14:paraId="74AA21D1" w14:textId="77777777" w:rsidR="000C70CC" w:rsidRPr="00AB1ACF" w:rsidRDefault="000C70CC" w:rsidP="008627EB">
      <w:pPr>
        <w:spacing w:after="0" w:line="240" w:lineRule="auto"/>
        <w:jc w:val="both"/>
        <w:rPr>
          <w:rFonts w:ascii="Verdana" w:hAnsi="Verdana"/>
          <w:sz w:val="24"/>
          <w:szCs w:val="24"/>
        </w:rPr>
      </w:pPr>
    </w:p>
    <w:p w14:paraId="3DE04A42" w14:textId="77777777" w:rsidR="00614D11" w:rsidRPr="00AB1ACF" w:rsidRDefault="00614D11" w:rsidP="008627EB">
      <w:pPr>
        <w:spacing w:after="0" w:line="240" w:lineRule="auto"/>
        <w:jc w:val="both"/>
        <w:rPr>
          <w:rFonts w:ascii="Verdana" w:hAnsi="Verdana"/>
          <w:sz w:val="24"/>
          <w:szCs w:val="24"/>
        </w:rPr>
      </w:pPr>
      <w:r w:rsidRPr="00AB1ACF">
        <w:rPr>
          <w:rFonts w:ascii="Verdana" w:hAnsi="Verdana"/>
          <w:sz w:val="24"/>
          <w:szCs w:val="24"/>
        </w:rPr>
        <w:t>a] as medidas não</w:t>
      </w:r>
      <w:r w:rsidR="00E009CD" w:rsidRPr="00AB1ACF">
        <w:rPr>
          <w:rFonts w:ascii="Verdana" w:hAnsi="Verdana"/>
          <w:sz w:val="24"/>
          <w:szCs w:val="24"/>
        </w:rPr>
        <w:t xml:space="preserve"> </w:t>
      </w:r>
      <w:r w:rsidRPr="00AB1ACF">
        <w:rPr>
          <w:rFonts w:ascii="Verdana" w:hAnsi="Verdana"/>
          <w:sz w:val="24"/>
          <w:szCs w:val="24"/>
        </w:rPr>
        <w:t>farmacol</w:t>
      </w:r>
      <w:r w:rsidR="00E009CD" w:rsidRPr="00AB1ACF">
        <w:rPr>
          <w:rFonts w:ascii="Verdana" w:hAnsi="Verdana"/>
          <w:sz w:val="24"/>
          <w:szCs w:val="24"/>
        </w:rPr>
        <w:t>ó</w:t>
      </w:r>
      <w:r w:rsidRPr="00AB1ACF">
        <w:rPr>
          <w:rFonts w:ascii="Verdana" w:hAnsi="Verdana"/>
          <w:sz w:val="24"/>
          <w:szCs w:val="24"/>
        </w:rPr>
        <w:t xml:space="preserve">gicas </w:t>
      </w:r>
      <w:r w:rsidR="00E009CD" w:rsidRPr="00AB1ACF">
        <w:rPr>
          <w:rFonts w:ascii="Verdana" w:hAnsi="Verdana"/>
          <w:sz w:val="24"/>
          <w:szCs w:val="24"/>
        </w:rPr>
        <w:t xml:space="preserve">se </w:t>
      </w:r>
      <w:r w:rsidRPr="00AB1ACF">
        <w:rPr>
          <w:rFonts w:ascii="Verdana" w:hAnsi="Verdana"/>
          <w:sz w:val="24"/>
          <w:szCs w:val="24"/>
        </w:rPr>
        <w:t>torn</w:t>
      </w:r>
      <w:r w:rsidR="00E009CD" w:rsidRPr="00AB1ACF">
        <w:rPr>
          <w:rFonts w:ascii="Verdana" w:hAnsi="Verdana"/>
          <w:sz w:val="24"/>
          <w:szCs w:val="24"/>
        </w:rPr>
        <w:t>aram</w:t>
      </w:r>
      <w:r w:rsidRPr="00AB1ACF">
        <w:rPr>
          <w:rFonts w:ascii="Verdana" w:hAnsi="Verdana"/>
          <w:sz w:val="24"/>
          <w:szCs w:val="24"/>
        </w:rPr>
        <w:t xml:space="preserve"> muito popular</w:t>
      </w:r>
      <w:r w:rsidR="00E009CD" w:rsidRPr="00AB1ACF">
        <w:rPr>
          <w:rFonts w:ascii="Verdana" w:hAnsi="Verdana"/>
          <w:sz w:val="24"/>
          <w:szCs w:val="24"/>
        </w:rPr>
        <w:t>es</w:t>
      </w:r>
      <w:r w:rsidRPr="00AB1ACF">
        <w:rPr>
          <w:rFonts w:ascii="Verdana" w:hAnsi="Verdana"/>
          <w:sz w:val="24"/>
          <w:szCs w:val="24"/>
        </w:rPr>
        <w:t xml:space="preserve"> e aceitas em todos os segmentos sociais, instituições p</w:t>
      </w:r>
      <w:r w:rsidR="00E009CD" w:rsidRPr="00AB1ACF">
        <w:rPr>
          <w:rFonts w:ascii="Verdana" w:hAnsi="Verdana"/>
          <w:sz w:val="24"/>
          <w:szCs w:val="24"/>
        </w:rPr>
        <w:t>ú</w:t>
      </w:r>
      <w:r w:rsidRPr="00AB1ACF">
        <w:rPr>
          <w:rFonts w:ascii="Verdana" w:hAnsi="Verdana"/>
          <w:sz w:val="24"/>
          <w:szCs w:val="24"/>
        </w:rPr>
        <w:t>blicas e privadas, pois a sua concepç</w:t>
      </w:r>
      <w:r w:rsidR="00F954A4" w:rsidRPr="00AB1ACF">
        <w:rPr>
          <w:rFonts w:ascii="Verdana" w:hAnsi="Verdana"/>
          <w:sz w:val="24"/>
          <w:szCs w:val="24"/>
        </w:rPr>
        <w:t>ão foi e é a prevenção da vida;</w:t>
      </w:r>
    </w:p>
    <w:p w14:paraId="608D9F37" w14:textId="77777777" w:rsidR="000C70CC" w:rsidRPr="00AB1ACF" w:rsidRDefault="000C70CC" w:rsidP="008627EB">
      <w:pPr>
        <w:spacing w:after="0" w:line="240" w:lineRule="auto"/>
        <w:jc w:val="both"/>
        <w:rPr>
          <w:rFonts w:ascii="Verdana" w:hAnsi="Verdana"/>
          <w:sz w:val="24"/>
          <w:szCs w:val="24"/>
        </w:rPr>
      </w:pPr>
    </w:p>
    <w:p w14:paraId="3421E7A2" w14:textId="77777777" w:rsidR="00614D11" w:rsidRPr="00AB1ACF" w:rsidRDefault="00614D11" w:rsidP="008627EB">
      <w:pPr>
        <w:spacing w:after="0" w:line="240" w:lineRule="auto"/>
        <w:jc w:val="both"/>
        <w:rPr>
          <w:rFonts w:ascii="Verdana" w:hAnsi="Verdana"/>
          <w:sz w:val="24"/>
          <w:szCs w:val="24"/>
        </w:rPr>
      </w:pPr>
      <w:r w:rsidRPr="00AB1ACF">
        <w:rPr>
          <w:rFonts w:ascii="Verdana" w:hAnsi="Verdana"/>
          <w:sz w:val="24"/>
          <w:szCs w:val="24"/>
        </w:rPr>
        <w:t>b] a vacinação passou a ser exigida pela população. O completo plano de vacinação já foi aceit</w:t>
      </w:r>
      <w:r w:rsidR="00E06CA1" w:rsidRPr="00AB1ACF">
        <w:rPr>
          <w:rFonts w:ascii="Verdana" w:hAnsi="Verdana"/>
          <w:sz w:val="24"/>
          <w:szCs w:val="24"/>
        </w:rPr>
        <w:t>o</w:t>
      </w:r>
      <w:r w:rsidRPr="00AB1ACF">
        <w:rPr>
          <w:rFonts w:ascii="Verdana" w:hAnsi="Verdana"/>
          <w:sz w:val="24"/>
          <w:szCs w:val="24"/>
        </w:rPr>
        <w:t xml:space="preserve"> pela maioria dos brasileiros. Os dados mostram que os brasileiros aderiram </w:t>
      </w:r>
      <w:r w:rsidR="00E06CA1" w:rsidRPr="00AB1ACF">
        <w:rPr>
          <w:rFonts w:ascii="Verdana" w:hAnsi="Verdana"/>
          <w:sz w:val="24"/>
          <w:szCs w:val="24"/>
        </w:rPr>
        <w:t>à</w:t>
      </w:r>
      <w:r w:rsidRPr="00AB1ACF">
        <w:rPr>
          <w:rFonts w:ascii="Verdana" w:hAnsi="Verdana"/>
          <w:sz w:val="24"/>
          <w:szCs w:val="24"/>
        </w:rPr>
        <w:t xml:space="preserve"> vacinação, pois a precis</w:t>
      </w:r>
      <w:r w:rsidR="00E06CA1" w:rsidRPr="00AB1ACF">
        <w:rPr>
          <w:rFonts w:ascii="Verdana" w:hAnsi="Verdana"/>
          <w:sz w:val="24"/>
          <w:szCs w:val="24"/>
        </w:rPr>
        <w:t>ão</w:t>
      </w:r>
      <w:r w:rsidRPr="00AB1ACF">
        <w:rPr>
          <w:rFonts w:ascii="Verdana" w:hAnsi="Verdana"/>
          <w:sz w:val="24"/>
          <w:szCs w:val="24"/>
        </w:rPr>
        <w:t xml:space="preserve"> básica foi internalizada:</w:t>
      </w:r>
      <w:r w:rsidR="00F954A4" w:rsidRPr="00AB1ACF">
        <w:rPr>
          <w:rFonts w:ascii="Verdana" w:hAnsi="Verdana"/>
          <w:sz w:val="24"/>
          <w:szCs w:val="24"/>
        </w:rPr>
        <w:t xml:space="preserve"> a vacinação visa </w:t>
      </w:r>
      <w:r w:rsidR="00E06CA1" w:rsidRPr="00AB1ACF">
        <w:rPr>
          <w:rFonts w:ascii="Verdana" w:hAnsi="Verdana"/>
          <w:sz w:val="24"/>
          <w:szCs w:val="24"/>
        </w:rPr>
        <w:t>à</w:t>
      </w:r>
      <w:r w:rsidR="00F954A4" w:rsidRPr="00AB1ACF">
        <w:rPr>
          <w:rFonts w:ascii="Verdana" w:hAnsi="Verdana"/>
          <w:sz w:val="24"/>
          <w:szCs w:val="24"/>
        </w:rPr>
        <w:t xml:space="preserve"> imunização;</w:t>
      </w:r>
    </w:p>
    <w:p w14:paraId="13C005D9" w14:textId="77777777" w:rsidR="000C70CC" w:rsidRPr="00AB1ACF" w:rsidRDefault="000C70CC" w:rsidP="000C70CC">
      <w:pPr>
        <w:spacing w:after="0" w:line="240" w:lineRule="auto"/>
        <w:jc w:val="both"/>
        <w:rPr>
          <w:rFonts w:ascii="Verdana" w:hAnsi="Verdana"/>
          <w:sz w:val="24"/>
          <w:szCs w:val="24"/>
        </w:rPr>
      </w:pPr>
    </w:p>
    <w:p w14:paraId="48AD210F" w14:textId="53F15850" w:rsidR="00614D11" w:rsidRDefault="00F954A4" w:rsidP="000C70CC">
      <w:pPr>
        <w:spacing w:after="0" w:line="240" w:lineRule="auto"/>
        <w:jc w:val="both"/>
        <w:rPr>
          <w:rFonts w:ascii="Verdana" w:hAnsi="Verdana"/>
          <w:sz w:val="24"/>
          <w:szCs w:val="24"/>
        </w:rPr>
      </w:pPr>
      <w:r w:rsidRPr="00AB1ACF">
        <w:rPr>
          <w:rFonts w:ascii="Verdana" w:hAnsi="Verdana"/>
          <w:sz w:val="24"/>
          <w:szCs w:val="24"/>
        </w:rPr>
        <w:t>c</w:t>
      </w:r>
      <w:r w:rsidR="00614D11" w:rsidRPr="00AB1ACF">
        <w:rPr>
          <w:rFonts w:ascii="Verdana" w:hAnsi="Verdana"/>
          <w:sz w:val="24"/>
          <w:szCs w:val="24"/>
        </w:rPr>
        <w:t>] paira na sociedade brasileira o grande sentim</w:t>
      </w:r>
      <w:r w:rsidR="00E06CA1" w:rsidRPr="00AB1ACF">
        <w:rPr>
          <w:rFonts w:ascii="Verdana" w:hAnsi="Verdana"/>
          <w:sz w:val="24"/>
          <w:szCs w:val="24"/>
        </w:rPr>
        <w:t>ento</w:t>
      </w:r>
      <w:r w:rsidR="00614D11" w:rsidRPr="00AB1ACF">
        <w:rPr>
          <w:rFonts w:ascii="Verdana" w:hAnsi="Verdana"/>
          <w:sz w:val="24"/>
          <w:szCs w:val="24"/>
        </w:rPr>
        <w:t xml:space="preserve"> nacional: que todos completem o seu plano vacinal, ao tomar a 1ª dose [D1], a 2ª dose [D2]</w:t>
      </w:r>
      <w:r w:rsidR="00D92440">
        <w:rPr>
          <w:rFonts w:ascii="Verdana" w:hAnsi="Verdana"/>
          <w:sz w:val="24"/>
          <w:szCs w:val="24"/>
        </w:rPr>
        <w:t xml:space="preserve">, </w:t>
      </w:r>
      <w:r w:rsidR="00614D11" w:rsidRPr="00AB1ACF">
        <w:rPr>
          <w:rFonts w:ascii="Verdana" w:hAnsi="Verdana"/>
          <w:sz w:val="24"/>
          <w:szCs w:val="24"/>
        </w:rPr>
        <w:t>Dose Única [DU]</w:t>
      </w:r>
      <w:r w:rsidR="00D92440">
        <w:rPr>
          <w:rFonts w:ascii="Verdana" w:hAnsi="Verdana"/>
          <w:sz w:val="24"/>
          <w:szCs w:val="24"/>
        </w:rPr>
        <w:t xml:space="preserve"> e 3ª dose/dose suplementar.</w:t>
      </w:r>
    </w:p>
    <w:p w14:paraId="56E6E7C3" w14:textId="77777777" w:rsidR="00D92440" w:rsidRPr="00AB1ACF" w:rsidRDefault="00D92440" w:rsidP="000C70CC">
      <w:pPr>
        <w:spacing w:after="0" w:line="240" w:lineRule="auto"/>
        <w:jc w:val="both"/>
        <w:rPr>
          <w:rFonts w:ascii="Verdana" w:hAnsi="Verdana"/>
          <w:sz w:val="24"/>
          <w:szCs w:val="24"/>
        </w:rPr>
      </w:pPr>
    </w:p>
    <w:p w14:paraId="51CC21E5" w14:textId="1387EDB5" w:rsidR="00D92440" w:rsidRDefault="00614D11" w:rsidP="00D92440">
      <w:pPr>
        <w:spacing w:after="0" w:line="240" w:lineRule="auto"/>
        <w:ind w:firstLine="709"/>
        <w:jc w:val="both"/>
        <w:rPr>
          <w:rFonts w:ascii="Verdana" w:hAnsi="Verdana"/>
          <w:sz w:val="24"/>
          <w:szCs w:val="24"/>
        </w:rPr>
      </w:pPr>
      <w:r w:rsidRPr="00AB1ACF">
        <w:rPr>
          <w:rFonts w:ascii="Verdana" w:hAnsi="Verdana"/>
          <w:sz w:val="24"/>
          <w:szCs w:val="24"/>
        </w:rPr>
        <w:t xml:space="preserve">No entanto, há quem defenda que essa postura reacionária, </w:t>
      </w:r>
      <w:r w:rsidR="00D92440">
        <w:rPr>
          <w:rFonts w:ascii="Verdana" w:hAnsi="Verdana"/>
          <w:sz w:val="24"/>
          <w:szCs w:val="24"/>
        </w:rPr>
        <w:t xml:space="preserve">negacionista, </w:t>
      </w:r>
      <w:r w:rsidRPr="00AB1ACF">
        <w:rPr>
          <w:rFonts w:ascii="Verdana" w:hAnsi="Verdana"/>
          <w:sz w:val="24"/>
          <w:szCs w:val="24"/>
        </w:rPr>
        <w:t xml:space="preserve">assumida </w:t>
      </w:r>
      <w:r w:rsidR="00D92440">
        <w:rPr>
          <w:rFonts w:ascii="Verdana" w:hAnsi="Verdana"/>
          <w:sz w:val="24"/>
          <w:szCs w:val="24"/>
        </w:rPr>
        <w:t xml:space="preserve">pelo </w:t>
      </w:r>
      <w:r w:rsidRPr="00AB1ACF">
        <w:rPr>
          <w:rFonts w:ascii="Verdana" w:hAnsi="Verdana"/>
          <w:sz w:val="24"/>
          <w:szCs w:val="24"/>
        </w:rPr>
        <w:t>Palácio do Planalto e o Gabinete do Ódio</w:t>
      </w:r>
      <w:r w:rsidR="00E06CA1" w:rsidRPr="00AB1ACF">
        <w:rPr>
          <w:rFonts w:ascii="Verdana" w:hAnsi="Verdana"/>
          <w:sz w:val="24"/>
          <w:szCs w:val="24"/>
        </w:rPr>
        <w:t>,</w:t>
      </w:r>
      <w:r w:rsidRPr="00AB1ACF">
        <w:rPr>
          <w:rFonts w:ascii="Verdana" w:hAnsi="Verdana"/>
          <w:sz w:val="24"/>
          <w:szCs w:val="24"/>
        </w:rPr>
        <w:t xml:space="preserve"> é própria dos governos ditatoriais no mundo, e que vem sendo praticada no sentido de escamotear</w:t>
      </w:r>
      <w:r w:rsidR="000C70CC" w:rsidRPr="00AB1ACF">
        <w:rPr>
          <w:rFonts w:ascii="Verdana" w:hAnsi="Verdana"/>
          <w:sz w:val="24"/>
          <w:szCs w:val="24"/>
        </w:rPr>
        <w:t xml:space="preserve"> </w:t>
      </w:r>
      <w:r w:rsidRPr="00AB1ACF">
        <w:rPr>
          <w:rFonts w:ascii="Verdana" w:hAnsi="Verdana"/>
          <w:sz w:val="24"/>
          <w:szCs w:val="24"/>
        </w:rPr>
        <w:t xml:space="preserve">a necessidade </w:t>
      </w:r>
      <w:r w:rsidR="00D92440">
        <w:rPr>
          <w:rFonts w:ascii="Verdana" w:hAnsi="Verdana"/>
          <w:sz w:val="24"/>
          <w:szCs w:val="24"/>
        </w:rPr>
        <w:t xml:space="preserve">do vivido pelas populações. No caso brasileiro, a postura tem sido: </w:t>
      </w:r>
    </w:p>
    <w:p w14:paraId="60B70148" w14:textId="77777777" w:rsidR="00203C11" w:rsidRDefault="00203C11" w:rsidP="00D92440">
      <w:pPr>
        <w:spacing w:after="0" w:line="240" w:lineRule="auto"/>
        <w:ind w:firstLine="709"/>
        <w:jc w:val="both"/>
        <w:rPr>
          <w:rFonts w:ascii="Verdana" w:hAnsi="Verdana"/>
          <w:sz w:val="24"/>
          <w:szCs w:val="24"/>
        </w:rPr>
      </w:pPr>
    </w:p>
    <w:p w14:paraId="3F2D869D" w14:textId="5FDEC441" w:rsidR="006F5E6A" w:rsidRDefault="00D92440" w:rsidP="009B7274">
      <w:pPr>
        <w:spacing w:after="0" w:line="240" w:lineRule="auto"/>
        <w:jc w:val="both"/>
        <w:rPr>
          <w:rFonts w:ascii="Verdana" w:hAnsi="Verdana"/>
          <w:sz w:val="24"/>
          <w:szCs w:val="24"/>
        </w:rPr>
      </w:pPr>
      <w:proofErr w:type="gramStart"/>
      <w:r>
        <w:rPr>
          <w:rFonts w:ascii="Verdana" w:hAnsi="Verdana"/>
          <w:sz w:val="24"/>
          <w:szCs w:val="24"/>
        </w:rPr>
        <w:t>a)</w:t>
      </w:r>
      <w:r w:rsidRPr="00D92440">
        <w:rPr>
          <w:rFonts w:ascii="Verdana" w:hAnsi="Verdana"/>
          <w:sz w:val="24"/>
          <w:szCs w:val="24"/>
        </w:rPr>
        <w:t>de</w:t>
      </w:r>
      <w:proofErr w:type="gramEnd"/>
      <w:r w:rsidRPr="00D92440">
        <w:rPr>
          <w:rFonts w:ascii="Verdana" w:hAnsi="Verdana"/>
          <w:sz w:val="24"/>
          <w:szCs w:val="24"/>
        </w:rPr>
        <w:t xml:space="preserve"> negar a necessidade </w:t>
      </w:r>
      <w:r w:rsidR="00614D11" w:rsidRPr="00D92440">
        <w:rPr>
          <w:rFonts w:ascii="Verdana" w:hAnsi="Verdana"/>
          <w:sz w:val="24"/>
          <w:szCs w:val="24"/>
        </w:rPr>
        <w:t>de realizar investimentos es</w:t>
      </w:r>
      <w:r w:rsidR="00F954A4" w:rsidRPr="00D92440">
        <w:rPr>
          <w:rFonts w:ascii="Verdana" w:hAnsi="Verdana"/>
          <w:sz w:val="24"/>
          <w:szCs w:val="24"/>
        </w:rPr>
        <w:t>truturantes para equip</w:t>
      </w:r>
      <w:r w:rsidR="00E06CA1" w:rsidRPr="00D92440">
        <w:rPr>
          <w:rFonts w:ascii="Verdana" w:hAnsi="Verdana"/>
          <w:sz w:val="24"/>
          <w:szCs w:val="24"/>
        </w:rPr>
        <w:t>ar</w:t>
      </w:r>
      <w:r w:rsidR="00F954A4" w:rsidRPr="00D92440">
        <w:rPr>
          <w:rFonts w:ascii="Verdana" w:hAnsi="Verdana"/>
          <w:sz w:val="24"/>
          <w:szCs w:val="24"/>
        </w:rPr>
        <w:t xml:space="preserve"> o SUS;</w:t>
      </w:r>
      <w:r w:rsidR="00614D11" w:rsidRPr="00D92440">
        <w:rPr>
          <w:rFonts w:ascii="Verdana" w:hAnsi="Verdana"/>
          <w:sz w:val="24"/>
          <w:szCs w:val="24"/>
        </w:rPr>
        <w:t xml:space="preserve"> </w:t>
      </w:r>
    </w:p>
    <w:p w14:paraId="442AD179" w14:textId="77777777" w:rsidR="00203C11" w:rsidRDefault="00203C11" w:rsidP="00D92440">
      <w:pPr>
        <w:spacing w:after="0" w:line="240" w:lineRule="auto"/>
        <w:ind w:firstLine="709"/>
        <w:jc w:val="both"/>
        <w:rPr>
          <w:rFonts w:ascii="Verdana" w:hAnsi="Verdana"/>
          <w:sz w:val="24"/>
          <w:szCs w:val="24"/>
        </w:rPr>
      </w:pPr>
    </w:p>
    <w:p w14:paraId="0260A273" w14:textId="77777777" w:rsidR="009B7274" w:rsidRDefault="006F5E6A" w:rsidP="009B7274">
      <w:pPr>
        <w:spacing w:after="0" w:line="240" w:lineRule="auto"/>
        <w:jc w:val="both"/>
        <w:rPr>
          <w:rFonts w:ascii="Verdana" w:hAnsi="Verdana"/>
          <w:sz w:val="24"/>
          <w:szCs w:val="24"/>
        </w:rPr>
      </w:pPr>
      <w:r>
        <w:rPr>
          <w:rFonts w:ascii="Verdana" w:hAnsi="Verdana"/>
          <w:sz w:val="24"/>
          <w:szCs w:val="24"/>
        </w:rPr>
        <w:t>b)</w:t>
      </w:r>
      <w:r w:rsidR="009B7274">
        <w:rPr>
          <w:rFonts w:ascii="Verdana" w:hAnsi="Verdana"/>
          <w:sz w:val="24"/>
          <w:szCs w:val="24"/>
        </w:rPr>
        <w:t xml:space="preserve"> </w:t>
      </w:r>
      <w:r>
        <w:rPr>
          <w:rFonts w:ascii="Verdana" w:hAnsi="Verdana"/>
          <w:sz w:val="24"/>
          <w:szCs w:val="24"/>
        </w:rPr>
        <w:t xml:space="preserve">de </w:t>
      </w:r>
      <w:r w:rsidR="00D92440" w:rsidRPr="00D92440">
        <w:rPr>
          <w:rFonts w:ascii="Verdana" w:hAnsi="Verdana"/>
          <w:sz w:val="24"/>
          <w:szCs w:val="24"/>
        </w:rPr>
        <w:t xml:space="preserve">negar </w:t>
      </w:r>
      <w:r w:rsidR="00614D11" w:rsidRPr="00D92440">
        <w:rPr>
          <w:rFonts w:ascii="Verdana" w:hAnsi="Verdana"/>
          <w:sz w:val="24"/>
          <w:szCs w:val="24"/>
        </w:rPr>
        <w:t>a profunda crise econômica que amplia a pobreza e enriquece a classe bu</w:t>
      </w:r>
      <w:r w:rsidR="00F954A4" w:rsidRPr="00D92440">
        <w:rPr>
          <w:rFonts w:ascii="Verdana" w:hAnsi="Verdana"/>
          <w:sz w:val="24"/>
          <w:szCs w:val="24"/>
        </w:rPr>
        <w:t xml:space="preserve">rguesa com lucros bilionários; </w:t>
      </w:r>
    </w:p>
    <w:p w14:paraId="7B98C0E3" w14:textId="77777777" w:rsidR="009B7274" w:rsidRDefault="009B7274" w:rsidP="009B7274">
      <w:pPr>
        <w:spacing w:after="0" w:line="240" w:lineRule="auto"/>
        <w:jc w:val="both"/>
        <w:rPr>
          <w:rFonts w:ascii="Verdana" w:hAnsi="Verdana"/>
          <w:sz w:val="24"/>
          <w:szCs w:val="24"/>
        </w:rPr>
      </w:pPr>
    </w:p>
    <w:p w14:paraId="7B0204AF" w14:textId="5877FD73" w:rsidR="00203C11" w:rsidRPr="009B7274" w:rsidRDefault="009B7274" w:rsidP="009B7274">
      <w:pPr>
        <w:spacing w:after="0" w:line="240" w:lineRule="auto"/>
        <w:jc w:val="both"/>
        <w:rPr>
          <w:rFonts w:ascii="Verdana" w:hAnsi="Verdana"/>
          <w:sz w:val="24"/>
          <w:szCs w:val="24"/>
        </w:rPr>
      </w:pPr>
      <w:r>
        <w:rPr>
          <w:rFonts w:ascii="Verdana" w:hAnsi="Verdana"/>
          <w:sz w:val="24"/>
          <w:szCs w:val="24"/>
        </w:rPr>
        <w:t xml:space="preserve">c) </w:t>
      </w:r>
      <w:r w:rsidR="006F5E6A" w:rsidRPr="009B7274">
        <w:rPr>
          <w:rFonts w:ascii="Verdana" w:hAnsi="Verdana"/>
          <w:sz w:val="24"/>
          <w:szCs w:val="24"/>
        </w:rPr>
        <w:t xml:space="preserve">de negar </w:t>
      </w:r>
      <w:r w:rsidR="00614D11" w:rsidRPr="009B7274">
        <w:rPr>
          <w:rFonts w:ascii="Verdana" w:hAnsi="Verdana"/>
          <w:sz w:val="24"/>
          <w:szCs w:val="24"/>
        </w:rPr>
        <w:t>as graves questões cruciais que amplia</w:t>
      </w:r>
      <w:r w:rsidR="00E06CA1" w:rsidRPr="009B7274">
        <w:rPr>
          <w:rFonts w:ascii="Verdana" w:hAnsi="Verdana"/>
          <w:sz w:val="24"/>
          <w:szCs w:val="24"/>
        </w:rPr>
        <w:t>m</w:t>
      </w:r>
      <w:r w:rsidR="00614D11" w:rsidRPr="009B7274">
        <w:rPr>
          <w:rFonts w:ascii="Verdana" w:hAnsi="Verdana"/>
          <w:sz w:val="24"/>
          <w:szCs w:val="24"/>
        </w:rPr>
        <w:t xml:space="preserve"> a pobreza para 20 milhões de brasileiros famintos, o abandono dos grupos étnicos, como indígenas, ribeirinhos, favelados, além das queimadas, desmatamentos, analfabetismo e perda de credibilidade diante do mundo;</w:t>
      </w:r>
      <w:r w:rsidR="00F954A4" w:rsidRPr="009B7274">
        <w:rPr>
          <w:rFonts w:ascii="Verdana" w:hAnsi="Verdana"/>
          <w:sz w:val="24"/>
          <w:szCs w:val="24"/>
        </w:rPr>
        <w:t xml:space="preserve"> </w:t>
      </w:r>
    </w:p>
    <w:p w14:paraId="561677BC" w14:textId="77777777" w:rsidR="00203C11" w:rsidRDefault="00203C11" w:rsidP="00203C11">
      <w:pPr>
        <w:pStyle w:val="PargrafodaLista"/>
        <w:spacing w:after="0" w:line="240" w:lineRule="auto"/>
        <w:ind w:left="732"/>
        <w:jc w:val="both"/>
        <w:rPr>
          <w:rFonts w:ascii="Verdana" w:hAnsi="Verdana"/>
          <w:sz w:val="24"/>
          <w:szCs w:val="24"/>
        </w:rPr>
      </w:pPr>
    </w:p>
    <w:p w14:paraId="2D5AC1D7" w14:textId="77777777" w:rsidR="00203C11" w:rsidRDefault="006F5E6A" w:rsidP="009B7274">
      <w:pPr>
        <w:pStyle w:val="PargrafodaLista"/>
        <w:numPr>
          <w:ilvl w:val="0"/>
          <w:numId w:val="2"/>
        </w:numPr>
        <w:spacing w:after="0" w:line="240" w:lineRule="auto"/>
        <w:ind w:left="284" w:hanging="284"/>
        <w:jc w:val="both"/>
        <w:rPr>
          <w:rFonts w:ascii="Verdana" w:hAnsi="Verdana"/>
          <w:sz w:val="24"/>
          <w:szCs w:val="24"/>
        </w:rPr>
      </w:pPr>
      <w:r w:rsidRPr="00203C11">
        <w:rPr>
          <w:rFonts w:ascii="Verdana" w:hAnsi="Verdana"/>
          <w:sz w:val="24"/>
          <w:szCs w:val="24"/>
        </w:rPr>
        <w:t xml:space="preserve">Uma negação estratégia e cheia de táticas </w:t>
      </w:r>
      <w:r w:rsidR="00614D11" w:rsidRPr="00203C11">
        <w:rPr>
          <w:rFonts w:ascii="Verdana" w:hAnsi="Verdana"/>
          <w:sz w:val="24"/>
          <w:szCs w:val="24"/>
        </w:rPr>
        <w:t>para encobrir</w:t>
      </w:r>
      <w:r w:rsidRPr="00203C11">
        <w:rPr>
          <w:rFonts w:ascii="Verdana" w:hAnsi="Verdana"/>
          <w:sz w:val="24"/>
          <w:szCs w:val="24"/>
        </w:rPr>
        <w:t>:</w:t>
      </w:r>
    </w:p>
    <w:p w14:paraId="0DCB24AF" w14:textId="77777777" w:rsidR="00203C11" w:rsidRPr="00203C11" w:rsidRDefault="00203C11" w:rsidP="00203C11">
      <w:pPr>
        <w:pStyle w:val="PargrafodaLista"/>
        <w:rPr>
          <w:rFonts w:ascii="Verdana" w:hAnsi="Verdana"/>
          <w:sz w:val="24"/>
          <w:szCs w:val="24"/>
        </w:rPr>
      </w:pPr>
    </w:p>
    <w:p w14:paraId="1FC4921E" w14:textId="77777777" w:rsidR="00203C11" w:rsidRDefault="00203C11" w:rsidP="009B7274">
      <w:pPr>
        <w:pStyle w:val="PargrafodaLista"/>
        <w:numPr>
          <w:ilvl w:val="0"/>
          <w:numId w:val="2"/>
        </w:numPr>
        <w:spacing w:after="0" w:line="240" w:lineRule="auto"/>
        <w:ind w:left="0" w:firstLine="0"/>
        <w:jc w:val="both"/>
        <w:rPr>
          <w:rFonts w:ascii="Verdana" w:hAnsi="Verdana"/>
          <w:sz w:val="24"/>
          <w:szCs w:val="24"/>
        </w:rPr>
      </w:pPr>
      <w:r w:rsidRPr="00203C11">
        <w:rPr>
          <w:rFonts w:ascii="Verdana" w:hAnsi="Verdana"/>
          <w:sz w:val="24"/>
          <w:szCs w:val="24"/>
        </w:rPr>
        <w:t xml:space="preserve">O </w:t>
      </w:r>
      <w:r w:rsidR="00614D11" w:rsidRPr="00203C11">
        <w:rPr>
          <w:rFonts w:ascii="Verdana" w:hAnsi="Verdana"/>
          <w:sz w:val="24"/>
          <w:szCs w:val="24"/>
        </w:rPr>
        <w:t xml:space="preserve">não apoio </w:t>
      </w:r>
      <w:r w:rsidR="00E06CA1" w:rsidRPr="00203C11">
        <w:rPr>
          <w:rFonts w:ascii="Verdana" w:hAnsi="Verdana"/>
          <w:sz w:val="24"/>
          <w:szCs w:val="24"/>
        </w:rPr>
        <w:t>à</w:t>
      </w:r>
      <w:r w:rsidR="00614D11" w:rsidRPr="00203C11">
        <w:rPr>
          <w:rFonts w:ascii="Verdana" w:hAnsi="Verdana"/>
          <w:sz w:val="24"/>
          <w:szCs w:val="24"/>
        </w:rPr>
        <w:t xml:space="preserve"> educação e </w:t>
      </w:r>
      <w:r w:rsidR="00E06CA1" w:rsidRPr="00203C11">
        <w:rPr>
          <w:rFonts w:ascii="Verdana" w:hAnsi="Verdana"/>
          <w:sz w:val="24"/>
          <w:szCs w:val="24"/>
        </w:rPr>
        <w:t>à</w:t>
      </w:r>
      <w:r w:rsidR="00614D11" w:rsidRPr="00203C11">
        <w:rPr>
          <w:rFonts w:ascii="Verdana" w:hAnsi="Verdana"/>
          <w:sz w:val="24"/>
          <w:szCs w:val="24"/>
        </w:rPr>
        <w:t xml:space="preserve"> ciência que se revela em não ter adquirido as vacinas e insumos em tempo hábil</w:t>
      </w:r>
      <w:r w:rsidR="006F5E6A" w:rsidRPr="00203C11">
        <w:rPr>
          <w:rFonts w:ascii="Verdana" w:hAnsi="Verdana"/>
          <w:sz w:val="24"/>
          <w:szCs w:val="24"/>
        </w:rPr>
        <w:t>;</w:t>
      </w:r>
    </w:p>
    <w:p w14:paraId="53265A58" w14:textId="77777777" w:rsidR="00203C11" w:rsidRPr="00203C11" w:rsidRDefault="00203C11" w:rsidP="00203C11">
      <w:pPr>
        <w:pStyle w:val="PargrafodaLista"/>
        <w:rPr>
          <w:rFonts w:ascii="Verdana" w:hAnsi="Verdana"/>
          <w:sz w:val="24"/>
          <w:szCs w:val="24"/>
        </w:rPr>
      </w:pPr>
    </w:p>
    <w:p w14:paraId="534B2D61" w14:textId="77777777" w:rsidR="00203C11" w:rsidRDefault="006F5E6A" w:rsidP="009B7274">
      <w:pPr>
        <w:pStyle w:val="PargrafodaLista"/>
        <w:numPr>
          <w:ilvl w:val="0"/>
          <w:numId w:val="2"/>
        </w:numPr>
        <w:spacing w:after="0" w:line="240" w:lineRule="auto"/>
        <w:ind w:left="0" w:firstLine="0"/>
        <w:jc w:val="both"/>
        <w:rPr>
          <w:rFonts w:ascii="Verdana" w:hAnsi="Verdana"/>
          <w:sz w:val="24"/>
          <w:szCs w:val="24"/>
        </w:rPr>
      </w:pPr>
      <w:proofErr w:type="spellStart"/>
      <w:r w:rsidRPr="00203C11">
        <w:rPr>
          <w:rFonts w:ascii="Verdana" w:hAnsi="Verdana"/>
          <w:sz w:val="24"/>
          <w:szCs w:val="24"/>
        </w:rPr>
        <w:lastRenderedPageBreak/>
        <w:t>o</w:t>
      </w:r>
      <w:proofErr w:type="spellEnd"/>
      <w:r w:rsidRPr="00203C11">
        <w:rPr>
          <w:rFonts w:ascii="Verdana" w:hAnsi="Verdana"/>
          <w:sz w:val="24"/>
          <w:szCs w:val="24"/>
        </w:rPr>
        <w:t xml:space="preserve"> </w:t>
      </w:r>
      <w:r w:rsidR="00614D11" w:rsidRPr="00203C11">
        <w:rPr>
          <w:rFonts w:ascii="Verdana" w:hAnsi="Verdana"/>
          <w:sz w:val="24"/>
          <w:szCs w:val="24"/>
        </w:rPr>
        <w:t>não ter feito investimentos em laboratórios do Butant</w:t>
      </w:r>
      <w:r w:rsidR="000C70CC" w:rsidRPr="00203C11">
        <w:rPr>
          <w:rFonts w:ascii="Verdana" w:hAnsi="Verdana"/>
          <w:sz w:val="24"/>
          <w:szCs w:val="24"/>
        </w:rPr>
        <w:t>an</w:t>
      </w:r>
      <w:r w:rsidR="00614D11" w:rsidRPr="00203C11">
        <w:rPr>
          <w:rFonts w:ascii="Verdana" w:hAnsi="Verdana"/>
          <w:sz w:val="24"/>
          <w:szCs w:val="24"/>
        </w:rPr>
        <w:t xml:space="preserve"> e das Universidades Federais, além de </w:t>
      </w:r>
      <w:r w:rsidR="00E06CA1" w:rsidRPr="00203C11">
        <w:rPr>
          <w:rFonts w:ascii="Verdana" w:hAnsi="Verdana"/>
          <w:sz w:val="24"/>
          <w:szCs w:val="24"/>
        </w:rPr>
        <w:t xml:space="preserve">ter </w:t>
      </w:r>
      <w:r w:rsidR="00614D11" w:rsidRPr="00203C11">
        <w:rPr>
          <w:rFonts w:ascii="Verdana" w:hAnsi="Verdana"/>
          <w:sz w:val="24"/>
          <w:szCs w:val="24"/>
        </w:rPr>
        <w:t>reduzido para apenas 10 por cento o orça</w:t>
      </w:r>
      <w:r w:rsidR="00F954A4" w:rsidRPr="00203C11">
        <w:rPr>
          <w:rFonts w:ascii="Verdana" w:hAnsi="Verdana"/>
          <w:sz w:val="24"/>
          <w:szCs w:val="24"/>
        </w:rPr>
        <w:t xml:space="preserve">mento em Ciência e Tecnologia; </w:t>
      </w:r>
    </w:p>
    <w:p w14:paraId="0618C752" w14:textId="77777777" w:rsidR="00203C11" w:rsidRPr="00203C11" w:rsidRDefault="00203C11" w:rsidP="00203C11">
      <w:pPr>
        <w:pStyle w:val="PargrafodaLista"/>
        <w:rPr>
          <w:rFonts w:ascii="Verdana" w:hAnsi="Verdana"/>
          <w:sz w:val="24"/>
          <w:szCs w:val="24"/>
        </w:rPr>
      </w:pPr>
    </w:p>
    <w:p w14:paraId="45CFAA84" w14:textId="0012D596" w:rsidR="006F5E6A" w:rsidRPr="00203C11" w:rsidRDefault="006F5E6A" w:rsidP="009B7274">
      <w:pPr>
        <w:pStyle w:val="PargrafodaLista"/>
        <w:numPr>
          <w:ilvl w:val="0"/>
          <w:numId w:val="2"/>
        </w:numPr>
        <w:spacing w:after="0" w:line="240" w:lineRule="auto"/>
        <w:ind w:left="0" w:firstLine="0"/>
        <w:jc w:val="both"/>
        <w:rPr>
          <w:rFonts w:ascii="Verdana" w:hAnsi="Verdana"/>
          <w:sz w:val="24"/>
          <w:szCs w:val="24"/>
        </w:rPr>
      </w:pPr>
      <w:r w:rsidRPr="00203C11">
        <w:rPr>
          <w:rFonts w:ascii="Verdana" w:hAnsi="Verdana"/>
          <w:sz w:val="24"/>
          <w:szCs w:val="24"/>
        </w:rPr>
        <w:t xml:space="preserve"> </w:t>
      </w:r>
      <w:proofErr w:type="spellStart"/>
      <w:r w:rsidRPr="00203C11">
        <w:rPr>
          <w:rFonts w:ascii="Verdana" w:hAnsi="Verdana"/>
          <w:sz w:val="24"/>
          <w:szCs w:val="24"/>
        </w:rPr>
        <w:t>o</w:t>
      </w:r>
      <w:proofErr w:type="spellEnd"/>
      <w:r w:rsidRPr="00203C11">
        <w:rPr>
          <w:rFonts w:ascii="Verdana" w:hAnsi="Verdana"/>
          <w:sz w:val="24"/>
          <w:szCs w:val="24"/>
        </w:rPr>
        <w:t xml:space="preserve"> não apoio a </w:t>
      </w:r>
      <w:r w:rsidR="00614D11" w:rsidRPr="00203C11">
        <w:rPr>
          <w:rFonts w:ascii="Verdana" w:hAnsi="Verdana"/>
          <w:sz w:val="24"/>
          <w:szCs w:val="24"/>
        </w:rPr>
        <w:t>grave de não ter trabalhado para conter a ocorrência das 609 mil vidas ceifadas no Brasil e das 289 vidas perdidas no Vale do Mamanguape</w:t>
      </w:r>
      <w:r w:rsidRPr="00203C11">
        <w:rPr>
          <w:rFonts w:ascii="Verdana" w:hAnsi="Verdana"/>
          <w:sz w:val="24"/>
          <w:szCs w:val="24"/>
        </w:rPr>
        <w:t>.</w:t>
      </w:r>
    </w:p>
    <w:p w14:paraId="34DA2460" w14:textId="7AFEB692" w:rsidR="00614D11" w:rsidRPr="00D92440" w:rsidRDefault="006F5E6A" w:rsidP="009B7274">
      <w:pPr>
        <w:spacing w:after="0" w:line="240" w:lineRule="auto"/>
        <w:ind w:firstLine="1134"/>
        <w:jc w:val="both"/>
        <w:rPr>
          <w:rFonts w:ascii="Verdana" w:hAnsi="Verdana"/>
          <w:sz w:val="24"/>
          <w:szCs w:val="24"/>
        </w:rPr>
      </w:pPr>
      <w:r>
        <w:rPr>
          <w:rFonts w:ascii="Verdana" w:hAnsi="Verdana"/>
          <w:sz w:val="24"/>
          <w:szCs w:val="24"/>
        </w:rPr>
        <w:t xml:space="preserve">Há uma </w:t>
      </w:r>
      <w:r w:rsidR="00614D11" w:rsidRPr="00D92440">
        <w:rPr>
          <w:rFonts w:ascii="Verdana" w:hAnsi="Verdana"/>
          <w:sz w:val="24"/>
          <w:szCs w:val="24"/>
        </w:rPr>
        <w:t xml:space="preserve">nova legião de órfãos </w:t>
      </w:r>
      <w:r>
        <w:rPr>
          <w:rFonts w:ascii="Verdana" w:hAnsi="Verdana"/>
          <w:sz w:val="24"/>
          <w:szCs w:val="24"/>
        </w:rPr>
        <w:t xml:space="preserve">brasileiros </w:t>
      </w:r>
      <w:r w:rsidR="00614D11" w:rsidRPr="00D92440">
        <w:rPr>
          <w:rFonts w:ascii="Verdana" w:hAnsi="Verdana"/>
          <w:sz w:val="24"/>
          <w:szCs w:val="24"/>
        </w:rPr>
        <w:t xml:space="preserve">que </w:t>
      </w:r>
      <w:r>
        <w:rPr>
          <w:rFonts w:ascii="Verdana" w:hAnsi="Verdana"/>
          <w:sz w:val="24"/>
          <w:szCs w:val="24"/>
        </w:rPr>
        <w:t xml:space="preserve">foi </w:t>
      </w:r>
      <w:r w:rsidR="00614D11" w:rsidRPr="00D92440">
        <w:rPr>
          <w:rFonts w:ascii="Verdana" w:hAnsi="Verdana"/>
          <w:sz w:val="24"/>
          <w:szCs w:val="24"/>
        </w:rPr>
        <w:t>instal</w:t>
      </w:r>
      <w:r>
        <w:rPr>
          <w:rFonts w:ascii="Verdana" w:hAnsi="Verdana"/>
          <w:sz w:val="24"/>
          <w:szCs w:val="24"/>
        </w:rPr>
        <w:t xml:space="preserve">ada </w:t>
      </w:r>
      <w:r w:rsidR="00614D11" w:rsidRPr="00D92440">
        <w:rPr>
          <w:rFonts w:ascii="Verdana" w:hAnsi="Verdana"/>
          <w:sz w:val="24"/>
          <w:szCs w:val="24"/>
        </w:rPr>
        <w:t>com a morte de suas mães e pais</w:t>
      </w:r>
      <w:r>
        <w:rPr>
          <w:rFonts w:ascii="Verdana" w:hAnsi="Verdana"/>
          <w:sz w:val="24"/>
          <w:szCs w:val="24"/>
        </w:rPr>
        <w:t xml:space="preserve">, avôs, avos, passando as crianças e adolescentes aos cuidados de outros, pois foram vítimas da </w:t>
      </w:r>
      <w:r w:rsidR="00614D11" w:rsidRPr="00D92440">
        <w:rPr>
          <w:rFonts w:ascii="Verdana" w:hAnsi="Verdana"/>
          <w:sz w:val="24"/>
          <w:szCs w:val="24"/>
        </w:rPr>
        <w:t>força predatória e letal do coronav</w:t>
      </w:r>
      <w:r w:rsidR="00297AC0" w:rsidRPr="00D92440">
        <w:rPr>
          <w:rFonts w:ascii="Verdana" w:hAnsi="Verdana"/>
          <w:sz w:val="24"/>
          <w:szCs w:val="24"/>
        </w:rPr>
        <w:t>í</w:t>
      </w:r>
      <w:r w:rsidR="00614D11" w:rsidRPr="00D92440">
        <w:rPr>
          <w:rFonts w:ascii="Verdana" w:hAnsi="Verdana"/>
          <w:sz w:val="24"/>
          <w:szCs w:val="24"/>
        </w:rPr>
        <w:t>rus. [</w:t>
      </w:r>
      <w:r>
        <w:rPr>
          <w:rFonts w:ascii="Verdana" w:hAnsi="Verdana"/>
          <w:sz w:val="24"/>
          <w:szCs w:val="24"/>
        </w:rPr>
        <w:t xml:space="preserve">Dados </w:t>
      </w:r>
      <w:r w:rsidR="00203C11">
        <w:rPr>
          <w:rFonts w:ascii="Verdana" w:hAnsi="Verdana"/>
          <w:sz w:val="24"/>
          <w:szCs w:val="24"/>
        </w:rPr>
        <w:t>do relatório</w:t>
      </w:r>
      <w:r w:rsidR="00614D11" w:rsidRPr="00D92440">
        <w:rPr>
          <w:rFonts w:ascii="Verdana" w:hAnsi="Verdana"/>
          <w:sz w:val="24"/>
          <w:szCs w:val="24"/>
        </w:rPr>
        <w:t xml:space="preserve"> da CPI do Senado Federal do Brasil – outubro de 2021].</w:t>
      </w:r>
    </w:p>
    <w:p w14:paraId="2FB24E3E" w14:textId="20BDBF13" w:rsidR="00B115B9" w:rsidRPr="009C6323" w:rsidRDefault="00B115B9" w:rsidP="009B7274">
      <w:pPr>
        <w:spacing w:after="0" w:line="240" w:lineRule="auto"/>
        <w:ind w:firstLine="1134"/>
        <w:jc w:val="both"/>
        <w:rPr>
          <w:rFonts w:ascii="Verdana" w:hAnsi="Verdana"/>
          <w:sz w:val="24"/>
          <w:szCs w:val="24"/>
        </w:rPr>
      </w:pPr>
      <w:r>
        <w:rPr>
          <w:rFonts w:ascii="Verdana" w:hAnsi="Verdana"/>
          <w:sz w:val="24"/>
          <w:szCs w:val="24"/>
        </w:rPr>
        <w:t>O teórico Noberto Elias</w:t>
      </w:r>
      <w:r w:rsidR="006F5E6A">
        <w:rPr>
          <w:rFonts w:ascii="Verdana" w:hAnsi="Verdana"/>
          <w:sz w:val="24"/>
          <w:szCs w:val="24"/>
        </w:rPr>
        <w:t xml:space="preserve">, teórico </w:t>
      </w:r>
      <w:r w:rsidR="00203C11">
        <w:rPr>
          <w:rFonts w:ascii="Verdana" w:hAnsi="Verdana"/>
          <w:sz w:val="24"/>
          <w:szCs w:val="24"/>
        </w:rPr>
        <w:t>sociológico, ao</w:t>
      </w:r>
      <w:r>
        <w:rPr>
          <w:rFonts w:ascii="Verdana" w:hAnsi="Verdana"/>
          <w:sz w:val="24"/>
          <w:szCs w:val="24"/>
        </w:rPr>
        <w:t xml:space="preserve"> tratar no título clássico denominado de </w:t>
      </w:r>
      <w:r w:rsidR="006F5E6A">
        <w:rPr>
          <w:rFonts w:ascii="Verdana" w:hAnsi="Verdana"/>
          <w:sz w:val="24"/>
          <w:szCs w:val="24"/>
        </w:rPr>
        <w:t>‘</w:t>
      </w:r>
      <w:r w:rsidRPr="009C6323">
        <w:rPr>
          <w:rFonts w:ascii="Verdana" w:hAnsi="Verdana"/>
          <w:sz w:val="24"/>
          <w:szCs w:val="24"/>
        </w:rPr>
        <w:t>A Sociedade dos Indivíduos nas relações sociais</w:t>
      </w:r>
      <w:r w:rsidR="006F5E6A">
        <w:rPr>
          <w:rFonts w:ascii="Verdana" w:hAnsi="Verdana"/>
          <w:sz w:val="24"/>
          <w:szCs w:val="24"/>
        </w:rPr>
        <w:t>’</w:t>
      </w:r>
      <w:r w:rsidRPr="009C6323">
        <w:rPr>
          <w:rFonts w:ascii="Verdana" w:hAnsi="Verdana"/>
          <w:sz w:val="24"/>
          <w:szCs w:val="24"/>
        </w:rPr>
        <w:t xml:space="preserve"> faz importante</w:t>
      </w:r>
      <w:r w:rsidR="006F5E6A">
        <w:rPr>
          <w:rFonts w:ascii="Verdana" w:hAnsi="Verdana"/>
          <w:sz w:val="24"/>
          <w:szCs w:val="24"/>
        </w:rPr>
        <w:t xml:space="preserve"> destaque reflexi</w:t>
      </w:r>
      <w:r w:rsidR="00683C0B">
        <w:rPr>
          <w:rFonts w:ascii="Verdana" w:hAnsi="Verdana"/>
          <w:sz w:val="24"/>
          <w:szCs w:val="24"/>
        </w:rPr>
        <w:t xml:space="preserve">vo ao identificar as </w:t>
      </w:r>
      <w:r w:rsidR="0043000B" w:rsidRPr="009C6323">
        <w:rPr>
          <w:rFonts w:ascii="Verdana" w:hAnsi="Verdana"/>
          <w:sz w:val="24"/>
          <w:szCs w:val="24"/>
        </w:rPr>
        <w:t>sociedades simples</w:t>
      </w:r>
      <w:r w:rsidR="00683C0B">
        <w:rPr>
          <w:rFonts w:ascii="Verdana" w:hAnsi="Verdana"/>
          <w:sz w:val="24"/>
          <w:szCs w:val="24"/>
        </w:rPr>
        <w:t xml:space="preserve"> e </w:t>
      </w:r>
      <w:r w:rsidRPr="009C6323">
        <w:rPr>
          <w:rFonts w:ascii="Verdana" w:hAnsi="Verdana"/>
          <w:sz w:val="24"/>
          <w:szCs w:val="24"/>
        </w:rPr>
        <w:t>as complexas, q</w:t>
      </w:r>
      <w:r w:rsidR="00683C0B">
        <w:rPr>
          <w:rFonts w:ascii="Verdana" w:hAnsi="Verdana"/>
          <w:sz w:val="24"/>
          <w:szCs w:val="24"/>
        </w:rPr>
        <w:t xml:space="preserve">uanto ao </w:t>
      </w:r>
      <w:r w:rsidRPr="009C6323">
        <w:rPr>
          <w:rFonts w:ascii="Verdana" w:hAnsi="Verdana"/>
          <w:sz w:val="24"/>
          <w:szCs w:val="24"/>
        </w:rPr>
        <w:t xml:space="preserve">controle social e o autocontrole, vejamos: </w:t>
      </w:r>
    </w:p>
    <w:p w14:paraId="6670726B" w14:textId="77777777" w:rsidR="00B115B9" w:rsidRPr="009C6323" w:rsidRDefault="00B115B9" w:rsidP="00B115B9">
      <w:pPr>
        <w:spacing w:after="0" w:line="240" w:lineRule="auto"/>
        <w:ind w:firstLine="708"/>
        <w:jc w:val="both"/>
        <w:rPr>
          <w:rFonts w:ascii="Verdana" w:hAnsi="Verdana"/>
          <w:sz w:val="24"/>
          <w:szCs w:val="24"/>
        </w:rPr>
      </w:pPr>
    </w:p>
    <w:p w14:paraId="02E2612B" w14:textId="0ECF5AB3" w:rsidR="00B115B9" w:rsidRPr="001E38EE" w:rsidRDefault="00B115B9" w:rsidP="00B115B9">
      <w:pPr>
        <w:spacing w:after="0" w:line="240" w:lineRule="auto"/>
        <w:ind w:left="2835"/>
        <w:jc w:val="both"/>
        <w:rPr>
          <w:rFonts w:ascii="Verdana" w:hAnsi="Verdana"/>
        </w:rPr>
      </w:pPr>
      <w:r w:rsidRPr="001E38EE">
        <w:rPr>
          <w:rFonts w:ascii="Verdana" w:hAnsi="Verdana"/>
        </w:rPr>
        <w:t xml:space="preserve">A atividade de observar e pensar que é peculiar ao homem, com seu concomitante retardamento da ação, o crescente cerceamento dos impulsos emocionais e o sentimento a ele associado de ser desligado do mundo e oposto a ele, reificaram-se na consciência como </w:t>
      </w:r>
      <w:r w:rsidR="00434187" w:rsidRPr="001E38EE">
        <w:rPr>
          <w:rFonts w:ascii="Verdana" w:hAnsi="Verdana"/>
        </w:rPr>
        <w:t>ideia</w:t>
      </w:r>
      <w:r w:rsidRPr="001E38EE">
        <w:rPr>
          <w:rFonts w:ascii="Verdana" w:hAnsi="Verdana"/>
        </w:rPr>
        <w:t xml:space="preserve"> de algo que podia ser localizado dentro dos seres humanos, assim como estes pareciam ser organismos entre organismos em sua condição de objetos observáveis do pensamento. [ELIAS, 1994, p. 76]</w:t>
      </w:r>
    </w:p>
    <w:p w14:paraId="41B6707C" w14:textId="77777777" w:rsidR="00B115B9" w:rsidRPr="009C6323" w:rsidRDefault="009C6323" w:rsidP="009C6323">
      <w:pPr>
        <w:spacing w:after="0" w:line="240" w:lineRule="auto"/>
        <w:jc w:val="both"/>
        <w:rPr>
          <w:rFonts w:ascii="Verdana" w:hAnsi="Verdana"/>
          <w:sz w:val="24"/>
          <w:szCs w:val="24"/>
        </w:rPr>
      </w:pPr>
      <w:r w:rsidRPr="009C6323">
        <w:rPr>
          <w:rFonts w:ascii="Verdana" w:hAnsi="Verdana"/>
          <w:sz w:val="24"/>
          <w:szCs w:val="24"/>
        </w:rPr>
        <w:tab/>
      </w:r>
    </w:p>
    <w:p w14:paraId="0F0611EE" w14:textId="0560974E" w:rsidR="00B115B9" w:rsidRPr="009C6323" w:rsidRDefault="009C6323" w:rsidP="009B7274">
      <w:pPr>
        <w:spacing w:after="0" w:line="240" w:lineRule="auto"/>
        <w:ind w:firstLine="1134"/>
        <w:jc w:val="both"/>
        <w:rPr>
          <w:rFonts w:ascii="Verdana" w:hAnsi="Verdana"/>
          <w:sz w:val="24"/>
          <w:szCs w:val="24"/>
        </w:rPr>
      </w:pPr>
      <w:r w:rsidRPr="009C6323">
        <w:rPr>
          <w:rFonts w:ascii="Verdana" w:hAnsi="Verdana"/>
          <w:sz w:val="24"/>
          <w:szCs w:val="24"/>
        </w:rPr>
        <w:t xml:space="preserve">Mantendo as diferenças temporais e geográficas, bem como as tecnologias </w:t>
      </w:r>
      <w:r w:rsidR="00434187" w:rsidRPr="009C6323">
        <w:rPr>
          <w:rFonts w:ascii="Verdana" w:hAnsi="Verdana"/>
          <w:sz w:val="24"/>
          <w:szCs w:val="24"/>
        </w:rPr>
        <w:t>disponíveis</w:t>
      </w:r>
      <w:r w:rsidRPr="009C6323">
        <w:rPr>
          <w:rFonts w:ascii="Verdana" w:hAnsi="Verdana"/>
          <w:sz w:val="24"/>
          <w:szCs w:val="24"/>
        </w:rPr>
        <w:t xml:space="preserve"> de cada época, Elias lança luzes para o processo de crise epidemiológica Covid-19 que reina em escala planetária. Se faz necessário o exercício do controle: </w:t>
      </w:r>
    </w:p>
    <w:p w14:paraId="76EA8983" w14:textId="77777777" w:rsidR="009C6323" w:rsidRDefault="009C6323" w:rsidP="00B115B9">
      <w:pPr>
        <w:spacing w:after="0" w:line="240" w:lineRule="auto"/>
        <w:ind w:left="2835"/>
        <w:jc w:val="both"/>
        <w:rPr>
          <w:rFonts w:ascii="Verdana" w:hAnsi="Verdana"/>
          <w:sz w:val="24"/>
          <w:szCs w:val="24"/>
        </w:rPr>
      </w:pPr>
    </w:p>
    <w:p w14:paraId="1EAA4D52" w14:textId="77777777" w:rsidR="00B115B9" w:rsidRPr="001E38EE" w:rsidRDefault="00B115B9" w:rsidP="00B115B9">
      <w:pPr>
        <w:spacing w:after="0" w:line="240" w:lineRule="auto"/>
        <w:ind w:left="2835"/>
        <w:jc w:val="both"/>
        <w:rPr>
          <w:rFonts w:ascii="Verdana" w:hAnsi="Verdana"/>
        </w:rPr>
      </w:pPr>
      <w:r w:rsidRPr="001E38EE">
        <w:rPr>
          <w:rFonts w:ascii="Verdana" w:hAnsi="Verdana"/>
        </w:rPr>
        <w:t>O controle da natureza, o controle social e o autocontrole compõem uma espécie de anel concatenado: formam um triângulo de funções interligadas que pode servir de padrão básico para a observação das questões humanas. Um lado não pode desenvolver-se sem os outros; o alcance e a forma de um dependem dos outros; e, quando um deles fracassa, mais cedo ou mais tarde os outros o acompanham.</w:t>
      </w:r>
      <w:r w:rsidR="009C6323" w:rsidRPr="001E38EE">
        <w:rPr>
          <w:rFonts w:ascii="Verdana" w:hAnsi="Verdana"/>
        </w:rPr>
        <w:t xml:space="preserve"> </w:t>
      </w:r>
      <w:r w:rsidRPr="001E38EE">
        <w:rPr>
          <w:rFonts w:ascii="Verdana" w:hAnsi="Verdana"/>
        </w:rPr>
        <w:t xml:space="preserve">[ELIAS, 1994, p. 96] </w:t>
      </w:r>
    </w:p>
    <w:p w14:paraId="0664F778" w14:textId="77777777" w:rsidR="00B115B9" w:rsidRPr="009C6323" w:rsidRDefault="00B115B9" w:rsidP="00B115B9">
      <w:pPr>
        <w:spacing w:after="0" w:line="240" w:lineRule="auto"/>
        <w:ind w:left="2835"/>
        <w:jc w:val="both"/>
        <w:rPr>
          <w:rFonts w:ascii="Verdana" w:hAnsi="Verdana"/>
          <w:sz w:val="24"/>
          <w:szCs w:val="24"/>
        </w:rPr>
      </w:pPr>
    </w:p>
    <w:p w14:paraId="6A765E4E" w14:textId="77777777" w:rsidR="009C6323" w:rsidRPr="009C6323" w:rsidRDefault="00B115B9" w:rsidP="009B7274">
      <w:pPr>
        <w:spacing w:after="0" w:line="240" w:lineRule="auto"/>
        <w:ind w:firstLine="1134"/>
        <w:jc w:val="both"/>
        <w:rPr>
          <w:rFonts w:ascii="Verdana" w:hAnsi="Verdana"/>
          <w:sz w:val="24"/>
          <w:szCs w:val="24"/>
        </w:rPr>
      </w:pPr>
      <w:r w:rsidRPr="009C6323">
        <w:rPr>
          <w:rFonts w:ascii="Verdana" w:hAnsi="Verdana"/>
          <w:sz w:val="24"/>
          <w:szCs w:val="24"/>
        </w:rPr>
        <w:t xml:space="preserve">As instituições e populares nessa pandemia Covi-19 exerceram uma vigilância nas condutas humanas, mas que precisaram ainda </w:t>
      </w:r>
      <w:r w:rsidR="009C6323" w:rsidRPr="009C6323">
        <w:rPr>
          <w:rFonts w:ascii="Verdana" w:hAnsi="Verdana"/>
          <w:sz w:val="24"/>
          <w:szCs w:val="24"/>
        </w:rPr>
        <w:t>ser</w:t>
      </w:r>
      <w:r w:rsidRPr="009C6323">
        <w:rPr>
          <w:rFonts w:ascii="Verdana" w:hAnsi="Verdana"/>
          <w:sz w:val="24"/>
          <w:szCs w:val="24"/>
        </w:rPr>
        <w:t xml:space="preserve"> aprimoradas para os contextos dos contextos, inclusive do presente. </w:t>
      </w:r>
      <w:r w:rsidR="00434187" w:rsidRPr="009C6323">
        <w:rPr>
          <w:rFonts w:ascii="Verdana" w:hAnsi="Verdana"/>
          <w:sz w:val="24"/>
          <w:szCs w:val="24"/>
        </w:rPr>
        <w:t>Fazem-se</w:t>
      </w:r>
      <w:r w:rsidR="009C6323" w:rsidRPr="009C6323">
        <w:rPr>
          <w:rFonts w:ascii="Verdana" w:hAnsi="Verdana"/>
          <w:sz w:val="24"/>
          <w:szCs w:val="24"/>
        </w:rPr>
        <w:t xml:space="preserve"> necessários que haja um controle das ocorrências dos </w:t>
      </w:r>
      <w:r w:rsidRPr="009C6323">
        <w:rPr>
          <w:rFonts w:ascii="Verdana" w:hAnsi="Verdana"/>
          <w:sz w:val="24"/>
          <w:szCs w:val="24"/>
        </w:rPr>
        <w:t xml:space="preserve">comportamentos </w:t>
      </w:r>
      <w:r w:rsidR="009C6323" w:rsidRPr="009C6323">
        <w:rPr>
          <w:rFonts w:ascii="Verdana" w:hAnsi="Verdana"/>
          <w:sz w:val="24"/>
          <w:szCs w:val="24"/>
        </w:rPr>
        <w:t xml:space="preserve">da natureza, da coletividade social, para que se possa aferir suas dimensões e favorecer a tomada de decisão. </w:t>
      </w:r>
    </w:p>
    <w:p w14:paraId="5A0CBA84" w14:textId="2A57FDFE" w:rsidR="00B115B9" w:rsidRDefault="00B115B9" w:rsidP="00782D67">
      <w:pPr>
        <w:spacing w:after="0" w:line="240" w:lineRule="auto"/>
        <w:jc w:val="both"/>
        <w:rPr>
          <w:rFonts w:ascii="Verdana" w:hAnsi="Verdana"/>
          <w:sz w:val="24"/>
          <w:szCs w:val="24"/>
        </w:rPr>
      </w:pPr>
    </w:p>
    <w:p w14:paraId="0CB7B4B2" w14:textId="7E9BC5B6" w:rsidR="00203C11" w:rsidRDefault="00203C11" w:rsidP="00782D67">
      <w:pPr>
        <w:spacing w:after="0" w:line="240" w:lineRule="auto"/>
        <w:jc w:val="both"/>
        <w:rPr>
          <w:rFonts w:ascii="Verdana" w:hAnsi="Verdana"/>
          <w:sz w:val="24"/>
          <w:szCs w:val="24"/>
        </w:rPr>
      </w:pPr>
    </w:p>
    <w:p w14:paraId="38FCC809" w14:textId="5492D0EB" w:rsidR="00203C11" w:rsidRDefault="00203C11" w:rsidP="00782D67">
      <w:pPr>
        <w:spacing w:after="0" w:line="240" w:lineRule="auto"/>
        <w:jc w:val="both"/>
        <w:rPr>
          <w:rFonts w:ascii="Verdana" w:hAnsi="Verdana"/>
          <w:sz w:val="24"/>
          <w:szCs w:val="24"/>
        </w:rPr>
      </w:pPr>
    </w:p>
    <w:p w14:paraId="1F65A46F" w14:textId="77777777" w:rsidR="00203C11" w:rsidRPr="00AB1ACF" w:rsidRDefault="00203C11" w:rsidP="00782D67">
      <w:pPr>
        <w:spacing w:after="0" w:line="240" w:lineRule="auto"/>
        <w:jc w:val="both"/>
        <w:rPr>
          <w:rFonts w:ascii="Verdana" w:hAnsi="Verdana"/>
          <w:sz w:val="24"/>
          <w:szCs w:val="24"/>
        </w:rPr>
      </w:pPr>
    </w:p>
    <w:p w14:paraId="355C2E2C" w14:textId="77777777" w:rsidR="00614D11" w:rsidRPr="00AB1ACF" w:rsidRDefault="00614D11" w:rsidP="008627EB">
      <w:pPr>
        <w:spacing w:after="0" w:line="240" w:lineRule="auto"/>
        <w:jc w:val="both"/>
        <w:rPr>
          <w:rFonts w:ascii="Verdana" w:hAnsi="Verdana"/>
          <w:sz w:val="24"/>
          <w:szCs w:val="24"/>
        </w:rPr>
      </w:pPr>
    </w:p>
    <w:p w14:paraId="2C642E1E" w14:textId="77777777" w:rsidR="00614D11" w:rsidRPr="009301B5" w:rsidRDefault="00F954A4" w:rsidP="008627EB">
      <w:pPr>
        <w:spacing w:after="0" w:line="240" w:lineRule="auto"/>
        <w:jc w:val="both"/>
        <w:rPr>
          <w:rFonts w:ascii="Verdana" w:hAnsi="Verdana"/>
          <w:b/>
          <w:sz w:val="24"/>
          <w:szCs w:val="24"/>
        </w:rPr>
      </w:pPr>
      <w:r w:rsidRPr="009301B5">
        <w:rPr>
          <w:rFonts w:ascii="Verdana" w:hAnsi="Verdana"/>
          <w:b/>
          <w:sz w:val="24"/>
          <w:szCs w:val="24"/>
        </w:rPr>
        <w:lastRenderedPageBreak/>
        <w:t>3.11</w:t>
      </w:r>
      <w:r w:rsidR="00614D11" w:rsidRPr="009301B5">
        <w:rPr>
          <w:rFonts w:ascii="Verdana" w:hAnsi="Verdana"/>
          <w:b/>
          <w:sz w:val="24"/>
          <w:szCs w:val="24"/>
        </w:rPr>
        <w:t xml:space="preserve"> Pilares de apoio da saúde pública</w:t>
      </w:r>
    </w:p>
    <w:p w14:paraId="1A4A1077" w14:textId="77777777" w:rsidR="00614D11" w:rsidRPr="00AB1ACF" w:rsidRDefault="00614D11" w:rsidP="008627EB">
      <w:pPr>
        <w:spacing w:after="0" w:line="240" w:lineRule="auto"/>
        <w:jc w:val="both"/>
        <w:rPr>
          <w:rFonts w:ascii="Verdana" w:hAnsi="Verdana"/>
          <w:sz w:val="24"/>
          <w:szCs w:val="24"/>
        </w:rPr>
      </w:pPr>
    </w:p>
    <w:p w14:paraId="2666575C" w14:textId="77777777" w:rsidR="00614D11" w:rsidRPr="00AB1ACF" w:rsidRDefault="00614D11" w:rsidP="009B7274">
      <w:pPr>
        <w:spacing w:after="0" w:line="240" w:lineRule="auto"/>
        <w:ind w:firstLine="1134"/>
        <w:jc w:val="both"/>
        <w:rPr>
          <w:rFonts w:ascii="Verdana" w:hAnsi="Verdana"/>
          <w:sz w:val="24"/>
          <w:szCs w:val="24"/>
        </w:rPr>
      </w:pPr>
      <w:r w:rsidRPr="00AB1ACF">
        <w:rPr>
          <w:rFonts w:ascii="Verdana" w:hAnsi="Verdana"/>
          <w:sz w:val="24"/>
          <w:szCs w:val="24"/>
        </w:rPr>
        <w:t xml:space="preserve">Na trajetória do Brasil há o registro de dois pilares essenciais, que </w:t>
      </w:r>
      <w:r w:rsidR="000C70CC" w:rsidRPr="00AB1ACF">
        <w:rPr>
          <w:rFonts w:ascii="Verdana" w:hAnsi="Verdana"/>
          <w:sz w:val="24"/>
          <w:szCs w:val="24"/>
        </w:rPr>
        <w:t xml:space="preserve">são </w:t>
      </w:r>
      <w:r w:rsidRPr="00AB1ACF">
        <w:rPr>
          <w:rFonts w:ascii="Verdana" w:hAnsi="Verdana"/>
          <w:sz w:val="24"/>
          <w:szCs w:val="24"/>
        </w:rPr>
        <w:t>não apenas um patrimônio do povo, mas que reverbera para o mundo, justamen</w:t>
      </w:r>
      <w:r w:rsidR="00F954A4" w:rsidRPr="00AB1ACF">
        <w:rPr>
          <w:rFonts w:ascii="Verdana" w:hAnsi="Verdana"/>
          <w:sz w:val="24"/>
          <w:szCs w:val="24"/>
        </w:rPr>
        <w:t xml:space="preserve">te no campo da saúde, a saber: </w:t>
      </w:r>
    </w:p>
    <w:p w14:paraId="3F322BC1" w14:textId="77777777" w:rsidR="000C70CC" w:rsidRPr="00AB1ACF" w:rsidRDefault="000C70CC" w:rsidP="008627EB">
      <w:pPr>
        <w:spacing w:after="0" w:line="240" w:lineRule="auto"/>
        <w:jc w:val="both"/>
        <w:rPr>
          <w:rFonts w:ascii="Verdana" w:hAnsi="Verdana"/>
          <w:sz w:val="24"/>
          <w:szCs w:val="24"/>
        </w:rPr>
      </w:pPr>
    </w:p>
    <w:p w14:paraId="124FA40F" w14:textId="5A3803C7" w:rsidR="00683C0B" w:rsidRDefault="00614D11" w:rsidP="00683C0B">
      <w:pPr>
        <w:spacing w:after="0" w:line="240" w:lineRule="auto"/>
        <w:jc w:val="both"/>
        <w:rPr>
          <w:rFonts w:ascii="Verdana" w:hAnsi="Verdana"/>
          <w:b/>
          <w:bCs/>
          <w:sz w:val="24"/>
          <w:szCs w:val="24"/>
        </w:rPr>
      </w:pPr>
      <w:r w:rsidRPr="00AB1ACF">
        <w:rPr>
          <w:rFonts w:ascii="Verdana" w:hAnsi="Verdana"/>
          <w:sz w:val="24"/>
          <w:szCs w:val="24"/>
        </w:rPr>
        <w:t>a</w:t>
      </w:r>
      <w:r w:rsidR="00722A10" w:rsidRPr="00AB1ACF">
        <w:rPr>
          <w:rFonts w:ascii="Verdana" w:hAnsi="Verdana"/>
          <w:sz w:val="24"/>
          <w:szCs w:val="24"/>
        </w:rPr>
        <w:t>)</w:t>
      </w:r>
      <w:r w:rsidRPr="00AB1ACF">
        <w:rPr>
          <w:rFonts w:ascii="Verdana" w:hAnsi="Verdana"/>
          <w:sz w:val="24"/>
          <w:szCs w:val="24"/>
        </w:rPr>
        <w:t xml:space="preserve"> </w:t>
      </w:r>
      <w:r w:rsidR="00683C0B">
        <w:rPr>
          <w:rFonts w:ascii="Verdana" w:hAnsi="Verdana"/>
          <w:b/>
          <w:bCs/>
          <w:sz w:val="24"/>
          <w:szCs w:val="24"/>
        </w:rPr>
        <w:t>O</w:t>
      </w:r>
      <w:r w:rsidRPr="00683C0B">
        <w:rPr>
          <w:rFonts w:ascii="Verdana" w:hAnsi="Verdana"/>
          <w:b/>
          <w:bCs/>
          <w:sz w:val="24"/>
          <w:szCs w:val="24"/>
        </w:rPr>
        <w:t xml:space="preserve"> Sistema Único de Saúde</w:t>
      </w:r>
      <w:r w:rsidR="00683C0B" w:rsidRPr="00683C0B">
        <w:rPr>
          <w:rFonts w:ascii="Verdana" w:hAnsi="Verdana"/>
          <w:b/>
          <w:bCs/>
          <w:sz w:val="24"/>
          <w:szCs w:val="24"/>
        </w:rPr>
        <w:t xml:space="preserve"> salvou vidas</w:t>
      </w:r>
      <w:r w:rsidRPr="00683C0B">
        <w:rPr>
          <w:rFonts w:ascii="Verdana" w:hAnsi="Verdana"/>
          <w:b/>
          <w:bCs/>
          <w:sz w:val="24"/>
          <w:szCs w:val="24"/>
        </w:rPr>
        <w:t>:</w:t>
      </w:r>
      <w:r w:rsidRPr="00AB1ACF">
        <w:rPr>
          <w:rFonts w:ascii="Verdana" w:hAnsi="Verdana"/>
          <w:sz w:val="24"/>
          <w:szCs w:val="24"/>
        </w:rPr>
        <w:t xml:space="preserve"> O Brasil tem o maior sistema público de saúde do mundo, o SUS. Suas capilaridades são reveladas desde a atenção básica até os sistemas complexos de tratamento de saúde. O atendimento </w:t>
      </w:r>
      <w:r w:rsidR="00E06CA1" w:rsidRPr="00AB1ACF">
        <w:rPr>
          <w:rFonts w:ascii="Verdana" w:hAnsi="Verdana"/>
          <w:sz w:val="24"/>
          <w:szCs w:val="24"/>
        </w:rPr>
        <w:t>à</w:t>
      </w:r>
      <w:r w:rsidRPr="00AB1ACF">
        <w:rPr>
          <w:rFonts w:ascii="Verdana" w:hAnsi="Verdana"/>
          <w:sz w:val="24"/>
          <w:szCs w:val="24"/>
        </w:rPr>
        <w:t xml:space="preserve"> população é fenomenal, e foi o SUS que gerou tanto o acompanhamento para instalar protocolos, como o atendimento aos adoecidos da </w:t>
      </w:r>
      <w:r w:rsidR="00E06CA1" w:rsidRPr="00AB1ACF">
        <w:rPr>
          <w:rFonts w:ascii="Verdana" w:hAnsi="Verdana"/>
          <w:sz w:val="24"/>
          <w:szCs w:val="24"/>
        </w:rPr>
        <w:t>pandemia</w:t>
      </w:r>
      <w:r w:rsidRPr="00AB1ACF">
        <w:rPr>
          <w:rFonts w:ascii="Verdana" w:hAnsi="Verdana"/>
          <w:sz w:val="24"/>
          <w:szCs w:val="24"/>
        </w:rPr>
        <w:t xml:space="preserve"> Covid-19; suas 38 mil salas possuem profissionais dedicados ao atendimento à população; a Fiocruz manifesta que: “Em 1988, por ocasião da promulgação da Constituição da República Federativa do Brasil, foi instituído no país o Sistema Único de Saúde (SUS), que passou a oferecer a todo cidadão brasileiro acesso integral, universal e gratuito a serviços de saúde” [Fiocruz, 2021]. Deve-se dizer que o SUS tem “diretrizes de descentralização, atendimento integral e participação popular, respeitando os princípios de universalidade, integralidade e igualdade firmados na própria Constituição” [CON</w:t>
      </w:r>
      <w:r w:rsidR="00F954A4" w:rsidRPr="00AB1ACF">
        <w:rPr>
          <w:rFonts w:ascii="Verdana" w:hAnsi="Verdana"/>
          <w:sz w:val="24"/>
          <w:szCs w:val="24"/>
        </w:rPr>
        <w:t>SELHO NACIONAL DE SAUDÉ, 2021]</w:t>
      </w:r>
      <w:r w:rsidR="00683C0B">
        <w:rPr>
          <w:rFonts w:ascii="Verdana" w:hAnsi="Verdana"/>
          <w:sz w:val="24"/>
          <w:szCs w:val="24"/>
        </w:rPr>
        <w:t xml:space="preserve">; </w:t>
      </w:r>
    </w:p>
    <w:p w14:paraId="30346320" w14:textId="77777777" w:rsidR="00683C0B" w:rsidRPr="00683C0B" w:rsidRDefault="00683C0B" w:rsidP="00683C0B">
      <w:pPr>
        <w:spacing w:after="0" w:line="240" w:lineRule="auto"/>
        <w:jc w:val="both"/>
        <w:rPr>
          <w:rFonts w:ascii="Verdana" w:hAnsi="Verdana"/>
          <w:sz w:val="24"/>
          <w:szCs w:val="24"/>
        </w:rPr>
      </w:pPr>
    </w:p>
    <w:p w14:paraId="196468D5" w14:textId="11073284" w:rsidR="00614D11" w:rsidRPr="00683C0B" w:rsidRDefault="009B7274" w:rsidP="00683C0B">
      <w:pPr>
        <w:spacing w:after="0" w:line="240" w:lineRule="auto"/>
        <w:jc w:val="both"/>
        <w:rPr>
          <w:rFonts w:ascii="Verdana" w:hAnsi="Verdana"/>
          <w:sz w:val="24"/>
          <w:szCs w:val="24"/>
        </w:rPr>
      </w:pPr>
      <w:r w:rsidRPr="00683C0B">
        <w:rPr>
          <w:rFonts w:ascii="Verdana" w:hAnsi="Verdana"/>
          <w:sz w:val="24"/>
          <w:szCs w:val="24"/>
        </w:rPr>
        <w:t>b)</w:t>
      </w:r>
      <w:r w:rsidRPr="00683C0B">
        <w:rPr>
          <w:rFonts w:ascii="Verdana" w:hAnsi="Verdana"/>
          <w:b/>
          <w:bCs/>
          <w:sz w:val="24"/>
          <w:szCs w:val="24"/>
        </w:rPr>
        <w:t xml:space="preserve"> Há</w:t>
      </w:r>
      <w:r w:rsidR="00683C0B">
        <w:rPr>
          <w:rFonts w:ascii="Verdana" w:hAnsi="Verdana"/>
          <w:b/>
          <w:bCs/>
          <w:sz w:val="24"/>
          <w:szCs w:val="24"/>
        </w:rPr>
        <w:t xml:space="preserve"> uma</w:t>
      </w:r>
      <w:r w:rsidR="00614D11" w:rsidRPr="00683C0B">
        <w:rPr>
          <w:rFonts w:ascii="Verdana" w:hAnsi="Verdana"/>
          <w:b/>
          <w:bCs/>
          <w:sz w:val="24"/>
          <w:szCs w:val="24"/>
        </w:rPr>
        <w:t xml:space="preserve"> tradição em cobertura vacinal no território nacional</w:t>
      </w:r>
      <w:r w:rsidR="00614D11" w:rsidRPr="00683C0B">
        <w:rPr>
          <w:rFonts w:ascii="Verdana" w:hAnsi="Verdana"/>
          <w:sz w:val="24"/>
          <w:szCs w:val="24"/>
        </w:rPr>
        <w:t xml:space="preserve">: O Brasil tem um largo histórico de vacinação da população. O Ministério da Saúde, e em especial, a vigilância sanitária, e toda a engrenagem das Secretarias de Saúde </w:t>
      </w:r>
      <w:r w:rsidR="000C70CC" w:rsidRPr="00683C0B">
        <w:rPr>
          <w:rFonts w:ascii="Verdana" w:hAnsi="Verdana"/>
          <w:sz w:val="24"/>
          <w:szCs w:val="24"/>
        </w:rPr>
        <w:t>municipais e estaduais</w:t>
      </w:r>
      <w:r w:rsidR="00614D11" w:rsidRPr="00683C0B">
        <w:rPr>
          <w:rFonts w:ascii="Verdana" w:hAnsi="Verdana"/>
          <w:sz w:val="24"/>
          <w:szCs w:val="24"/>
        </w:rPr>
        <w:t xml:space="preserve">, são responsáveis pela cobertura vacinal de todas as faixas etárias da população brasileira. Febre amarela, sarampo, caxumba, e outros tipos de vacinas são gerenciadas visando constituir ambientes epidemiológicos que tragam proteção individual e coletiva aos brasileiros, a partir das estratégias montadas com esquema vacinal. </w:t>
      </w:r>
      <w:r w:rsidRPr="00683C0B">
        <w:rPr>
          <w:rFonts w:ascii="Verdana" w:hAnsi="Verdana"/>
          <w:sz w:val="24"/>
          <w:szCs w:val="24"/>
        </w:rPr>
        <w:t>Registra-se</w:t>
      </w:r>
      <w:r w:rsidR="00614D11" w:rsidRPr="00683C0B">
        <w:rPr>
          <w:rFonts w:ascii="Verdana" w:hAnsi="Verdana"/>
          <w:sz w:val="24"/>
          <w:szCs w:val="24"/>
        </w:rPr>
        <w:t xml:space="preserve"> que </w:t>
      </w:r>
      <w:r w:rsidRPr="00683C0B">
        <w:rPr>
          <w:rFonts w:ascii="Verdana" w:hAnsi="Verdana"/>
          <w:sz w:val="24"/>
          <w:szCs w:val="24"/>
        </w:rPr>
        <w:t>o” Butantan</w:t>
      </w:r>
      <w:r w:rsidR="00614D11" w:rsidRPr="00683C0B">
        <w:rPr>
          <w:rFonts w:ascii="Verdana" w:hAnsi="Verdana"/>
          <w:sz w:val="24"/>
          <w:szCs w:val="24"/>
        </w:rPr>
        <w:t xml:space="preserve"> contribui com a saúde pública brasileira com a produção de diversas vacinas contra vírus e bactérias, gerando produtos de alta qualidade, segurança e eficácia. São oito tipos de vacinas fornecidas ao Ministério da Saúde, cuja capacidade produtiva atual é resultante do desenvolvimento interno de processos para a obtenção de antígenos vacinais, além de processos de transferência de tecnologia e de </w:t>
      </w:r>
      <w:proofErr w:type="spellStart"/>
      <w:r w:rsidR="00614D11" w:rsidRPr="00683C0B">
        <w:rPr>
          <w:rFonts w:ascii="Verdana" w:hAnsi="Verdana"/>
          <w:sz w:val="24"/>
          <w:szCs w:val="24"/>
        </w:rPr>
        <w:t>PDPs</w:t>
      </w:r>
      <w:proofErr w:type="spellEnd"/>
      <w:r w:rsidR="00614D11" w:rsidRPr="00683C0B">
        <w:rPr>
          <w:rFonts w:ascii="Verdana" w:hAnsi="Verdana"/>
          <w:sz w:val="24"/>
          <w:szCs w:val="24"/>
        </w:rPr>
        <w:t xml:space="preserve"> (Parcerias de Desenvolvimento Produtivo) entre o Butantan e laboratórios externos. São produzidas pelo Butant</w:t>
      </w:r>
      <w:r w:rsidR="000C70CC" w:rsidRPr="00683C0B">
        <w:rPr>
          <w:rFonts w:ascii="Verdana" w:hAnsi="Verdana"/>
          <w:sz w:val="24"/>
          <w:szCs w:val="24"/>
        </w:rPr>
        <w:t>an</w:t>
      </w:r>
      <w:r w:rsidR="00614D11" w:rsidRPr="00683C0B">
        <w:rPr>
          <w:rFonts w:ascii="Verdana" w:hAnsi="Verdana"/>
          <w:sz w:val="24"/>
          <w:szCs w:val="24"/>
        </w:rPr>
        <w:t xml:space="preserve"> as vacinas|1) Influenza Sazonal Trivalente; 2) Hepatite A; 3) Hepatite B; 4) HIV; 5) Raiva; 6) DTP; 7) DT; e 8) DTPA. [BUTANTA, 2021]. Registra-se que o Instituto Biomanguinhos – </w:t>
      </w:r>
      <w:r w:rsidRPr="00683C0B">
        <w:rPr>
          <w:rFonts w:ascii="Verdana" w:hAnsi="Verdana"/>
          <w:sz w:val="24"/>
          <w:szCs w:val="24"/>
        </w:rPr>
        <w:t>Fiocruz” está</w:t>
      </w:r>
      <w:r w:rsidR="00614D11" w:rsidRPr="00683C0B">
        <w:rPr>
          <w:rFonts w:ascii="Verdana" w:hAnsi="Verdana"/>
          <w:sz w:val="24"/>
          <w:szCs w:val="24"/>
        </w:rPr>
        <w:t xml:space="preserve"> voltado basicamente à produção</w:t>
      </w:r>
      <w:r w:rsidR="00722A10" w:rsidRPr="00683C0B">
        <w:rPr>
          <w:rFonts w:ascii="Verdana" w:hAnsi="Verdana"/>
          <w:sz w:val="24"/>
          <w:szCs w:val="24"/>
        </w:rPr>
        <w:t xml:space="preserve"> de</w:t>
      </w:r>
      <w:r w:rsidR="00614D11" w:rsidRPr="00683C0B">
        <w:rPr>
          <w:rFonts w:ascii="Verdana" w:hAnsi="Verdana"/>
          <w:sz w:val="24"/>
          <w:szCs w:val="24"/>
        </w:rPr>
        <w:t xml:space="preserve"> vacinas para DTP e </w:t>
      </w:r>
      <w:proofErr w:type="spellStart"/>
      <w:r w:rsidR="00614D11" w:rsidRPr="00683C0B">
        <w:rPr>
          <w:rFonts w:ascii="Verdana" w:hAnsi="Verdana"/>
          <w:sz w:val="24"/>
          <w:szCs w:val="24"/>
        </w:rPr>
        <w:t>Hib</w:t>
      </w:r>
      <w:proofErr w:type="spellEnd"/>
      <w:r w:rsidR="00614D11" w:rsidRPr="00683C0B">
        <w:rPr>
          <w:rFonts w:ascii="Verdana" w:hAnsi="Verdana"/>
          <w:sz w:val="24"/>
          <w:szCs w:val="24"/>
        </w:rPr>
        <w:t xml:space="preserve">, febre amarela, </w:t>
      </w:r>
      <w:proofErr w:type="spellStart"/>
      <w:r w:rsidR="00614D11" w:rsidRPr="00683C0B">
        <w:rPr>
          <w:rFonts w:ascii="Verdana" w:hAnsi="Verdana"/>
          <w:i/>
          <w:sz w:val="24"/>
          <w:szCs w:val="24"/>
        </w:rPr>
        <w:t>Haemophilus</w:t>
      </w:r>
      <w:proofErr w:type="spellEnd"/>
      <w:r w:rsidR="00614D11" w:rsidRPr="00683C0B">
        <w:rPr>
          <w:rFonts w:ascii="Verdana" w:hAnsi="Verdana"/>
          <w:i/>
          <w:sz w:val="24"/>
          <w:szCs w:val="24"/>
        </w:rPr>
        <w:t xml:space="preserve"> </w:t>
      </w:r>
      <w:proofErr w:type="spellStart"/>
      <w:r w:rsidR="00614D11" w:rsidRPr="00683C0B">
        <w:rPr>
          <w:rFonts w:ascii="Verdana" w:hAnsi="Verdana"/>
          <w:i/>
          <w:sz w:val="24"/>
          <w:szCs w:val="24"/>
        </w:rPr>
        <w:t>influenzae</w:t>
      </w:r>
      <w:proofErr w:type="spellEnd"/>
      <w:r w:rsidR="00614D11" w:rsidRPr="00683C0B">
        <w:rPr>
          <w:rFonts w:ascii="Verdana" w:hAnsi="Verdana"/>
          <w:sz w:val="24"/>
          <w:szCs w:val="24"/>
        </w:rPr>
        <w:t xml:space="preserve"> tipo B (</w:t>
      </w:r>
      <w:proofErr w:type="spellStart"/>
      <w:r w:rsidR="00614D11" w:rsidRPr="00683C0B">
        <w:rPr>
          <w:rFonts w:ascii="Verdana" w:hAnsi="Verdana"/>
          <w:sz w:val="24"/>
          <w:szCs w:val="24"/>
        </w:rPr>
        <w:t>Hib</w:t>
      </w:r>
      <w:proofErr w:type="spellEnd"/>
      <w:r w:rsidR="00614D11" w:rsidRPr="00683C0B">
        <w:rPr>
          <w:rFonts w:ascii="Verdana" w:hAnsi="Verdana"/>
          <w:sz w:val="24"/>
          <w:szCs w:val="24"/>
        </w:rPr>
        <w:t>), meningite A e C, pneumocócica 10-valente, poliomielite oral (VOP), poliomielite inativada (VIP), rotavírus humano, tríplice viral e tetravalente viral” [F</w:t>
      </w:r>
      <w:r w:rsidR="003A2671" w:rsidRPr="00683C0B">
        <w:rPr>
          <w:rFonts w:ascii="Verdana" w:hAnsi="Verdana"/>
          <w:sz w:val="24"/>
          <w:szCs w:val="24"/>
        </w:rPr>
        <w:t>io</w:t>
      </w:r>
      <w:r w:rsidR="00614D11" w:rsidRPr="00683C0B">
        <w:rPr>
          <w:rFonts w:ascii="Verdana" w:hAnsi="Verdana"/>
          <w:sz w:val="24"/>
          <w:szCs w:val="24"/>
        </w:rPr>
        <w:t>cruz, 2021].</w:t>
      </w:r>
    </w:p>
    <w:p w14:paraId="7985EEB6" w14:textId="77777777" w:rsidR="0043000B" w:rsidRDefault="0043000B" w:rsidP="00722A10">
      <w:pPr>
        <w:spacing w:after="0" w:line="240" w:lineRule="auto"/>
        <w:ind w:firstLine="709"/>
        <w:jc w:val="both"/>
        <w:rPr>
          <w:rFonts w:ascii="Verdana" w:hAnsi="Verdana"/>
          <w:sz w:val="24"/>
          <w:szCs w:val="24"/>
        </w:rPr>
      </w:pPr>
    </w:p>
    <w:p w14:paraId="3C166342" w14:textId="09F43AF1" w:rsidR="00722A10" w:rsidRPr="00AB1ACF" w:rsidRDefault="00614D11" w:rsidP="0043000B">
      <w:pPr>
        <w:spacing w:after="0" w:line="240" w:lineRule="auto"/>
        <w:ind w:firstLine="1134"/>
        <w:jc w:val="both"/>
        <w:rPr>
          <w:rFonts w:ascii="Verdana" w:hAnsi="Verdana"/>
          <w:sz w:val="24"/>
          <w:szCs w:val="24"/>
        </w:rPr>
      </w:pPr>
      <w:r w:rsidRPr="00AB1ACF">
        <w:rPr>
          <w:rFonts w:ascii="Verdana" w:hAnsi="Verdana"/>
          <w:sz w:val="24"/>
          <w:szCs w:val="24"/>
        </w:rPr>
        <w:t>O Sistema SUS e o Sistema de Vacinação se fundem na compreensão da população, o que consagra como um patrimônio ao qual a população recor</w:t>
      </w:r>
      <w:r w:rsidR="00E06CA1" w:rsidRPr="00AB1ACF">
        <w:rPr>
          <w:rFonts w:ascii="Verdana" w:hAnsi="Verdana"/>
          <w:sz w:val="24"/>
          <w:szCs w:val="24"/>
        </w:rPr>
        <w:t>r</w:t>
      </w:r>
      <w:r w:rsidRPr="00AB1ACF">
        <w:rPr>
          <w:rFonts w:ascii="Verdana" w:hAnsi="Verdana"/>
          <w:sz w:val="24"/>
          <w:szCs w:val="24"/>
        </w:rPr>
        <w:t>e. Da</w:t>
      </w:r>
      <w:r w:rsidR="00E06CA1" w:rsidRPr="00AB1ACF">
        <w:rPr>
          <w:rFonts w:ascii="Verdana" w:hAnsi="Verdana"/>
          <w:sz w:val="24"/>
          <w:szCs w:val="24"/>
        </w:rPr>
        <w:t>í</w:t>
      </w:r>
      <w:r w:rsidRPr="00AB1ACF">
        <w:rPr>
          <w:rFonts w:ascii="Verdana" w:hAnsi="Verdana"/>
          <w:sz w:val="24"/>
          <w:szCs w:val="24"/>
        </w:rPr>
        <w:t>, adv</w:t>
      </w:r>
      <w:r w:rsidR="00E06CA1" w:rsidRPr="00AB1ACF">
        <w:rPr>
          <w:rFonts w:ascii="Verdana" w:hAnsi="Verdana"/>
          <w:sz w:val="24"/>
          <w:szCs w:val="24"/>
        </w:rPr>
        <w:t>é</w:t>
      </w:r>
      <w:r w:rsidRPr="00AB1ACF">
        <w:rPr>
          <w:rFonts w:ascii="Verdana" w:hAnsi="Verdana"/>
          <w:sz w:val="24"/>
          <w:szCs w:val="24"/>
        </w:rPr>
        <w:t xml:space="preserve">m a fragorosa derrota do negacionismo, pois a população confia tanto no Sistema SUS e no Sistema de Vacinação. Assim, </w:t>
      </w:r>
      <w:r w:rsidRPr="00AB1ACF">
        <w:rPr>
          <w:rFonts w:ascii="Verdana" w:hAnsi="Verdana"/>
          <w:sz w:val="24"/>
          <w:szCs w:val="24"/>
        </w:rPr>
        <w:lastRenderedPageBreak/>
        <w:t xml:space="preserve">pouco a pouco, a população também passa que o Palácio do Planalto não fez aquisição das vacinas em tempo hábil e não equipou a rede SUS para enfrentar a pandemia Covid-19. Vacinar no Brasil, já virou um </w:t>
      </w:r>
      <w:r w:rsidRPr="00AB1ACF">
        <w:rPr>
          <w:rFonts w:ascii="Verdana" w:hAnsi="Verdana"/>
          <w:i/>
          <w:sz w:val="24"/>
          <w:szCs w:val="24"/>
        </w:rPr>
        <w:t>habitus</w:t>
      </w:r>
      <w:r w:rsidRPr="00AB1ACF">
        <w:rPr>
          <w:rFonts w:ascii="Verdana" w:hAnsi="Verdana"/>
          <w:sz w:val="24"/>
          <w:szCs w:val="24"/>
        </w:rPr>
        <w:t>, visto que a vacinação virou um ato sagrado.</w:t>
      </w:r>
    </w:p>
    <w:p w14:paraId="41EAB770" w14:textId="77777777" w:rsidR="00722A10" w:rsidRPr="00AB1ACF" w:rsidRDefault="00722A10" w:rsidP="00722A10">
      <w:pPr>
        <w:spacing w:after="0" w:line="240" w:lineRule="auto"/>
        <w:jc w:val="both"/>
        <w:rPr>
          <w:rFonts w:ascii="Verdana" w:hAnsi="Verdana"/>
          <w:sz w:val="24"/>
          <w:szCs w:val="24"/>
        </w:rPr>
      </w:pPr>
    </w:p>
    <w:p w14:paraId="648C2312" w14:textId="60365E97" w:rsidR="00614D11" w:rsidRPr="00683C0B" w:rsidRDefault="00722A10" w:rsidP="00722A10">
      <w:pPr>
        <w:spacing w:after="0" w:line="240" w:lineRule="auto"/>
        <w:jc w:val="both"/>
        <w:rPr>
          <w:rFonts w:ascii="Verdana" w:hAnsi="Verdana"/>
          <w:b/>
          <w:bCs/>
          <w:sz w:val="24"/>
          <w:szCs w:val="24"/>
        </w:rPr>
      </w:pPr>
      <w:r w:rsidRPr="00683C0B">
        <w:rPr>
          <w:rFonts w:ascii="Verdana" w:hAnsi="Verdana"/>
          <w:b/>
          <w:bCs/>
          <w:sz w:val="24"/>
          <w:szCs w:val="24"/>
        </w:rPr>
        <w:t>c)</w:t>
      </w:r>
      <w:r w:rsidR="00614D11" w:rsidRPr="00683C0B">
        <w:rPr>
          <w:rFonts w:ascii="Verdana" w:hAnsi="Verdana"/>
          <w:b/>
          <w:bCs/>
          <w:sz w:val="24"/>
          <w:szCs w:val="24"/>
        </w:rPr>
        <w:t xml:space="preserve"> </w:t>
      </w:r>
      <w:r w:rsidR="00683C0B" w:rsidRPr="00683C0B">
        <w:rPr>
          <w:rFonts w:ascii="Verdana" w:hAnsi="Verdana"/>
          <w:b/>
          <w:bCs/>
          <w:sz w:val="24"/>
          <w:szCs w:val="24"/>
        </w:rPr>
        <w:t xml:space="preserve">O povo brasileiro superou as dificuldades e aderiu a vacinação. </w:t>
      </w:r>
    </w:p>
    <w:p w14:paraId="6F2A4C24" w14:textId="6EDEB777" w:rsidR="00614D11" w:rsidRPr="00AB1ACF" w:rsidRDefault="00614D11" w:rsidP="008627EB">
      <w:pPr>
        <w:spacing w:after="0" w:line="240" w:lineRule="auto"/>
        <w:jc w:val="both"/>
        <w:rPr>
          <w:rFonts w:ascii="Verdana" w:hAnsi="Verdana"/>
          <w:sz w:val="24"/>
          <w:szCs w:val="24"/>
        </w:rPr>
      </w:pPr>
      <w:r w:rsidRPr="00AB1ACF">
        <w:rPr>
          <w:rFonts w:ascii="Verdana" w:hAnsi="Verdana"/>
          <w:sz w:val="24"/>
          <w:szCs w:val="24"/>
        </w:rPr>
        <w:t>Diante da crise sanitária que instalou a pandemia Covid-19, um coletivo de situações das mais diferentes ordens flu</w:t>
      </w:r>
      <w:r w:rsidR="00FE143D" w:rsidRPr="00AB1ACF">
        <w:rPr>
          <w:rFonts w:ascii="Verdana" w:hAnsi="Verdana"/>
          <w:sz w:val="24"/>
          <w:szCs w:val="24"/>
        </w:rPr>
        <w:t>iu</w:t>
      </w:r>
      <w:r w:rsidRPr="00AB1ACF">
        <w:rPr>
          <w:rFonts w:ascii="Verdana" w:hAnsi="Verdana"/>
          <w:sz w:val="24"/>
          <w:szCs w:val="24"/>
        </w:rPr>
        <w:t xml:space="preserve"> ou emergi</w:t>
      </w:r>
      <w:r w:rsidR="00FE143D" w:rsidRPr="00AB1ACF">
        <w:rPr>
          <w:rFonts w:ascii="Verdana" w:hAnsi="Verdana"/>
          <w:sz w:val="24"/>
          <w:szCs w:val="24"/>
        </w:rPr>
        <w:t>u</w:t>
      </w:r>
      <w:r w:rsidRPr="00AB1ACF">
        <w:rPr>
          <w:rFonts w:ascii="Verdana" w:hAnsi="Verdana"/>
          <w:sz w:val="24"/>
          <w:szCs w:val="24"/>
        </w:rPr>
        <w:t>, umas por estarem latentes e outras pelas próprias circunst</w:t>
      </w:r>
      <w:r w:rsidR="00FE143D" w:rsidRPr="00AB1ACF">
        <w:rPr>
          <w:rFonts w:ascii="Verdana" w:hAnsi="Verdana"/>
          <w:sz w:val="24"/>
          <w:szCs w:val="24"/>
        </w:rPr>
        <w:t>â</w:t>
      </w:r>
      <w:r w:rsidRPr="00AB1ACF">
        <w:rPr>
          <w:rFonts w:ascii="Verdana" w:hAnsi="Verdana"/>
          <w:sz w:val="24"/>
          <w:szCs w:val="24"/>
        </w:rPr>
        <w:t xml:space="preserve">ncias da doença infeciosa. No entanto, foram sendo na medida em que ocorreu a evolução da infecção em </w:t>
      </w:r>
      <w:r w:rsidR="008D2C1D" w:rsidRPr="00AB1ACF">
        <w:rPr>
          <w:rFonts w:ascii="Verdana" w:hAnsi="Verdana"/>
          <w:sz w:val="24"/>
          <w:szCs w:val="24"/>
        </w:rPr>
        <w:t>todas as unidades</w:t>
      </w:r>
      <w:r w:rsidRPr="00AB1ACF">
        <w:rPr>
          <w:rFonts w:ascii="Verdana" w:hAnsi="Verdana"/>
          <w:sz w:val="24"/>
          <w:szCs w:val="24"/>
        </w:rPr>
        <w:t xml:space="preserve"> da federação brasileira. Exemplo = hospitais de campanhas foram montados para fazer o atendimento </w:t>
      </w:r>
      <w:r w:rsidR="00FE143D" w:rsidRPr="00AB1ACF">
        <w:rPr>
          <w:rFonts w:ascii="Verdana" w:hAnsi="Verdana"/>
          <w:sz w:val="24"/>
          <w:szCs w:val="24"/>
        </w:rPr>
        <w:t>à</w:t>
      </w:r>
      <w:r w:rsidRPr="00AB1ACF">
        <w:rPr>
          <w:rFonts w:ascii="Verdana" w:hAnsi="Verdana"/>
          <w:sz w:val="24"/>
          <w:szCs w:val="24"/>
        </w:rPr>
        <w:t>s demandas; equipamentos tecnológicos, como respiradores foram adquiridos, pois havia a sua falta em inúmeras unidades m</w:t>
      </w:r>
      <w:r w:rsidR="00FE143D" w:rsidRPr="00AB1ACF">
        <w:rPr>
          <w:rFonts w:ascii="Verdana" w:hAnsi="Verdana"/>
          <w:sz w:val="24"/>
          <w:szCs w:val="24"/>
        </w:rPr>
        <w:t>é</w:t>
      </w:r>
      <w:r w:rsidRPr="00AB1ACF">
        <w:rPr>
          <w:rFonts w:ascii="Verdana" w:hAnsi="Verdana"/>
          <w:sz w:val="24"/>
          <w:szCs w:val="24"/>
        </w:rPr>
        <w:t>dicas; equipamentos foram instalados em alas de hospitais espec</w:t>
      </w:r>
      <w:r w:rsidR="00FE143D" w:rsidRPr="00AB1ACF">
        <w:rPr>
          <w:rFonts w:ascii="Verdana" w:hAnsi="Verdana"/>
          <w:sz w:val="24"/>
          <w:szCs w:val="24"/>
        </w:rPr>
        <w:t>í</w:t>
      </w:r>
      <w:r w:rsidRPr="00AB1ACF">
        <w:rPr>
          <w:rFonts w:ascii="Verdana" w:hAnsi="Verdana"/>
          <w:sz w:val="24"/>
          <w:szCs w:val="24"/>
        </w:rPr>
        <w:t xml:space="preserve">ficas para tratar de pacientes com Covid-19. Em Rio Tinto – PB, na época o prefeito ao invés de lutar para a instalação dos dois respiradores em unidade hospitalar existente ou abertura da unidade que estava fechada desde a sua inauguração, preferiu doar os equipamentos para o Hospital Geral de Mamanguape. </w:t>
      </w:r>
    </w:p>
    <w:p w14:paraId="44B802C7" w14:textId="77777777" w:rsidR="00614D11" w:rsidRPr="00AB1ACF" w:rsidRDefault="00614D11" w:rsidP="008627EB">
      <w:pPr>
        <w:spacing w:after="0" w:line="240" w:lineRule="auto"/>
        <w:jc w:val="both"/>
        <w:rPr>
          <w:rFonts w:ascii="Verdana" w:hAnsi="Verdana"/>
          <w:sz w:val="24"/>
          <w:szCs w:val="24"/>
        </w:rPr>
      </w:pPr>
    </w:p>
    <w:p w14:paraId="624F7651" w14:textId="02BCF98C" w:rsidR="00614D11" w:rsidRDefault="00614D11" w:rsidP="0043000B">
      <w:pPr>
        <w:spacing w:after="0" w:line="240" w:lineRule="auto"/>
        <w:ind w:firstLine="1134"/>
        <w:jc w:val="both"/>
        <w:rPr>
          <w:rFonts w:ascii="Verdana" w:hAnsi="Verdana"/>
          <w:sz w:val="24"/>
          <w:szCs w:val="24"/>
        </w:rPr>
      </w:pPr>
      <w:r w:rsidRPr="00AB1ACF">
        <w:rPr>
          <w:rFonts w:ascii="Verdana" w:hAnsi="Verdana"/>
          <w:sz w:val="24"/>
          <w:szCs w:val="24"/>
        </w:rPr>
        <w:t>Aproveitamos para fazer o registro de algumas d</w:t>
      </w:r>
      <w:r w:rsidR="00F954A4" w:rsidRPr="00AB1ACF">
        <w:rPr>
          <w:rFonts w:ascii="Verdana" w:hAnsi="Verdana"/>
          <w:sz w:val="24"/>
          <w:szCs w:val="24"/>
        </w:rPr>
        <w:t>emandas que emergiram, vejamos:</w:t>
      </w:r>
    </w:p>
    <w:p w14:paraId="26BE20B7" w14:textId="77777777" w:rsidR="0043000B" w:rsidRPr="00AB1ACF" w:rsidRDefault="0043000B" w:rsidP="00711F0E">
      <w:pPr>
        <w:spacing w:after="0" w:line="240" w:lineRule="auto"/>
        <w:ind w:firstLine="709"/>
        <w:jc w:val="both"/>
        <w:rPr>
          <w:rFonts w:ascii="Verdana" w:hAnsi="Verdana"/>
          <w:sz w:val="24"/>
          <w:szCs w:val="24"/>
        </w:rPr>
      </w:pPr>
    </w:p>
    <w:p w14:paraId="1D7ADC17" w14:textId="57850991" w:rsidR="00614D11" w:rsidRPr="00AB1ACF" w:rsidRDefault="00683C0B" w:rsidP="008627EB">
      <w:pPr>
        <w:spacing w:after="0" w:line="240" w:lineRule="auto"/>
        <w:jc w:val="both"/>
        <w:rPr>
          <w:rFonts w:ascii="Verdana" w:hAnsi="Verdana"/>
          <w:sz w:val="24"/>
          <w:szCs w:val="24"/>
        </w:rPr>
      </w:pPr>
      <w:r>
        <w:rPr>
          <w:rFonts w:ascii="Verdana" w:hAnsi="Verdana"/>
          <w:sz w:val="24"/>
          <w:szCs w:val="24"/>
        </w:rPr>
        <w:t>a)</w:t>
      </w:r>
      <w:r w:rsidR="009B7274">
        <w:rPr>
          <w:rFonts w:ascii="Verdana" w:hAnsi="Verdana"/>
          <w:sz w:val="24"/>
          <w:szCs w:val="24"/>
        </w:rPr>
        <w:t xml:space="preserve"> </w:t>
      </w:r>
      <w:r w:rsidR="00614D11" w:rsidRPr="00683C0B">
        <w:rPr>
          <w:rFonts w:ascii="Verdana" w:hAnsi="Verdana"/>
          <w:b/>
          <w:bCs/>
          <w:sz w:val="24"/>
          <w:szCs w:val="24"/>
        </w:rPr>
        <w:t>as dist</w:t>
      </w:r>
      <w:r w:rsidR="00FE143D" w:rsidRPr="00683C0B">
        <w:rPr>
          <w:rFonts w:ascii="Verdana" w:hAnsi="Verdana"/>
          <w:b/>
          <w:bCs/>
          <w:sz w:val="24"/>
          <w:szCs w:val="24"/>
        </w:rPr>
        <w:t>â</w:t>
      </w:r>
      <w:r w:rsidR="00614D11" w:rsidRPr="00683C0B">
        <w:rPr>
          <w:rFonts w:ascii="Verdana" w:hAnsi="Verdana"/>
          <w:b/>
          <w:bCs/>
          <w:sz w:val="24"/>
          <w:szCs w:val="24"/>
        </w:rPr>
        <w:t>ncias geográficas:</w:t>
      </w:r>
      <w:r w:rsidR="00614D11" w:rsidRPr="00AB1ACF">
        <w:rPr>
          <w:rFonts w:ascii="Verdana" w:hAnsi="Verdana"/>
          <w:sz w:val="24"/>
          <w:szCs w:val="24"/>
        </w:rPr>
        <w:t xml:space="preserve"> nesse pa</w:t>
      </w:r>
      <w:r w:rsidR="00FE143D" w:rsidRPr="00AB1ACF">
        <w:rPr>
          <w:rFonts w:ascii="Verdana" w:hAnsi="Verdana"/>
          <w:sz w:val="24"/>
          <w:szCs w:val="24"/>
        </w:rPr>
        <w:t>í</w:t>
      </w:r>
      <w:r w:rsidR="00614D11" w:rsidRPr="00AB1ACF">
        <w:rPr>
          <w:rFonts w:ascii="Verdana" w:hAnsi="Verdana"/>
          <w:sz w:val="24"/>
          <w:szCs w:val="24"/>
        </w:rPr>
        <w:t>s continental, observa-se que as dist</w:t>
      </w:r>
      <w:r w:rsidR="00FE143D" w:rsidRPr="00AB1ACF">
        <w:rPr>
          <w:rFonts w:ascii="Verdana" w:hAnsi="Verdana"/>
          <w:sz w:val="24"/>
          <w:szCs w:val="24"/>
        </w:rPr>
        <w:t>â</w:t>
      </w:r>
      <w:r w:rsidR="00614D11" w:rsidRPr="00AB1ACF">
        <w:rPr>
          <w:rFonts w:ascii="Verdana" w:hAnsi="Verdana"/>
          <w:sz w:val="24"/>
          <w:szCs w:val="24"/>
        </w:rPr>
        <w:t>ncias foram superadas, pois</w:t>
      </w:r>
      <w:r w:rsidR="00FE143D" w:rsidRPr="00AB1ACF">
        <w:rPr>
          <w:rFonts w:ascii="Verdana" w:hAnsi="Verdana"/>
          <w:sz w:val="24"/>
          <w:szCs w:val="24"/>
        </w:rPr>
        <w:t>,</w:t>
      </w:r>
      <w:r w:rsidR="00614D11" w:rsidRPr="00AB1ACF">
        <w:rPr>
          <w:rFonts w:ascii="Verdana" w:hAnsi="Verdana"/>
          <w:sz w:val="24"/>
          <w:szCs w:val="24"/>
        </w:rPr>
        <w:t xml:space="preserve"> em muitas regiões do Brasil, h</w:t>
      </w:r>
      <w:r w:rsidR="00FE143D" w:rsidRPr="00AB1ACF">
        <w:rPr>
          <w:rFonts w:ascii="Verdana" w:hAnsi="Verdana"/>
          <w:sz w:val="24"/>
          <w:szCs w:val="24"/>
        </w:rPr>
        <w:t>á</w:t>
      </w:r>
      <w:r w:rsidR="00614D11" w:rsidRPr="00AB1ACF">
        <w:rPr>
          <w:rFonts w:ascii="Verdana" w:hAnsi="Verdana"/>
          <w:sz w:val="24"/>
          <w:szCs w:val="24"/>
        </w:rPr>
        <w:t xml:space="preserve"> um largo distanciamento entre os locais que armazenavam os lotes de vacinas e o local </w:t>
      </w:r>
      <w:r w:rsidR="00FE143D" w:rsidRPr="00AB1ACF">
        <w:rPr>
          <w:rFonts w:ascii="Verdana" w:hAnsi="Verdana"/>
          <w:sz w:val="24"/>
          <w:szCs w:val="24"/>
        </w:rPr>
        <w:t>onde</w:t>
      </w:r>
      <w:r w:rsidR="00614D11" w:rsidRPr="00AB1ACF">
        <w:rPr>
          <w:rFonts w:ascii="Verdana" w:hAnsi="Verdana"/>
          <w:sz w:val="24"/>
          <w:szCs w:val="24"/>
        </w:rPr>
        <w:t xml:space="preserve"> estão situadas as comunidades\populações, sendo necessário a utilização de uma infraestrutura espec</w:t>
      </w:r>
      <w:r w:rsidR="00FE143D" w:rsidRPr="00AB1ACF">
        <w:rPr>
          <w:rFonts w:ascii="Verdana" w:hAnsi="Verdana"/>
          <w:sz w:val="24"/>
          <w:szCs w:val="24"/>
        </w:rPr>
        <w:t>í</w:t>
      </w:r>
      <w:r w:rsidR="00614D11" w:rsidRPr="00AB1ACF">
        <w:rPr>
          <w:rFonts w:ascii="Verdana" w:hAnsi="Verdana"/>
          <w:sz w:val="24"/>
          <w:szCs w:val="24"/>
        </w:rPr>
        <w:t xml:space="preserve">fica, inclusive aviões, embarcações, visando </w:t>
      </w:r>
      <w:r w:rsidR="00FE143D" w:rsidRPr="00AB1ACF">
        <w:rPr>
          <w:rFonts w:ascii="Verdana" w:hAnsi="Verdana"/>
          <w:sz w:val="24"/>
          <w:szCs w:val="24"/>
        </w:rPr>
        <w:t>a</w:t>
      </w:r>
      <w:r w:rsidR="00614D11" w:rsidRPr="00AB1ACF">
        <w:rPr>
          <w:rFonts w:ascii="Verdana" w:hAnsi="Verdana"/>
          <w:sz w:val="24"/>
          <w:szCs w:val="24"/>
        </w:rPr>
        <w:t>o bom e eficiente translado das do</w:t>
      </w:r>
      <w:r w:rsidR="00FE143D" w:rsidRPr="00AB1ACF">
        <w:rPr>
          <w:rFonts w:ascii="Verdana" w:hAnsi="Verdana"/>
          <w:sz w:val="24"/>
          <w:szCs w:val="24"/>
        </w:rPr>
        <w:t>s</w:t>
      </w:r>
      <w:r w:rsidR="00614D11" w:rsidRPr="00AB1ACF">
        <w:rPr>
          <w:rFonts w:ascii="Verdana" w:hAnsi="Verdana"/>
          <w:sz w:val="24"/>
          <w:szCs w:val="24"/>
        </w:rPr>
        <w:t>es de vacinação e das equipes m</w:t>
      </w:r>
      <w:r w:rsidR="00FE143D" w:rsidRPr="00AB1ACF">
        <w:rPr>
          <w:rFonts w:ascii="Verdana" w:hAnsi="Verdana"/>
          <w:sz w:val="24"/>
          <w:szCs w:val="24"/>
        </w:rPr>
        <w:t>é</w:t>
      </w:r>
      <w:r w:rsidR="00614D11" w:rsidRPr="00AB1ACF">
        <w:rPr>
          <w:rFonts w:ascii="Verdana" w:hAnsi="Verdana"/>
          <w:sz w:val="24"/>
          <w:szCs w:val="24"/>
        </w:rPr>
        <w:t>dicas e sanitárias. Foi observado que como o Brasil realiza campanhas de vacinação em todas as unidades da federação, as estratégias práticas foram utilizadas e aperfeiçoadas, superando as adversidades, como já foi realizado noutros processos vacinais;</w:t>
      </w:r>
    </w:p>
    <w:p w14:paraId="18BE663B" w14:textId="77777777" w:rsidR="0043000B" w:rsidRDefault="0043000B" w:rsidP="008627EB">
      <w:pPr>
        <w:spacing w:after="0" w:line="240" w:lineRule="auto"/>
        <w:jc w:val="both"/>
        <w:rPr>
          <w:rFonts w:ascii="Verdana" w:hAnsi="Verdana"/>
          <w:sz w:val="24"/>
          <w:szCs w:val="24"/>
        </w:rPr>
      </w:pPr>
    </w:p>
    <w:p w14:paraId="0D5A2FF5" w14:textId="48A8E944" w:rsidR="00614D11" w:rsidRPr="00AB1ACF" w:rsidRDefault="00683C0B" w:rsidP="008627EB">
      <w:pPr>
        <w:spacing w:after="0" w:line="240" w:lineRule="auto"/>
        <w:jc w:val="both"/>
        <w:rPr>
          <w:rFonts w:ascii="Verdana" w:hAnsi="Verdana"/>
          <w:sz w:val="24"/>
          <w:szCs w:val="24"/>
        </w:rPr>
      </w:pPr>
      <w:r w:rsidRPr="00683C0B">
        <w:rPr>
          <w:rFonts w:ascii="Verdana" w:hAnsi="Verdana"/>
          <w:b/>
          <w:bCs/>
          <w:sz w:val="24"/>
          <w:szCs w:val="24"/>
        </w:rPr>
        <w:t>b)</w:t>
      </w:r>
      <w:r w:rsidR="009B7274">
        <w:rPr>
          <w:rFonts w:ascii="Verdana" w:hAnsi="Verdana"/>
          <w:b/>
          <w:bCs/>
          <w:sz w:val="24"/>
          <w:szCs w:val="24"/>
        </w:rPr>
        <w:t xml:space="preserve"> </w:t>
      </w:r>
      <w:r w:rsidR="00614D11" w:rsidRPr="00683C0B">
        <w:rPr>
          <w:rFonts w:ascii="Verdana" w:hAnsi="Verdana"/>
          <w:b/>
          <w:bCs/>
          <w:sz w:val="24"/>
          <w:szCs w:val="24"/>
        </w:rPr>
        <w:t>o acondicionamento das doses das vacinas:</w:t>
      </w:r>
      <w:r w:rsidR="00614D11" w:rsidRPr="00AB1ACF">
        <w:rPr>
          <w:rFonts w:ascii="Verdana" w:hAnsi="Verdana"/>
          <w:sz w:val="24"/>
          <w:szCs w:val="24"/>
        </w:rPr>
        <w:t xml:space="preserve"> como se sabe, todas as vacinas exigem condições espec</w:t>
      </w:r>
      <w:r w:rsidR="00FE143D" w:rsidRPr="00AB1ACF">
        <w:rPr>
          <w:rFonts w:ascii="Verdana" w:hAnsi="Verdana"/>
          <w:sz w:val="24"/>
          <w:szCs w:val="24"/>
        </w:rPr>
        <w:t>í</w:t>
      </w:r>
      <w:r w:rsidR="00614D11" w:rsidRPr="00AB1ACF">
        <w:rPr>
          <w:rFonts w:ascii="Verdana" w:hAnsi="Verdana"/>
          <w:sz w:val="24"/>
          <w:szCs w:val="24"/>
        </w:rPr>
        <w:t>fica</w:t>
      </w:r>
      <w:r w:rsidR="00FE143D" w:rsidRPr="00AB1ACF">
        <w:rPr>
          <w:rFonts w:ascii="Verdana" w:hAnsi="Verdana"/>
          <w:sz w:val="24"/>
          <w:szCs w:val="24"/>
        </w:rPr>
        <w:t>s</w:t>
      </w:r>
      <w:r w:rsidR="00614D11" w:rsidRPr="00AB1ACF">
        <w:rPr>
          <w:rFonts w:ascii="Verdana" w:hAnsi="Verdana"/>
          <w:sz w:val="24"/>
          <w:szCs w:val="24"/>
        </w:rPr>
        <w:t xml:space="preserve"> </w:t>
      </w:r>
      <w:r w:rsidR="00FE143D" w:rsidRPr="00AB1ACF">
        <w:rPr>
          <w:rFonts w:ascii="Verdana" w:hAnsi="Verdana"/>
          <w:sz w:val="24"/>
          <w:szCs w:val="24"/>
        </w:rPr>
        <w:t xml:space="preserve">de </w:t>
      </w:r>
      <w:r w:rsidR="00614D11" w:rsidRPr="00AB1ACF">
        <w:rPr>
          <w:rFonts w:ascii="Verdana" w:hAnsi="Verdana"/>
          <w:sz w:val="24"/>
          <w:szCs w:val="24"/>
        </w:rPr>
        <w:t xml:space="preserve">acondicionamento, inclusive de equipamentos de refrigeração, além dos aspectos da escolta visando </w:t>
      </w:r>
      <w:r w:rsidR="00FE143D" w:rsidRPr="00AB1ACF">
        <w:rPr>
          <w:rFonts w:ascii="Verdana" w:hAnsi="Verdana"/>
          <w:sz w:val="24"/>
          <w:szCs w:val="24"/>
        </w:rPr>
        <w:t>à</w:t>
      </w:r>
      <w:r w:rsidR="00614D11" w:rsidRPr="00AB1ACF">
        <w:rPr>
          <w:rFonts w:ascii="Verdana" w:hAnsi="Verdana"/>
          <w:sz w:val="24"/>
          <w:szCs w:val="24"/>
        </w:rPr>
        <w:t xml:space="preserve"> segurança dos lotes, tanto no ambiente dos depósitos, quanto para os translado até o </w:t>
      </w:r>
      <w:r w:rsidR="009B7274" w:rsidRPr="00AB1ACF">
        <w:rPr>
          <w:rFonts w:ascii="Verdana" w:hAnsi="Verdana"/>
          <w:sz w:val="24"/>
          <w:szCs w:val="24"/>
        </w:rPr>
        <w:t>destino</w:t>
      </w:r>
      <w:r w:rsidR="00614D11" w:rsidRPr="00AB1ACF">
        <w:rPr>
          <w:rFonts w:ascii="Verdana" w:hAnsi="Verdana"/>
          <w:sz w:val="24"/>
          <w:szCs w:val="24"/>
        </w:rPr>
        <w:t xml:space="preserve">. Assim, frente </w:t>
      </w:r>
      <w:r w:rsidR="00FE143D" w:rsidRPr="00AB1ACF">
        <w:rPr>
          <w:rFonts w:ascii="Verdana" w:hAnsi="Verdana"/>
          <w:sz w:val="24"/>
          <w:szCs w:val="24"/>
        </w:rPr>
        <w:t>à</w:t>
      </w:r>
      <w:r w:rsidR="00614D11" w:rsidRPr="00AB1ACF">
        <w:rPr>
          <w:rFonts w:ascii="Verdana" w:hAnsi="Verdana"/>
          <w:sz w:val="24"/>
          <w:szCs w:val="24"/>
        </w:rPr>
        <w:t>s recomendações técnicas e a pressão das instituições e dos movimentos sociais e políticos, o Ministério da Saúde e os Governos Estaduais supriram t</w:t>
      </w:r>
      <w:r w:rsidR="00F954A4" w:rsidRPr="00AB1ACF">
        <w:rPr>
          <w:rFonts w:ascii="Verdana" w:hAnsi="Verdana"/>
          <w:sz w:val="24"/>
          <w:szCs w:val="24"/>
        </w:rPr>
        <w:t xml:space="preserve">ais demandas em grande medida; </w:t>
      </w:r>
    </w:p>
    <w:p w14:paraId="3DFA4C6E" w14:textId="77777777" w:rsidR="0043000B" w:rsidRDefault="0043000B" w:rsidP="008627EB">
      <w:pPr>
        <w:spacing w:after="0" w:line="240" w:lineRule="auto"/>
        <w:jc w:val="both"/>
        <w:rPr>
          <w:rFonts w:ascii="Verdana" w:hAnsi="Verdana"/>
          <w:sz w:val="24"/>
          <w:szCs w:val="24"/>
        </w:rPr>
      </w:pPr>
    </w:p>
    <w:p w14:paraId="57EE7610" w14:textId="368DAB08" w:rsidR="00614D11" w:rsidRPr="00AB1ACF" w:rsidRDefault="00683C0B" w:rsidP="008627EB">
      <w:pPr>
        <w:spacing w:after="0" w:line="240" w:lineRule="auto"/>
        <w:jc w:val="both"/>
        <w:rPr>
          <w:rFonts w:ascii="Verdana" w:hAnsi="Verdana"/>
          <w:sz w:val="24"/>
          <w:szCs w:val="24"/>
        </w:rPr>
      </w:pPr>
      <w:r w:rsidRPr="001E38EE">
        <w:rPr>
          <w:rFonts w:ascii="Verdana" w:hAnsi="Verdana"/>
          <w:b/>
          <w:bCs/>
          <w:sz w:val="24"/>
          <w:szCs w:val="24"/>
        </w:rPr>
        <w:t>c</w:t>
      </w:r>
      <w:r w:rsidR="001E38EE" w:rsidRPr="001E38EE">
        <w:rPr>
          <w:rFonts w:ascii="Verdana" w:hAnsi="Verdana"/>
          <w:b/>
          <w:bCs/>
          <w:sz w:val="24"/>
          <w:szCs w:val="24"/>
        </w:rPr>
        <w:t>)</w:t>
      </w:r>
      <w:r w:rsidR="009B7274">
        <w:rPr>
          <w:rFonts w:ascii="Verdana" w:hAnsi="Verdana"/>
          <w:b/>
          <w:bCs/>
          <w:sz w:val="24"/>
          <w:szCs w:val="24"/>
        </w:rPr>
        <w:t xml:space="preserve"> </w:t>
      </w:r>
      <w:r w:rsidR="00614D11" w:rsidRPr="001E38EE">
        <w:rPr>
          <w:rFonts w:ascii="Verdana" w:hAnsi="Verdana"/>
          <w:b/>
          <w:bCs/>
          <w:sz w:val="24"/>
          <w:szCs w:val="24"/>
        </w:rPr>
        <w:t>a demora para aquisição de vacinas:</w:t>
      </w:r>
      <w:r w:rsidR="00614D11" w:rsidRPr="00AB1ACF">
        <w:rPr>
          <w:rFonts w:ascii="Verdana" w:hAnsi="Verdana"/>
          <w:sz w:val="24"/>
          <w:szCs w:val="24"/>
        </w:rPr>
        <w:t xml:space="preserve"> tanto na CPI da Covid-19 no Senado, como para a imprensa nacional e internacional, Dr. Dimas Costas, Presidente do Butant</w:t>
      </w:r>
      <w:r w:rsidR="00722A10" w:rsidRPr="00AB1ACF">
        <w:rPr>
          <w:rFonts w:ascii="Verdana" w:hAnsi="Verdana"/>
          <w:sz w:val="24"/>
          <w:szCs w:val="24"/>
        </w:rPr>
        <w:t>an</w:t>
      </w:r>
      <w:r w:rsidR="00614D11" w:rsidRPr="00AB1ACF">
        <w:rPr>
          <w:rFonts w:ascii="Verdana" w:hAnsi="Verdana"/>
          <w:sz w:val="24"/>
          <w:szCs w:val="24"/>
        </w:rPr>
        <w:t xml:space="preserve"> externalizou o grave fato. Vejamos como o El Pais repercutiu: </w:t>
      </w:r>
      <w:r w:rsidR="00FE143D" w:rsidRPr="00AB1ACF">
        <w:rPr>
          <w:rFonts w:ascii="Verdana" w:hAnsi="Verdana"/>
          <w:sz w:val="24"/>
          <w:szCs w:val="24"/>
        </w:rPr>
        <w:t>“</w:t>
      </w:r>
      <w:r w:rsidR="00614D11" w:rsidRPr="00AB1ACF">
        <w:rPr>
          <w:rFonts w:ascii="Verdana" w:hAnsi="Verdana"/>
          <w:sz w:val="24"/>
          <w:szCs w:val="24"/>
        </w:rPr>
        <w:t>O presidente do Instituto Butant</w:t>
      </w:r>
      <w:r w:rsidR="00722A10" w:rsidRPr="00AB1ACF">
        <w:rPr>
          <w:rFonts w:ascii="Verdana" w:hAnsi="Verdana"/>
          <w:sz w:val="24"/>
          <w:szCs w:val="24"/>
        </w:rPr>
        <w:t>an</w:t>
      </w:r>
      <w:r w:rsidR="00614D11" w:rsidRPr="00AB1ACF">
        <w:rPr>
          <w:rFonts w:ascii="Verdana" w:hAnsi="Verdana"/>
          <w:sz w:val="24"/>
          <w:szCs w:val="24"/>
        </w:rPr>
        <w:t>, o médico Dimas Covas, deverá expor na CPI da Pandemia no Senado, nesta quinta-feira, que o Governo Jair Bolsonaro demorou o quanto pôde para adquirir as vacinas Corona</w:t>
      </w:r>
      <w:r w:rsidR="00C41AB7" w:rsidRPr="00AB1ACF">
        <w:rPr>
          <w:rFonts w:ascii="Verdana" w:hAnsi="Verdana"/>
          <w:sz w:val="24"/>
          <w:szCs w:val="24"/>
        </w:rPr>
        <w:t>V</w:t>
      </w:r>
      <w:r w:rsidR="00614D11" w:rsidRPr="00AB1ACF">
        <w:rPr>
          <w:rFonts w:ascii="Verdana" w:hAnsi="Verdana"/>
          <w:sz w:val="24"/>
          <w:szCs w:val="24"/>
        </w:rPr>
        <w:t xml:space="preserve">ac, fabricadas pelo Butantan em parceria com a farmacêutica </w:t>
      </w:r>
      <w:r w:rsidR="00614D11" w:rsidRPr="00AB1ACF">
        <w:rPr>
          <w:rFonts w:ascii="Verdana" w:hAnsi="Verdana"/>
          <w:sz w:val="24"/>
          <w:szCs w:val="24"/>
        </w:rPr>
        <w:lastRenderedPageBreak/>
        <w:t>chinesa Sinovac (EL PAIS, Bras</w:t>
      </w:r>
      <w:r w:rsidR="00F954A4" w:rsidRPr="00AB1ACF">
        <w:rPr>
          <w:rFonts w:ascii="Verdana" w:hAnsi="Verdana"/>
          <w:sz w:val="24"/>
          <w:szCs w:val="24"/>
        </w:rPr>
        <w:t>ília - 26 MAY 2021 - 17:03 BRT)</w:t>
      </w:r>
      <w:r w:rsidR="00FE143D" w:rsidRPr="00AB1ACF">
        <w:rPr>
          <w:rFonts w:ascii="Verdana" w:hAnsi="Verdana"/>
          <w:sz w:val="24"/>
          <w:szCs w:val="24"/>
        </w:rPr>
        <w:t>.</w:t>
      </w:r>
      <w:r w:rsidR="0081098C">
        <w:rPr>
          <w:rFonts w:ascii="Verdana" w:hAnsi="Verdana"/>
          <w:sz w:val="24"/>
          <w:szCs w:val="24"/>
        </w:rPr>
        <w:t xml:space="preserve"> Uma justificativa apresentada era que o imunizante deveria ter sido liberado pela ANVISA.</w:t>
      </w:r>
    </w:p>
    <w:p w14:paraId="73D45C84" w14:textId="77777777" w:rsidR="0043000B" w:rsidRDefault="0043000B" w:rsidP="008627EB">
      <w:pPr>
        <w:spacing w:after="0" w:line="240" w:lineRule="auto"/>
        <w:jc w:val="both"/>
        <w:rPr>
          <w:rFonts w:ascii="Verdana" w:hAnsi="Verdana"/>
          <w:sz w:val="24"/>
          <w:szCs w:val="24"/>
        </w:rPr>
      </w:pPr>
    </w:p>
    <w:p w14:paraId="72341628" w14:textId="1309B889" w:rsidR="00614D11" w:rsidRPr="00AB1ACF" w:rsidRDefault="001E38EE" w:rsidP="008627EB">
      <w:pPr>
        <w:spacing w:after="0" w:line="240" w:lineRule="auto"/>
        <w:jc w:val="both"/>
        <w:rPr>
          <w:rFonts w:ascii="Verdana" w:hAnsi="Verdana"/>
          <w:sz w:val="24"/>
          <w:szCs w:val="24"/>
        </w:rPr>
      </w:pPr>
      <w:r w:rsidRPr="001E38EE">
        <w:rPr>
          <w:rFonts w:ascii="Verdana" w:hAnsi="Verdana"/>
          <w:b/>
          <w:bCs/>
          <w:sz w:val="24"/>
          <w:szCs w:val="24"/>
        </w:rPr>
        <w:t>e)</w:t>
      </w:r>
      <w:r w:rsidR="00614D11" w:rsidRPr="001E38EE">
        <w:rPr>
          <w:rFonts w:ascii="Verdana" w:hAnsi="Verdana"/>
          <w:b/>
          <w:bCs/>
          <w:sz w:val="24"/>
          <w:szCs w:val="24"/>
        </w:rPr>
        <w:t xml:space="preserve"> </w:t>
      </w:r>
      <w:r w:rsidR="00722A10" w:rsidRPr="001E38EE">
        <w:rPr>
          <w:rFonts w:ascii="Verdana" w:hAnsi="Verdana"/>
          <w:b/>
          <w:bCs/>
          <w:sz w:val="24"/>
          <w:szCs w:val="24"/>
        </w:rPr>
        <w:t xml:space="preserve">o </w:t>
      </w:r>
      <w:r w:rsidR="00614D11" w:rsidRPr="001E38EE">
        <w:rPr>
          <w:rFonts w:ascii="Verdana" w:hAnsi="Verdana"/>
          <w:b/>
          <w:bCs/>
          <w:sz w:val="24"/>
          <w:szCs w:val="24"/>
        </w:rPr>
        <w:t>governo negou recursos para a fábrica que viabilizaria a produção de vacinas e ampliaria a capacidade da ação da ciência</w:t>
      </w:r>
      <w:proofErr w:type="gramStart"/>
      <w:r w:rsidR="00614D11" w:rsidRPr="001E38EE">
        <w:rPr>
          <w:rFonts w:ascii="Verdana" w:hAnsi="Verdana"/>
          <w:b/>
          <w:bCs/>
          <w:sz w:val="24"/>
          <w:szCs w:val="24"/>
        </w:rPr>
        <w:t>:</w:t>
      </w:r>
      <w:r w:rsidR="00722A10" w:rsidRPr="00AB1ACF">
        <w:rPr>
          <w:rFonts w:ascii="Verdana" w:hAnsi="Verdana"/>
          <w:sz w:val="24"/>
          <w:szCs w:val="24"/>
        </w:rPr>
        <w:t xml:space="preserve"> </w:t>
      </w:r>
      <w:r w:rsidR="00614D11" w:rsidRPr="00AB1ACF">
        <w:rPr>
          <w:rFonts w:ascii="Verdana" w:hAnsi="Verdana"/>
          <w:sz w:val="24"/>
          <w:szCs w:val="24"/>
        </w:rPr>
        <w:t>”A</w:t>
      </w:r>
      <w:proofErr w:type="gramEnd"/>
      <w:r w:rsidR="00614D11" w:rsidRPr="00AB1ACF">
        <w:rPr>
          <w:rFonts w:ascii="Verdana" w:hAnsi="Verdana"/>
          <w:sz w:val="24"/>
          <w:szCs w:val="24"/>
        </w:rPr>
        <w:t xml:space="preserve"> previsão era gastar em torno de R$ 100 milhões no estudo clínico da Corona</w:t>
      </w:r>
      <w:r w:rsidR="00C41AB7" w:rsidRPr="00AB1ACF">
        <w:rPr>
          <w:rFonts w:ascii="Verdana" w:hAnsi="Verdana"/>
          <w:sz w:val="24"/>
          <w:szCs w:val="24"/>
        </w:rPr>
        <w:t>V</w:t>
      </w:r>
      <w:r w:rsidR="00614D11" w:rsidRPr="00AB1ACF">
        <w:rPr>
          <w:rFonts w:ascii="Verdana" w:hAnsi="Verdana"/>
          <w:sz w:val="24"/>
          <w:szCs w:val="24"/>
        </w:rPr>
        <w:t xml:space="preserve">ac, iniciado em julho de 2020”. Disse o Dr. Dinas Covas: “Solicitamos apoio do Ministério (da Saúde), no sentido de que permitisse a gente suportar esses gastos </w:t>
      </w:r>
      <w:proofErr w:type="gramStart"/>
      <w:r w:rsidR="00614D11" w:rsidRPr="00AB1ACF">
        <w:rPr>
          <w:rFonts w:ascii="Verdana" w:hAnsi="Verdana"/>
          <w:sz w:val="24"/>
          <w:szCs w:val="24"/>
        </w:rPr>
        <w:t>e também</w:t>
      </w:r>
      <w:proofErr w:type="gramEnd"/>
      <w:r w:rsidR="00614D11" w:rsidRPr="00AB1ACF">
        <w:rPr>
          <w:rFonts w:ascii="Verdana" w:hAnsi="Verdana"/>
          <w:sz w:val="24"/>
          <w:szCs w:val="24"/>
        </w:rPr>
        <w:t xml:space="preserve"> apoio para reformar uma fábrica”. O pedido foi por R$ 80 milhões. “Todas essas iniciativas não tiveram resposta positiva.” O não investimento para a unidade da fábrica de vacinas </w:t>
      </w:r>
      <w:r w:rsidR="00FE143D" w:rsidRPr="00AB1ACF">
        <w:rPr>
          <w:rFonts w:ascii="Verdana" w:hAnsi="Verdana"/>
          <w:sz w:val="24"/>
          <w:szCs w:val="24"/>
        </w:rPr>
        <w:t xml:space="preserve">é </w:t>
      </w:r>
      <w:r w:rsidR="00614D11" w:rsidRPr="00AB1ACF">
        <w:rPr>
          <w:rFonts w:ascii="Verdana" w:hAnsi="Verdana"/>
          <w:sz w:val="24"/>
          <w:szCs w:val="24"/>
        </w:rPr>
        <w:t>vist</w:t>
      </w:r>
      <w:r w:rsidR="00FE143D" w:rsidRPr="00AB1ACF">
        <w:rPr>
          <w:rFonts w:ascii="Verdana" w:hAnsi="Verdana"/>
          <w:sz w:val="24"/>
          <w:szCs w:val="24"/>
        </w:rPr>
        <w:t>o</w:t>
      </w:r>
      <w:r w:rsidR="00614D11" w:rsidRPr="00AB1ACF">
        <w:rPr>
          <w:rFonts w:ascii="Verdana" w:hAnsi="Verdana"/>
          <w:sz w:val="24"/>
          <w:szCs w:val="24"/>
        </w:rPr>
        <w:t xml:space="preserve"> como um retroces</w:t>
      </w:r>
      <w:r w:rsidR="00F954A4" w:rsidRPr="00AB1ACF">
        <w:rPr>
          <w:rFonts w:ascii="Verdana" w:hAnsi="Verdana"/>
          <w:sz w:val="24"/>
          <w:szCs w:val="24"/>
        </w:rPr>
        <w:t>so e descaso para com a ciência</w:t>
      </w:r>
      <w:r w:rsidR="00FE143D" w:rsidRPr="00AB1ACF">
        <w:rPr>
          <w:rFonts w:ascii="Verdana" w:hAnsi="Verdana"/>
          <w:sz w:val="24"/>
          <w:szCs w:val="24"/>
        </w:rPr>
        <w:t>.</w:t>
      </w:r>
    </w:p>
    <w:p w14:paraId="31849201" w14:textId="77777777" w:rsidR="0043000B" w:rsidRDefault="0043000B" w:rsidP="008627EB">
      <w:pPr>
        <w:spacing w:after="0" w:line="240" w:lineRule="auto"/>
        <w:jc w:val="both"/>
        <w:rPr>
          <w:rFonts w:ascii="Verdana" w:hAnsi="Verdana"/>
          <w:sz w:val="24"/>
          <w:szCs w:val="24"/>
        </w:rPr>
      </w:pPr>
    </w:p>
    <w:p w14:paraId="5342EE46" w14:textId="76F929A5" w:rsidR="00614D11" w:rsidRPr="00AB1ACF" w:rsidRDefault="001E38EE" w:rsidP="008627EB">
      <w:pPr>
        <w:spacing w:after="0" w:line="240" w:lineRule="auto"/>
        <w:jc w:val="both"/>
        <w:rPr>
          <w:rFonts w:ascii="Verdana" w:hAnsi="Verdana"/>
          <w:sz w:val="24"/>
          <w:szCs w:val="24"/>
        </w:rPr>
      </w:pPr>
      <w:r w:rsidRPr="001E38EE">
        <w:rPr>
          <w:rFonts w:ascii="Verdana" w:hAnsi="Verdana"/>
          <w:b/>
          <w:bCs/>
          <w:sz w:val="24"/>
          <w:szCs w:val="24"/>
        </w:rPr>
        <w:t>f)</w:t>
      </w:r>
      <w:r w:rsidR="003A2671" w:rsidRPr="001E38EE">
        <w:rPr>
          <w:rFonts w:ascii="Verdana" w:hAnsi="Verdana"/>
          <w:b/>
          <w:bCs/>
          <w:sz w:val="24"/>
          <w:szCs w:val="24"/>
        </w:rPr>
        <w:t xml:space="preserve"> </w:t>
      </w:r>
      <w:r w:rsidR="00614D11" w:rsidRPr="001E38EE">
        <w:rPr>
          <w:rFonts w:ascii="Verdana" w:hAnsi="Verdana"/>
          <w:b/>
          <w:bCs/>
          <w:sz w:val="24"/>
          <w:szCs w:val="24"/>
        </w:rPr>
        <w:t>governo não comprou vacina</w:t>
      </w:r>
      <w:r>
        <w:rPr>
          <w:rFonts w:ascii="Verdana" w:hAnsi="Verdana"/>
          <w:b/>
          <w:bCs/>
          <w:sz w:val="24"/>
          <w:szCs w:val="24"/>
        </w:rPr>
        <w:t xml:space="preserve"> em tempo hábil apesar das ofertas realizada junto ao Ministério da Saúde</w:t>
      </w:r>
      <w:r w:rsidR="00614D11" w:rsidRPr="001E38EE">
        <w:rPr>
          <w:rFonts w:ascii="Verdana" w:hAnsi="Verdana"/>
          <w:b/>
          <w:bCs/>
          <w:sz w:val="24"/>
          <w:szCs w:val="24"/>
        </w:rPr>
        <w:t>.</w:t>
      </w:r>
      <w:r w:rsidR="00614D11" w:rsidRPr="00AB1ACF">
        <w:rPr>
          <w:rFonts w:ascii="Verdana" w:hAnsi="Verdana"/>
          <w:sz w:val="24"/>
          <w:szCs w:val="24"/>
        </w:rPr>
        <w:t xml:space="preserve"> Pedido foi enviado em 30 de julho de 2020:  O Butantan enviou a primeira oferta ao governo federal em 30 de julho, para 60 milhões de doses até dezembro. A proposta foi repetida em agosto. Em outubro, houve outra, de 100 milhões de doses até maio. “Poderíamos ter começado antes, seguramente, se houvesse uma agilidade maior de todos esses atores, se tivéssemos trabalhado em conjunto, o que seria absol</w:t>
      </w:r>
      <w:r w:rsidR="00F954A4" w:rsidRPr="00AB1ACF">
        <w:rPr>
          <w:rFonts w:ascii="Verdana" w:hAnsi="Verdana"/>
          <w:sz w:val="24"/>
          <w:szCs w:val="24"/>
        </w:rPr>
        <w:t>utamente normal” (COVAS, 2021)</w:t>
      </w:r>
      <w:r w:rsidR="00FE143D" w:rsidRPr="00AB1ACF">
        <w:rPr>
          <w:rFonts w:ascii="Verdana" w:hAnsi="Verdana"/>
          <w:sz w:val="24"/>
          <w:szCs w:val="24"/>
        </w:rPr>
        <w:t>.</w:t>
      </w:r>
    </w:p>
    <w:p w14:paraId="0C9CD3D5" w14:textId="77777777" w:rsidR="0043000B" w:rsidRDefault="0043000B" w:rsidP="008627EB">
      <w:pPr>
        <w:spacing w:after="0" w:line="240" w:lineRule="auto"/>
        <w:jc w:val="both"/>
        <w:rPr>
          <w:rFonts w:ascii="Verdana" w:hAnsi="Verdana"/>
          <w:sz w:val="24"/>
          <w:szCs w:val="24"/>
        </w:rPr>
      </w:pPr>
    </w:p>
    <w:p w14:paraId="49BBC314" w14:textId="268778E1" w:rsidR="00614D11" w:rsidRPr="00AB1ACF" w:rsidRDefault="001E38EE" w:rsidP="008627EB">
      <w:pPr>
        <w:spacing w:after="0" w:line="240" w:lineRule="auto"/>
        <w:jc w:val="both"/>
        <w:rPr>
          <w:rFonts w:ascii="Verdana" w:hAnsi="Verdana"/>
          <w:sz w:val="24"/>
          <w:szCs w:val="24"/>
        </w:rPr>
      </w:pPr>
      <w:r>
        <w:rPr>
          <w:rFonts w:ascii="Verdana" w:hAnsi="Verdana"/>
          <w:b/>
          <w:bCs/>
          <w:sz w:val="24"/>
          <w:szCs w:val="24"/>
        </w:rPr>
        <w:t>g)</w:t>
      </w:r>
      <w:r w:rsidR="00614D11" w:rsidRPr="001E38EE">
        <w:rPr>
          <w:rFonts w:ascii="Verdana" w:hAnsi="Verdana"/>
          <w:b/>
          <w:bCs/>
          <w:sz w:val="24"/>
          <w:szCs w:val="24"/>
        </w:rPr>
        <w:t xml:space="preserve"> </w:t>
      </w:r>
      <w:r w:rsidR="00A32563">
        <w:rPr>
          <w:rFonts w:ascii="Verdana" w:hAnsi="Verdana"/>
          <w:b/>
          <w:bCs/>
          <w:sz w:val="24"/>
          <w:szCs w:val="24"/>
        </w:rPr>
        <w:t>a</w:t>
      </w:r>
      <w:r w:rsidRPr="001E38EE">
        <w:rPr>
          <w:rFonts w:ascii="Verdana" w:hAnsi="Verdana"/>
          <w:b/>
          <w:bCs/>
          <w:sz w:val="24"/>
          <w:szCs w:val="24"/>
        </w:rPr>
        <w:t>quisição</w:t>
      </w:r>
      <w:r w:rsidR="00614D11" w:rsidRPr="001E38EE">
        <w:rPr>
          <w:rFonts w:ascii="Verdana" w:hAnsi="Verdana"/>
          <w:b/>
          <w:bCs/>
          <w:sz w:val="24"/>
          <w:szCs w:val="24"/>
        </w:rPr>
        <w:t xml:space="preserve"> da matéria</w:t>
      </w:r>
      <w:r w:rsidR="00722A10" w:rsidRPr="001E38EE">
        <w:rPr>
          <w:rFonts w:ascii="Verdana" w:hAnsi="Verdana"/>
          <w:b/>
          <w:bCs/>
          <w:sz w:val="24"/>
          <w:szCs w:val="24"/>
        </w:rPr>
        <w:t>-</w:t>
      </w:r>
      <w:r w:rsidR="00614D11" w:rsidRPr="001E38EE">
        <w:rPr>
          <w:rFonts w:ascii="Verdana" w:hAnsi="Verdana"/>
          <w:b/>
          <w:bCs/>
          <w:sz w:val="24"/>
          <w:szCs w:val="24"/>
        </w:rPr>
        <w:t xml:space="preserve">prima do </w:t>
      </w:r>
      <w:r w:rsidR="003A2671" w:rsidRPr="001E38EE">
        <w:rPr>
          <w:rFonts w:ascii="Verdana" w:hAnsi="Verdana"/>
          <w:b/>
          <w:bCs/>
          <w:sz w:val="24"/>
          <w:szCs w:val="24"/>
        </w:rPr>
        <w:t>IFA</w:t>
      </w:r>
      <w:r w:rsidR="00614D11" w:rsidRPr="00AB1ACF">
        <w:rPr>
          <w:rFonts w:ascii="Verdana" w:hAnsi="Verdana"/>
          <w:sz w:val="24"/>
          <w:szCs w:val="24"/>
        </w:rPr>
        <w:t>. O IFA é um componente essencial para produzir as vacinas. No primeiro ano, o governo federal demorou a import</w:t>
      </w:r>
      <w:r w:rsidR="00B8475F" w:rsidRPr="00AB1ACF">
        <w:rPr>
          <w:rFonts w:ascii="Verdana" w:hAnsi="Verdana"/>
          <w:sz w:val="24"/>
          <w:szCs w:val="24"/>
        </w:rPr>
        <w:t>á</w:t>
      </w:r>
      <w:r w:rsidR="00614D11" w:rsidRPr="00AB1ACF">
        <w:rPr>
          <w:rFonts w:ascii="Verdana" w:hAnsi="Verdana"/>
          <w:sz w:val="24"/>
          <w:szCs w:val="24"/>
        </w:rPr>
        <w:t>-lo; e, no seio da sociedade civil e pol</w:t>
      </w:r>
      <w:r w:rsidR="00B8475F" w:rsidRPr="00AB1ACF">
        <w:rPr>
          <w:rFonts w:ascii="Verdana" w:hAnsi="Verdana"/>
          <w:sz w:val="24"/>
          <w:szCs w:val="24"/>
        </w:rPr>
        <w:t>í</w:t>
      </w:r>
      <w:r w:rsidR="00614D11" w:rsidRPr="00AB1ACF">
        <w:rPr>
          <w:rFonts w:ascii="Verdana" w:hAnsi="Verdana"/>
          <w:sz w:val="24"/>
          <w:szCs w:val="24"/>
        </w:rPr>
        <w:t>tica, emergiram movimentos de pressão p</w:t>
      </w:r>
      <w:r w:rsidR="00B8475F" w:rsidRPr="00AB1ACF">
        <w:rPr>
          <w:rFonts w:ascii="Verdana" w:hAnsi="Verdana"/>
          <w:sz w:val="24"/>
          <w:szCs w:val="24"/>
        </w:rPr>
        <w:t>ú</w:t>
      </w:r>
      <w:r w:rsidR="00614D11" w:rsidRPr="00AB1ACF">
        <w:rPr>
          <w:rFonts w:ascii="Verdana" w:hAnsi="Verdana"/>
          <w:sz w:val="24"/>
          <w:szCs w:val="24"/>
        </w:rPr>
        <w:t xml:space="preserve">blica para que o </w:t>
      </w:r>
      <w:r w:rsidR="00722A10" w:rsidRPr="00AB1ACF">
        <w:rPr>
          <w:rFonts w:ascii="Verdana" w:hAnsi="Verdana"/>
          <w:sz w:val="24"/>
          <w:szCs w:val="24"/>
        </w:rPr>
        <w:t>Palácio do Planalto</w:t>
      </w:r>
      <w:r w:rsidR="00614D11" w:rsidRPr="00AB1ACF">
        <w:rPr>
          <w:rFonts w:ascii="Verdana" w:hAnsi="Verdana"/>
          <w:sz w:val="24"/>
          <w:szCs w:val="24"/>
        </w:rPr>
        <w:t xml:space="preserve"> gerasse as condições de negociação e compra do produto</w:t>
      </w:r>
      <w:r w:rsidR="00B8475F" w:rsidRPr="00AB1ACF">
        <w:rPr>
          <w:rFonts w:ascii="Verdana" w:hAnsi="Verdana"/>
          <w:sz w:val="24"/>
          <w:szCs w:val="24"/>
        </w:rPr>
        <w:t>.</w:t>
      </w:r>
      <w:r w:rsidR="00614D11" w:rsidRPr="00AB1ACF">
        <w:rPr>
          <w:rFonts w:ascii="Verdana" w:hAnsi="Verdana"/>
          <w:sz w:val="24"/>
          <w:szCs w:val="24"/>
        </w:rPr>
        <w:t xml:space="preserve"> No entanto, personagens do governo, destrataram os governos, tanto da Índia, como da China, o que certamente deve ter colaborad</w:t>
      </w:r>
      <w:r w:rsidR="00F954A4" w:rsidRPr="00AB1ACF">
        <w:rPr>
          <w:rFonts w:ascii="Verdana" w:hAnsi="Verdana"/>
          <w:sz w:val="24"/>
          <w:szCs w:val="24"/>
        </w:rPr>
        <w:t xml:space="preserve">o para ampliar as negociações; </w:t>
      </w:r>
    </w:p>
    <w:p w14:paraId="2BA02841" w14:textId="77777777" w:rsidR="0043000B" w:rsidRDefault="0043000B" w:rsidP="008627EB">
      <w:pPr>
        <w:spacing w:after="0" w:line="240" w:lineRule="auto"/>
        <w:jc w:val="both"/>
        <w:rPr>
          <w:rFonts w:ascii="Verdana" w:hAnsi="Verdana"/>
          <w:sz w:val="24"/>
          <w:szCs w:val="24"/>
        </w:rPr>
      </w:pPr>
    </w:p>
    <w:p w14:paraId="4337B354" w14:textId="36351A38" w:rsidR="00614D11" w:rsidRPr="00AB1ACF" w:rsidRDefault="001E38EE" w:rsidP="008627EB">
      <w:pPr>
        <w:spacing w:after="0" w:line="240" w:lineRule="auto"/>
        <w:jc w:val="both"/>
        <w:rPr>
          <w:rFonts w:ascii="Verdana" w:hAnsi="Verdana"/>
          <w:sz w:val="24"/>
          <w:szCs w:val="24"/>
        </w:rPr>
      </w:pPr>
      <w:r w:rsidRPr="001E38EE">
        <w:rPr>
          <w:rFonts w:ascii="Verdana" w:hAnsi="Verdana"/>
          <w:b/>
          <w:bCs/>
          <w:sz w:val="24"/>
          <w:szCs w:val="24"/>
        </w:rPr>
        <w:t>h)</w:t>
      </w:r>
      <w:r w:rsidR="00614D11" w:rsidRPr="001E38EE">
        <w:rPr>
          <w:rFonts w:ascii="Verdana" w:hAnsi="Verdana"/>
          <w:b/>
          <w:bCs/>
          <w:sz w:val="24"/>
          <w:szCs w:val="24"/>
        </w:rPr>
        <w:t xml:space="preserve"> a negação das verbas para a fábrica do Butant</w:t>
      </w:r>
      <w:r w:rsidR="00C54594" w:rsidRPr="001E38EE">
        <w:rPr>
          <w:rFonts w:ascii="Verdana" w:hAnsi="Verdana"/>
          <w:b/>
          <w:bCs/>
          <w:sz w:val="24"/>
          <w:szCs w:val="24"/>
        </w:rPr>
        <w:t>an</w:t>
      </w:r>
      <w:r w:rsidR="00614D11" w:rsidRPr="001E38EE">
        <w:rPr>
          <w:rFonts w:ascii="Verdana" w:hAnsi="Verdana"/>
          <w:b/>
          <w:bCs/>
          <w:sz w:val="24"/>
          <w:szCs w:val="24"/>
        </w:rPr>
        <w:t>:</w:t>
      </w:r>
      <w:r w:rsidR="00614D11" w:rsidRPr="00AB1ACF">
        <w:rPr>
          <w:rFonts w:ascii="Verdana" w:hAnsi="Verdana"/>
          <w:sz w:val="24"/>
          <w:szCs w:val="24"/>
        </w:rPr>
        <w:t xml:space="preserve"> A CPI da Covid-19 explicitou que o Palácio do Planalto, leia-se, </w:t>
      </w:r>
      <w:r w:rsidR="00B8475F" w:rsidRPr="00AB1ACF">
        <w:rPr>
          <w:rFonts w:ascii="Verdana" w:hAnsi="Verdana"/>
          <w:sz w:val="24"/>
          <w:szCs w:val="24"/>
        </w:rPr>
        <w:t>governo do presidente</w:t>
      </w:r>
      <w:r w:rsidR="00614D11" w:rsidRPr="00AB1ACF">
        <w:rPr>
          <w:rFonts w:ascii="Verdana" w:hAnsi="Verdana"/>
          <w:sz w:val="24"/>
          <w:szCs w:val="24"/>
        </w:rPr>
        <w:t xml:space="preserve"> Jair Bolsonaro não liberou verbas para a construção da f</w:t>
      </w:r>
      <w:r w:rsidR="00B8475F" w:rsidRPr="00AB1ACF">
        <w:rPr>
          <w:rFonts w:ascii="Verdana" w:hAnsi="Verdana"/>
          <w:sz w:val="24"/>
          <w:szCs w:val="24"/>
        </w:rPr>
        <w:t>á</w:t>
      </w:r>
      <w:r w:rsidR="00614D11" w:rsidRPr="00AB1ACF">
        <w:rPr>
          <w:rFonts w:ascii="Verdana" w:hAnsi="Verdana"/>
          <w:sz w:val="24"/>
          <w:szCs w:val="24"/>
        </w:rPr>
        <w:t>brica para produzir vacinas contra a Covid-19. Esse fato foi denunciado pelo diretor do Butant</w:t>
      </w:r>
      <w:r w:rsidR="00C54594" w:rsidRPr="00AB1ACF">
        <w:rPr>
          <w:rFonts w:ascii="Verdana" w:hAnsi="Verdana"/>
          <w:sz w:val="24"/>
          <w:szCs w:val="24"/>
        </w:rPr>
        <w:t>an</w:t>
      </w:r>
      <w:r w:rsidR="00614D11" w:rsidRPr="00AB1ACF">
        <w:rPr>
          <w:rFonts w:ascii="Verdana" w:hAnsi="Verdana"/>
          <w:sz w:val="24"/>
          <w:szCs w:val="24"/>
        </w:rPr>
        <w:t xml:space="preserve">, Dr. </w:t>
      </w:r>
      <w:r w:rsidR="00F954A4" w:rsidRPr="00AB1ACF">
        <w:rPr>
          <w:rFonts w:ascii="Verdana" w:hAnsi="Verdana"/>
          <w:sz w:val="24"/>
          <w:szCs w:val="24"/>
        </w:rPr>
        <w:t xml:space="preserve">Dimas Covas em seu depoimento; </w:t>
      </w:r>
    </w:p>
    <w:p w14:paraId="1E02707F" w14:textId="77777777" w:rsidR="0043000B" w:rsidRDefault="0043000B" w:rsidP="008627EB">
      <w:pPr>
        <w:spacing w:after="0" w:line="240" w:lineRule="auto"/>
        <w:jc w:val="both"/>
        <w:rPr>
          <w:rFonts w:ascii="Verdana" w:hAnsi="Verdana"/>
          <w:sz w:val="24"/>
          <w:szCs w:val="24"/>
        </w:rPr>
      </w:pPr>
    </w:p>
    <w:p w14:paraId="4AE767EB" w14:textId="73209D3D" w:rsidR="00614D11" w:rsidRPr="00AB1ACF" w:rsidRDefault="001E38EE" w:rsidP="008627EB">
      <w:pPr>
        <w:spacing w:after="0" w:line="240" w:lineRule="auto"/>
        <w:jc w:val="both"/>
        <w:rPr>
          <w:rFonts w:ascii="Verdana" w:hAnsi="Verdana"/>
          <w:sz w:val="24"/>
          <w:szCs w:val="24"/>
        </w:rPr>
      </w:pPr>
      <w:r w:rsidRPr="001E38EE">
        <w:rPr>
          <w:rFonts w:ascii="Verdana" w:hAnsi="Verdana"/>
          <w:b/>
          <w:bCs/>
          <w:sz w:val="24"/>
          <w:szCs w:val="24"/>
        </w:rPr>
        <w:t>i)</w:t>
      </w:r>
      <w:r w:rsidR="00614D11" w:rsidRPr="001E38EE">
        <w:rPr>
          <w:rFonts w:ascii="Verdana" w:hAnsi="Verdana"/>
          <w:b/>
          <w:bCs/>
          <w:sz w:val="24"/>
          <w:szCs w:val="24"/>
        </w:rPr>
        <w:t>a falta de campanhas educativas por parte da mídia do governo federal</w:t>
      </w:r>
      <w:r>
        <w:rPr>
          <w:rFonts w:ascii="Verdana" w:hAnsi="Verdana"/>
          <w:b/>
          <w:bCs/>
          <w:sz w:val="24"/>
          <w:szCs w:val="24"/>
        </w:rPr>
        <w:t xml:space="preserve"> visando a conscientização da população para a </w:t>
      </w:r>
      <w:r w:rsidR="00614D11" w:rsidRPr="001E38EE">
        <w:rPr>
          <w:rFonts w:ascii="Verdana" w:hAnsi="Verdana"/>
          <w:b/>
          <w:bCs/>
          <w:sz w:val="24"/>
          <w:szCs w:val="24"/>
        </w:rPr>
        <w:t>vacinação</w:t>
      </w:r>
      <w:r>
        <w:rPr>
          <w:rFonts w:ascii="Verdana" w:hAnsi="Verdana"/>
          <w:b/>
          <w:bCs/>
          <w:sz w:val="24"/>
          <w:szCs w:val="24"/>
        </w:rPr>
        <w:t xml:space="preserve">. </w:t>
      </w:r>
      <w:r>
        <w:rPr>
          <w:rFonts w:ascii="Verdana" w:hAnsi="Verdana"/>
          <w:sz w:val="24"/>
          <w:szCs w:val="24"/>
        </w:rPr>
        <w:t>F</w:t>
      </w:r>
      <w:r w:rsidR="00614D11" w:rsidRPr="00AB1ACF">
        <w:rPr>
          <w:rFonts w:ascii="Verdana" w:hAnsi="Verdana"/>
          <w:sz w:val="24"/>
          <w:szCs w:val="24"/>
        </w:rPr>
        <w:t>oi percebida por todo o Brasil</w:t>
      </w:r>
      <w:r>
        <w:rPr>
          <w:rFonts w:ascii="Verdana" w:hAnsi="Verdana"/>
          <w:sz w:val="24"/>
          <w:szCs w:val="24"/>
        </w:rPr>
        <w:t xml:space="preserve"> a falta de uma campanha unitária do governo federal em prol das medidas não-farmacêutica e em prol da vacinação. </w:t>
      </w:r>
      <w:r w:rsidR="00A32563">
        <w:rPr>
          <w:rFonts w:ascii="Verdana" w:hAnsi="Verdana"/>
          <w:sz w:val="24"/>
          <w:szCs w:val="24"/>
        </w:rPr>
        <w:t>Aliás</w:t>
      </w:r>
      <w:r>
        <w:rPr>
          <w:rFonts w:ascii="Verdana" w:hAnsi="Verdana"/>
          <w:sz w:val="24"/>
          <w:szCs w:val="24"/>
        </w:rPr>
        <w:t xml:space="preserve">, </w:t>
      </w:r>
      <w:r w:rsidR="00A32563">
        <w:rPr>
          <w:rFonts w:ascii="Verdana" w:hAnsi="Verdana"/>
          <w:sz w:val="24"/>
          <w:szCs w:val="24"/>
        </w:rPr>
        <w:t>essa campanha existiu</w:t>
      </w:r>
      <w:r>
        <w:rPr>
          <w:rFonts w:ascii="Verdana" w:hAnsi="Verdana"/>
          <w:sz w:val="24"/>
          <w:szCs w:val="24"/>
        </w:rPr>
        <w:t xml:space="preserve"> especialmente produzidas e patrocinadas pelos </w:t>
      </w:r>
      <w:r w:rsidR="00614D11" w:rsidRPr="00AB1ACF">
        <w:rPr>
          <w:rFonts w:ascii="Verdana" w:hAnsi="Verdana"/>
          <w:sz w:val="24"/>
          <w:szCs w:val="24"/>
        </w:rPr>
        <w:t>governos estaduais</w:t>
      </w:r>
      <w:r>
        <w:rPr>
          <w:rFonts w:ascii="Verdana" w:hAnsi="Verdana"/>
          <w:sz w:val="24"/>
          <w:szCs w:val="24"/>
        </w:rPr>
        <w:t xml:space="preserve"> e municipais</w:t>
      </w:r>
      <w:r w:rsidR="00614D11" w:rsidRPr="00AB1ACF">
        <w:rPr>
          <w:rFonts w:ascii="Verdana" w:hAnsi="Verdana"/>
          <w:sz w:val="24"/>
          <w:szCs w:val="24"/>
        </w:rPr>
        <w:t>, demais instituições e movimentos sociais procuraram construir informações que alimentaram a sociedade no sentido de sa</w:t>
      </w:r>
      <w:r w:rsidR="00F954A4" w:rsidRPr="00AB1ACF">
        <w:rPr>
          <w:rFonts w:ascii="Verdana" w:hAnsi="Verdana"/>
          <w:sz w:val="24"/>
          <w:szCs w:val="24"/>
        </w:rPr>
        <w:t>lvar vidas; [COVAS, 28/05/2021]</w:t>
      </w:r>
    </w:p>
    <w:p w14:paraId="1771BE6F" w14:textId="77777777" w:rsidR="0043000B" w:rsidRDefault="0043000B" w:rsidP="008627EB">
      <w:pPr>
        <w:spacing w:after="0" w:line="240" w:lineRule="auto"/>
        <w:jc w:val="both"/>
        <w:rPr>
          <w:rFonts w:ascii="Verdana" w:hAnsi="Verdana"/>
          <w:sz w:val="24"/>
          <w:szCs w:val="24"/>
        </w:rPr>
      </w:pPr>
    </w:p>
    <w:p w14:paraId="2A8A8A60" w14:textId="73D08F59" w:rsidR="009301B5" w:rsidRDefault="001E38EE" w:rsidP="008627EB">
      <w:pPr>
        <w:spacing w:after="0" w:line="240" w:lineRule="auto"/>
        <w:jc w:val="both"/>
        <w:rPr>
          <w:rFonts w:ascii="Verdana" w:hAnsi="Verdana"/>
          <w:sz w:val="24"/>
          <w:szCs w:val="24"/>
        </w:rPr>
      </w:pPr>
      <w:r w:rsidRPr="001E38EE">
        <w:rPr>
          <w:rFonts w:ascii="Verdana" w:hAnsi="Verdana"/>
          <w:b/>
          <w:bCs/>
          <w:sz w:val="24"/>
          <w:szCs w:val="24"/>
        </w:rPr>
        <w:t>j)</w:t>
      </w:r>
      <w:r w:rsidR="00614D11" w:rsidRPr="001E38EE">
        <w:rPr>
          <w:rFonts w:ascii="Verdana" w:hAnsi="Verdana"/>
          <w:b/>
          <w:bCs/>
          <w:sz w:val="24"/>
          <w:szCs w:val="24"/>
        </w:rPr>
        <w:t xml:space="preserve"> a tardia aquisição dos primeiros lotes de vacina no exterior</w:t>
      </w:r>
      <w:r w:rsidR="00614D11" w:rsidRPr="00AB1ACF">
        <w:rPr>
          <w:rFonts w:ascii="Verdana" w:hAnsi="Verdana"/>
          <w:sz w:val="24"/>
          <w:szCs w:val="24"/>
        </w:rPr>
        <w:t xml:space="preserve">: O Governo Federal ignorou os apelos feitos pelos </w:t>
      </w:r>
      <w:r w:rsidR="00722A10" w:rsidRPr="00AB1ACF">
        <w:rPr>
          <w:rFonts w:ascii="Verdana" w:hAnsi="Verdana"/>
          <w:sz w:val="24"/>
          <w:szCs w:val="24"/>
        </w:rPr>
        <w:t>governadores e secretários de saúde</w:t>
      </w:r>
      <w:r w:rsidR="00614D11" w:rsidRPr="00AB1ACF">
        <w:rPr>
          <w:rFonts w:ascii="Verdana" w:hAnsi="Verdana"/>
          <w:sz w:val="24"/>
          <w:szCs w:val="24"/>
        </w:rPr>
        <w:t xml:space="preserve"> para que fosse realizado a compra de vacinas.  Em depoimento na CPI da Covid</w:t>
      </w:r>
      <w:r w:rsidR="00B8475F" w:rsidRPr="00AB1ACF">
        <w:rPr>
          <w:rFonts w:ascii="Verdana" w:hAnsi="Verdana"/>
          <w:sz w:val="24"/>
          <w:szCs w:val="24"/>
        </w:rPr>
        <w:t xml:space="preserve">, o </w:t>
      </w:r>
      <w:r w:rsidR="00614D11" w:rsidRPr="00AB1ACF">
        <w:rPr>
          <w:rFonts w:ascii="Verdana" w:hAnsi="Verdana"/>
          <w:sz w:val="24"/>
          <w:szCs w:val="24"/>
        </w:rPr>
        <w:t>Diretor do Butant</w:t>
      </w:r>
      <w:r w:rsidR="00722A10" w:rsidRPr="00AB1ACF">
        <w:rPr>
          <w:rFonts w:ascii="Verdana" w:hAnsi="Verdana"/>
          <w:sz w:val="24"/>
          <w:szCs w:val="24"/>
        </w:rPr>
        <w:t>an</w:t>
      </w:r>
      <w:r w:rsidR="00614D11" w:rsidRPr="00AB1ACF">
        <w:rPr>
          <w:rFonts w:ascii="Verdana" w:hAnsi="Verdana"/>
          <w:sz w:val="24"/>
          <w:szCs w:val="24"/>
        </w:rPr>
        <w:t xml:space="preserve"> acusa </w:t>
      </w:r>
      <w:r w:rsidR="00B8475F" w:rsidRPr="00AB1ACF">
        <w:rPr>
          <w:rFonts w:ascii="Verdana" w:hAnsi="Verdana"/>
          <w:sz w:val="24"/>
          <w:szCs w:val="24"/>
        </w:rPr>
        <w:t xml:space="preserve">o </w:t>
      </w:r>
      <w:r w:rsidR="00614D11" w:rsidRPr="00AB1ACF">
        <w:rPr>
          <w:rFonts w:ascii="Verdana" w:hAnsi="Verdana"/>
          <w:sz w:val="24"/>
          <w:szCs w:val="24"/>
        </w:rPr>
        <w:t xml:space="preserve">Executivo de ter ignorado </w:t>
      </w:r>
      <w:r w:rsidR="00614D11" w:rsidRPr="00AB1ACF">
        <w:rPr>
          <w:rFonts w:ascii="Verdana" w:hAnsi="Verdana"/>
          <w:sz w:val="24"/>
          <w:szCs w:val="24"/>
        </w:rPr>
        <w:lastRenderedPageBreak/>
        <w:t>oferta de compra de 60 milhões de doses da Corona</w:t>
      </w:r>
      <w:r w:rsidR="00C41AB7" w:rsidRPr="00AB1ACF">
        <w:rPr>
          <w:rFonts w:ascii="Verdana" w:hAnsi="Verdana"/>
          <w:sz w:val="24"/>
          <w:szCs w:val="24"/>
        </w:rPr>
        <w:t>V</w:t>
      </w:r>
      <w:r w:rsidR="00614D11" w:rsidRPr="00AB1ACF">
        <w:rPr>
          <w:rFonts w:ascii="Verdana" w:hAnsi="Verdana"/>
          <w:sz w:val="24"/>
          <w:szCs w:val="24"/>
        </w:rPr>
        <w:t>ac</w:t>
      </w:r>
      <w:r w:rsidR="00B8475F" w:rsidRPr="00AB1ACF">
        <w:rPr>
          <w:rFonts w:ascii="Verdana" w:hAnsi="Verdana"/>
          <w:sz w:val="24"/>
          <w:szCs w:val="24"/>
        </w:rPr>
        <w:t>,</w:t>
      </w:r>
      <w:r w:rsidR="00614D11" w:rsidRPr="00AB1ACF">
        <w:rPr>
          <w:rFonts w:ascii="Verdana" w:hAnsi="Verdana"/>
          <w:sz w:val="24"/>
          <w:szCs w:val="24"/>
        </w:rPr>
        <w:t xml:space="preserve"> que poderiam ter sido entregues até dezembro e fariam o país ser o primeiro do mundo a iniciar a imunização contra a doença. Ele também desmente Pazuello. [COVAS, 28/05/2021].  </w:t>
      </w:r>
    </w:p>
    <w:p w14:paraId="362A0F72" w14:textId="77777777" w:rsidR="0043000B" w:rsidRDefault="0043000B" w:rsidP="008627EB">
      <w:pPr>
        <w:spacing w:after="0" w:line="240" w:lineRule="auto"/>
        <w:jc w:val="both"/>
        <w:rPr>
          <w:rFonts w:ascii="Verdana" w:hAnsi="Verdana"/>
          <w:sz w:val="24"/>
          <w:szCs w:val="24"/>
        </w:rPr>
      </w:pPr>
    </w:p>
    <w:p w14:paraId="62472BD8" w14:textId="77777777" w:rsidR="0043000B" w:rsidRDefault="00614D11" w:rsidP="0043000B">
      <w:pPr>
        <w:spacing w:after="0" w:line="240" w:lineRule="auto"/>
        <w:ind w:firstLine="1134"/>
        <w:jc w:val="both"/>
        <w:rPr>
          <w:rFonts w:ascii="Verdana" w:hAnsi="Verdana"/>
          <w:sz w:val="24"/>
          <w:szCs w:val="24"/>
        </w:rPr>
      </w:pPr>
      <w:r w:rsidRPr="00AB1ACF">
        <w:rPr>
          <w:rFonts w:ascii="Verdana" w:hAnsi="Verdana"/>
          <w:sz w:val="24"/>
          <w:szCs w:val="24"/>
        </w:rPr>
        <w:t>No processo de depoimentos na CPI da Covid-19, o Diretor do Butant</w:t>
      </w:r>
      <w:r w:rsidR="00C54594" w:rsidRPr="00AB1ACF">
        <w:rPr>
          <w:rFonts w:ascii="Verdana" w:hAnsi="Verdana"/>
          <w:sz w:val="24"/>
          <w:szCs w:val="24"/>
        </w:rPr>
        <w:t>an</w:t>
      </w:r>
      <w:r w:rsidRPr="00AB1ACF">
        <w:rPr>
          <w:rFonts w:ascii="Verdana" w:hAnsi="Verdana"/>
          <w:sz w:val="24"/>
          <w:szCs w:val="24"/>
        </w:rPr>
        <w:t>, Di</w:t>
      </w:r>
      <w:r w:rsidR="00722A10" w:rsidRPr="00AB1ACF">
        <w:rPr>
          <w:rFonts w:ascii="Verdana" w:hAnsi="Verdana"/>
          <w:sz w:val="24"/>
          <w:szCs w:val="24"/>
        </w:rPr>
        <w:t>m</w:t>
      </w:r>
      <w:r w:rsidRPr="00AB1ACF">
        <w:rPr>
          <w:rFonts w:ascii="Verdana" w:hAnsi="Verdana"/>
          <w:sz w:val="24"/>
          <w:szCs w:val="24"/>
        </w:rPr>
        <w:t>as Co</w:t>
      </w:r>
      <w:r w:rsidR="00B8475F" w:rsidRPr="00AB1ACF">
        <w:rPr>
          <w:rFonts w:ascii="Verdana" w:hAnsi="Verdana"/>
          <w:sz w:val="24"/>
          <w:szCs w:val="24"/>
        </w:rPr>
        <w:t>v</w:t>
      </w:r>
      <w:r w:rsidRPr="00AB1ACF">
        <w:rPr>
          <w:rFonts w:ascii="Verdana" w:hAnsi="Verdana"/>
          <w:sz w:val="24"/>
          <w:szCs w:val="24"/>
        </w:rPr>
        <w:t xml:space="preserve">as informou que a primeira oferta de vacinas contra a </w:t>
      </w:r>
      <w:r w:rsidR="00B8475F" w:rsidRPr="00AB1ACF">
        <w:rPr>
          <w:rFonts w:ascii="Verdana" w:hAnsi="Verdana"/>
          <w:sz w:val="24"/>
          <w:szCs w:val="24"/>
        </w:rPr>
        <w:t>Covid-19</w:t>
      </w:r>
      <w:r w:rsidRPr="00AB1ACF">
        <w:rPr>
          <w:rFonts w:ascii="Verdana" w:hAnsi="Verdana"/>
          <w:sz w:val="24"/>
          <w:szCs w:val="24"/>
        </w:rPr>
        <w:t xml:space="preserve"> ao Ministério da Saúde </w:t>
      </w:r>
      <w:r w:rsidR="00C54594" w:rsidRPr="00AB1ACF">
        <w:rPr>
          <w:rFonts w:ascii="Verdana" w:hAnsi="Verdana"/>
          <w:sz w:val="24"/>
          <w:szCs w:val="24"/>
        </w:rPr>
        <w:t xml:space="preserve">foi </w:t>
      </w:r>
      <w:r w:rsidRPr="00AB1ACF">
        <w:rPr>
          <w:rFonts w:ascii="Verdana" w:hAnsi="Verdana"/>
          <w:sz w:val="24"/>
          <w:szCs w:val="24"/>
        </w:rPr>
        <w:t xml:space="preserve">em 30 julho de 2020, mas ficou sem resposta. Eram 60 milhões de doses, que seriam entregues no último trimestre daquele ano de 2021. Em dezembro, o laboratório tinha quase 10 milhões de doses da CoronaVac (5,5 milhões de doses prontas e 4 milhões em processamento). A vacinação no mundo começou em 8 de dezembro. No Brasil, apenas em 17 de janeiro de 2021. </w:t>
      </w:r>
    </w:p>
    <w:p w14:paraId="076D86FC" w14:textId="77777777" w:rsidR="0043000B" w:rsidRDefault="0043000B" w:rsidP="0043000B">
      <w:pPr>
        <w:spacing w:after="0" w:line="240" w:lineRule="auto"/>
        <w:ind w:firstLine="1134"/>
        <w:jc w:val="both"/>
        <w:rPr>
          <w:rFonts w:ascii="Verdana" w:hAnsi="Verdana"/>
          <w:sz w:val="24"/>
          <w:szCs w:val="24"/>
        </w:rPr>
      </w:pPr>
    </w:p>
    <w:p w14:paraId="1FEB3CD9" w14:textId="145E79A6" w:rsidR="00614D11" w:rsidRDefault="00614D11" w:rsidP="0043000B">
      <w:pPr>
        <w:spacing w:after="0" w:line="240" w:lineRule="auto"/>
        <w:ind w:firstLine="1134"/>
        <w:jc w:val="both"/>
        <w:rPr>
          <w:rFonts w:ascii="Verdana" w:hAnsi="Verdana"/>
          <w:sz w:val="24"/>
          <w:szCs w:val="24"/>
        </w:rPr>
      </w:pPr>
      <w:r w:rsidRPr="00AB1ACF">
        <w:rPr>
          <w:rFonts w:ascii="Verdana" w:hAnsi="Verdana"/>
          <w:sz w:val="24"/>
          <w:szCs w:val="24"/>
        </w:rPr>
        <w:t>Segundo Covas, o contrato com o Ministério da Saúde avançou e ficou perto de um desfecho positivo em outubro de 2020, com a assinatura de um protocolo de intenções no dia 19 para fornecimento de 46 milhões de doses e a sinalização da edição de uma medida provisória para permitir a compra. No dia seguinte, o então ministro da Saúde Eduardo Pazuello chegou a anunciar a compra dos imunizantes, mas, ficou em "suspenso" por quase três meses após declarações de Jair Bolsonaro contra a aquisição dos i</w:t>
      </w:r>
      <w:r w:rsidR="00F954A4" w:rsidRPr="00AB1ACF">
        <w:rPr>
          <w:rFonts w:ascii="Verdana" w:hAnsi="Verdana"/>
          <w:sz w:val="24"/>
          <w:szCs w:val="24"/>
        </w:rPr>
        <w:t>munizantes. [COVAS, 27/05/2021]</w:t>
      </w:r>
    </w:p>
    <w:p w14:paraId="1E8A1E9C" w14:textId="77777777" w:rsidR="00C54594" w:rsidRPr="00AB1ACF" w:rsidRDefault="00C54594" w:rsidP="008627EB">
      <w:pPr>
        <w:spacing w:after="0" w:line="240" w:lineRule="auto"/>
        <w:jc w:val="both"/>
        <w:rPr>
          <w:rFonts w:ascii="Verdana" w:hAnsi="Verdana"/>
          <w:b/>
          <w:sz w:val="24"/>
          <w:szCs w:val="24"/>
        </w:rPr>
      </w:pPr>
    </w:p>
    <w:p w14:paraId="33C50EFB" w14:textId="77777777" w:rsidR="00614D11" w:rsidRPr="00AB1ACF" w:rsidRDefault="00614D11" w:rsidP="008627EB">
      <w:pPr>
        <w:spacing w:after="0" w:line="240" w:lineRule="auto"/>
        <w:jc w:val="both"/>
        <w:rPr>
          <w:rFonts w:ascii="Verdana" w:hAnsi="Verdana"/>
          <w:b/>
          <w:sz w:val="24"/>
          <w:szCs w:val="24"/>
        </w:rPr>
      </w:pPr>
      <w:r w:rsidRPr="00AB1ACF">
        <w:rPr>
          <w:rFonts w:ascii="Verdana" w:hAnsi="Verdana"/>
          <w:b/>
          <w:sz w:val="24"/>
          <w:szCs w:val="24"/>
        </w:rPr>
        <w:t xml:space="preserve">Cronograma: </w:t>
      </w:r>
      <w:r w:rsidR="00D1795D" w:rsidRPr="00AB1ACF">
        <w:rPr>
          <w:rFonts w:ascii="Verdana" w:hAnsi="Verdana"/>
          <w:b/>
          <w:sz w:val="24"/>
          <w:szCs w:val="24"/>
        </w:rPr>
        <w:t>CPI revela cronograma para a compra de vacinas</w:t>
      </w:r>
    </w:p>
    <w:p w14:paraId="29DC7187" w14:textId="77777777" w:rsidR="00711F0E" w:rsidRPr="00AB1ACF" w:rsidRDefault="00711F0E" w:rsidP="008627EB">
      <w:pPr>
        <w:spacing w:after="0" w:line="240" w:lineRule="auto"/>
        <w:jc w:val="both"/>
        <w:rPr>
          <w:rFonts w:ascii="Verdana" w:hAnsi="Verdana"/>
          <w:sz w:val="24"/>
          <w:szCs w:val="24"/>
        </w:rPr>
      </w:pPr>
    </w:p>
    <w:tbl>
      <w:tblPr>
        <w:tblStyle w:val="Tabelacomgrade"/>
        <w:tblW w:w="0" w:type="auto"/>
        <w:tblLook w:val="04A0" w:firstRow="1" w:lastRow="0" w:firstColumn="1" w:lastColumn="0" w:noHBand="0" w:noVBand="1"/>
      </w:tblPr>
      <w:tblGrid>
        <w:gridCol w:w="9061"/>
      </w:tblGrid>
      <w:tr w:rsidR="009301B5" w14:paraId="6B48C7AA" w14:textId="77777777" w:rsidTr="005C737F">
        <w:tc>
          <w:tcPr>
            <w:tcW w:w="9211" w:type="dxa"/>
            <w:shd w:val="clear" w:color="auto" w:fill="CCC0D9" w:themeFill="accent4" w:themeFillTint="66"/>
          </w:tcPr>
          <w:p w14:paraId="08FC0051" w14:textId="56973C11" w:rsidR="009301B5" w:rsidRDefault="009301B5" w:rsidP="005C737F">
            <w:pPr>
              <w:shd w:val="clear" w:color="auto" w:fill="CCC0D9" w:themeFill="accent4" w:themeFillTint="66"/>
              <w:jc w:val="both"/>
              <w:rPr>
                <w:rFonts w:ascii="Verdana" w:hAnsi="Verdana"/>
                <w:b/>
                <w:sz w:val="24"/>
                <w:szCs w:val="24"/>
              </w:rPr>
            </w:pPr>
            <w:r w:rsidRPr="005C737F">
              <w:rPr>
                <w:rFonts w:ascii="Verdana" w:hAnsi="Verdana"/>
                <w:b/>
                <w:sz w:val="24"/>
                <w:szCs w:val="24"/>
              </w:rPr>
              <w:t>Cronologia da CoronaVac no Brasil, segundo o Butantan:</w:t>
            </w:r>
          </w:p>
          <w:p w14:paraId="46A4E6B6" w14:textId="43BFA8C6" w:rsidR="009301B5" w:rsidRPr="00AB1ACF" w:rsidRDefault="009301B5" w:rsidP="00EE491B">
            <w:pPr>
              <w:shd w:val="clear" w:color="auto" w:fill="CCC0D9" w:themeFill="accent4" w:themeFillTint="66"/>
              <w:tabs>
                <w:tab w:val="left" w:pos="1416"/>
              </w:tabs>
              <w:jc w:val="both"/>
              <w:rPr>
                <w:rFonts w:ascii="Verdana" w:hAnsi="Verdana"/>
                <w:sz w:val="24"/>
                <w:szCs w:val="24"/>
              </w:rPr>
            </w:pPr>
          </w:p>
          <w:p w14:paraId="3F33B24D" w14:textId="3EE8BD29" w:rsidR="009301B5" w:rsidRPr="00B74545" w:rsidRDefault="009301B5" w:rsidP="005C737F">
            <w:pPr>
              <w:shd w:val="clear" w:color="auto" w:fill="CCC0D9" w:themeFill="accent4" w:themeFillTint="66"/>
              <w:rPr>
                <w:rFonts w:ascii="Verdana" w:hAnsi="Verdana"/>
                <w:sz w:val="18"/>
                <w:szCs w:val="18"/>
              </w:rPr>
            </w:pPr>
            <w:r w:rsidRPr="00B74545">
              <w:rPr>
                <w:rFonts w:ascii="Verdana" w:hAnsi="Verdana"/>
                <w:sz w:val="18"/>
                <w:szCs w:val="18"/>
              </w:rPr>
              <w:t>-</w:t>
            </w:r>
            <w:proofErr w:type="gramStart"/>
            <w:r w:rsidR="00A32563" w:rsidRPr="00B74545">
              <w:rPr>
                <w:rFonts w:ascii="Verdana" w:hAnsi="Verdana"/>
                <w:sz w:val="18"/>
                <w:szCs w:val="18"/>
              </w:rPr>
              <w:t>Abril</w:t>
            </w:r>
            <w:proofErr w:type="gramEnd"/>
            <w:r w:rsidR="00A32563" w:rsidRPr="00B74545">
              <w:rPr>
                <w:rFonts w:ascii="Verdana" w:hAnsi="Verdana"/>
                <w:sz w:val="18"/>
                <w:szCs w:val="18"/>
              </w:rPr>
              <w:t xml:space="preserve"> de 2020</w:t>
            </w:r>
            <w:r w:rsidRPr="00B74545">
              <w:rPr>
                <w:rFonts w:ascii="Verdana" w:hAnsi="Verdana"/>
                <w:sz w:val="18"/>
                <w:szCs w:val="18"/>
              </w:rPr>
              <w:t>: Parceria com a Sinovac.</w:t>
            </w:r>
          </w:p>
          <w:p w14:paraId="3D4C1A2D" w14:textId="74A9D859" w:rsidR="009301B5" w:rsidRPr="00B74545" w:rsidRDefault="009301B5" w:rsidP="005C737F">
            <w:pPr>
              <w:shd w:val="clear" w:color="auto" w:fill="CCC0D9" w:themeFill="accent4" w:themeFillTint="66"/>
              <w:rPr>
                <w:rFonts w:ascii="Verdana" w:hAnsi="Verdana"/>
                <w:sz w:val="18"/>
                <w:szCs w:val="18"/>
              </w:rPr>
            </w:pPr>
            <w:r w:rsidRPr="00B74545">
              <w:rPr>
                <w:rFonts w:ascii="Verdana" w:hAnsi="Verdana"/>
                <w:sz w:val="18"/>
                <w:szCs w:val="18"/>
              </w:rPr>
              <w:t>-</w:t>
            </w:r>
            <w:proofErr w:type="gramStart"/>
            <w:r w:rsidR="00A32563" w:rsidRPr="00B74545">
              <w:rPr>
                <w:rFonts w:ascii="Verdana" w:hAnsi="Verdana"/>
                <w:sz w:val="18"/>
                <w:szCs w:val="18"/>
              </w:rPr>
              <w:t>Julho</w:t>
            </w:r>
            <w:proofErr w:type="gramEnd"/>
            <w:r w:rsidR="00A32563" w:rsidRPr="00B74545">
              <w:rPr>
                <w:rFonts w:ascii="Verdana" w:hAnsi="Verdana"/>
                <w:sz w:val="18"/>
                <w:szCs w:val="18"/>
              </w:rPr>
              <w:t xml:space="preserve"> de 2020</w:t>
            </w:r>
            <w:r w:rsidRPr="00B74545">
              <w:rPr>
                <w:rFonts w:ascii="Verdana" w:hAnsi="Verdana"/>
                <w:sz w:val="18"/>
                <w:szCs w:val="18"/>
              </w:rPr>
              <w:t>: Início do estudo clínico.</w:t>
            </w:r>
          </w:p>
          <w:p w14:paraId="2B9500E6" w14:textId="77777777" w:rsidR="009301B5" w:rsidRPr="00B74545" w:rsidRDefault="009301B5" w:rsidP="00EE491B">
            <w:pPr>
              <w:shd w:val="clear" w:color="auto" w:fill="CCC0D9" w:themeFill="accent4" w:themeFillTint="66"/>
              <w:rPr>
                <w:rFonts w:ascii="Verdana" w:hAnsi="Verdana"/>
                <w:sz w:val="18"/>
                <w:szCs w:val="18"/>
              </w:rPr>
            </w:pPr>
            <w:r w:rsidRPr="00B74545">
              <w:rPr>
                <w:rFonts w:ascii="Verdana" w:hAnsi="Verdana"/>
                <w:sz w:val="18"/>
                <w:szCs w:val="18"/>
              </w:rPr>
              <w:t>-30 de julho de 2020: Primeira oferta de vacinas ao Ministério da Saúde (ofício).</w:t>
            </w:r>
          </w:p>
          <w:p w14:paraId="0E503526" w14:textId="77777777" w:rsidR="009301B5" w:rsidRPr="00B74545" w:rsidRDefault="005C737F" w:rsidP="00EE491B">
            <w:pPr>
              <w:shd w:val="clear" w:color="auto" w:fill="CCC0D9" w:themeFill="accent4" w:themeFillTint="66"/>
              <w:rPr>
                <w:rFonts w:ascii="Verdana" w:hAnsi="Verdana"/>
                <w:sz w:val="18"/>
                <w:szCs w:val="18"/>
              </w:rPr>
            </w:pPr>
            <w:r w:rsidRPr="00B74545">
              <w:rPr>
                <w:rFonts w:ascii="Verdana" w:hAnsi="Verdana"/>
                <w:sz w:val="18"/>
                <w:szCs w:val="18"/>
              </w:rPr>
              <w:t>-18 de agosto de 2020:</w:t>
            </w:r>
            <w:r w:rsidR="009301B5" w:rsidRPr="00B74545">
              <w:rPr>
                <w:rFonts w:ascii="Verdana" w:hAnsi="Verdana"/>
                <w:sz w:val="18"/>
                <w:szCs w:val="18"/>
              </w:rPr>
              <w:t>Novo ofício encaminhado com oferta de vacinas e pedido de apoio financeiro para estudo clínico.</w:t>
            </w:r>
          </w:p>
          <w:p w14:paraId="3613B21F" w14:textId="77777777" w:rsidR="009301B5" w:rsidRPr="00B74545" w:rsidRDefault="005C737F" w:rsidP="00EE491B">
            <w:pPr>
              <w:shd w:val="clear" w:color="auto" w:fill="CCC0D9" w:themeFill="accent4" w:themeFillTint="66"/>
              <w:rPr>
                <w:rFonts w:ascii="Verdana" w:hAnsi="Verdana"/>
                <w:sz w:val="18"/>
                <w:szCs w:val="18"/>
              </w:rPr>
            </w:pPr>
            <w:r w:rsidRPr="00B74545">
              <w:rPr>
                <w:rFonts w:ascii="Verdana" w:hAnsi="Verdana"/>
                <w:sz w:val="18"/>
                <w:szCs w:val="18"/>
              </w:rPr>
              <w:t xml:space="preserve">-7 de outubro de 2020: </w:t>
            </w:r>
            <w:r w:rsidR="009301B5" w:rsidRPr="00B74545">
              <w:rPr>
                <w:rFonts w:ascii="Verdana" w:hAnsi="Verdana"/>
                <w:sz w:val="18"/>
                <w:szCs w:val="18"/>
              </w:rPr>
              <w:t>Oferta de 100 milhões de doses: 45 milhões até dezembro de 2020, 15 milhões de doses no final de fevereiro e 40 milhões adicionais até maio deste ano.</w:t>
            </w:r>
          </w:p>
          <w:p w14:paraId="2CA51565" w14:textId="77777777" w:rsidR="009301B5" w:rsidRPr="00B74545" w:rsidRDefault="009301B5" w:rsidP="00EE491B">
            <w:pPr>
              <w:shd w:val="clear" w:color="auto" w:fill="CCC0D9" w:themeFill="accent4" w:themeFillTint="66"/>
              <w:rPr>
                <w:rFonts w:ascii="Verdana" w:hAnsi="Verdana"/>
                <w:sz w:val="18"/>
                <w:szCs w:val="18"/>
              </w:rPr>
            </w:pPr>
            <w:r w:rsidRPr="00B74545">
              <w:rPr>
                <w:rFonts w:ascii="Verdana" w:hAnsi="Verdana"/>
                <w:sz w:val="18"/>
                <w:szCs w:val="18"/>
              </w:rPr>
              <w:t>-19 de outubro: Após tratativas técnicas, Ministério da Saúde manifesta intenção de compra.</w:t>
            </w:r>
          </w:p>
          <w:p w14:paraId="54329E21" w14:textId="77777777" w:rsidR="009301B5" w:rsidRPr="00B74545" w:rsidRDefault="009301B5" w:rsidP="00EE491B">
            <w:pPr>
              <w:shd w:val="clear" w:color="auto" w:fill="CCC0D9" w:themeFill="accent4" w:themeFillTint="66"/>
              <w:rPr>
                <w:rFonts w:ascii="Verdana" w:hAnsi="Verdana"/>
                <w:sz w:val="18"/>
                <w:szCs w:val="18"/>
              </w:rPr>
            </w:pPr>
            <w:r w:rsidRPr="00B74545">
              <w:rPr>
                <w:rFonts w:ascii="Verdana" w:hAnsi="Verdana"/>
                <w:sz w:val="18"/>
                <w:szCs w:val="18"/>
              </w:rPr>
              <w:t>-20 de outubro: Dimas Covas é convidado pelo então ministro da Saúde, general Eduardo Pazuello, para participar de reunião com governadores para informar que havia autorização para o ministério comprar a CoronaVac. Seriam 46 milhões de doses.</w:t>
            </w:r>
          </w:p>
          <w:p w14:paraId="34E93B0B" w14:textId="77777777" w:rsidR="009301B5" w:rsidRPr="00B74545" w:rsidRDefault="009301B5" w:rsidP="00EE491B">
            <w:pPr>
              <w:shd w:val="clear" w:color="auto" w:fill="CCC0D9" w:themeFill="accent4" w:themeFillTint="66"/>
              <w:rPr>
                <w:rFonts w:ascii="Verdana" w:hAnsi="Verdana"/>
                <w:sz w:val="18"/>
                <w:szCs w:val="18"/>
              </w:rPr>
            </w:pPr>
            <w:r w:rsidRPr="00B74545">
              <w:rPr>
                <w:rFonts w:ascii="Verdana" w:hAnsi="Verdana"/>
                <w:sz w:val="18"/>
                <w:szCs w:val="18"/>
              </w:rPr>
              <w:t>-21 de outubro: O presidente Jair Bolsonaro se manifesta dizendo que não comprará a vacina.</w:t>
            </w:r>
          </w:p>
          <w:p w14:paraId="728AF3C7" w14:textId="77777777" w:rsidR="009301B5" w:rsidRPr="00B74545" w:rsidRDefault="009301B5" w:rsidP="00EE491B">
            <w:pPr>
              <w:shd w:val="clear" w:color="auto" w:fill="CCC0D9" w:themeFill="accent4" w:themeFillTint="66"/>
              <w:rPr>
                <w:rFonts w:ascii="Verdana" w:hAnsi="Verdana"/>
                <w:sz w:val="18"/>
                <w:szCs w:val="18"/>
              </w:rPr>
            </w:pPr>
            <w:r w:rsidRPr="00B74545">
              <w:rPr>
                <w:rFonts w:ascii="Verdana" w:hAnsi="Verdana"/>
                <w:sz w:val="18"/>
                <w:szCs w:val="18"/>
              </w:rPr>
              <w:t>-Final de dezembro de 2020: Butantan tem 5,5 milhões de doses prontas, mais 4 milhões em processamento, sem contato com o ministério.</w:t>
            </w:r>
          </w:p>
          <w:p w14:paraId="57B710E1" w14:textId="77777777" w:rsidR="009301B5" w:rsidRPr="00B74545" w:rsidRDefault="009301B5" w:rsidP="00EE491B">
            <w:pPr>
              <w:shd w:val="clear" w:color="auto" w:fill="CCC0D9" w:themeFill="accent4" w:themeFillTint="66"/>
              <w:rPr>
                <w:rFonts w:ascii="Verdana" w:hAnsi="Verdana"/>
                <w:sz w:val="18"/>
                <w:szCs w:val="18"/>
              </w:rPr>
            </w:pPr>
            <w:r w:rsidRPr="00B74545">
              <w:rPr>
                <w:rFonts w:ascii="Verdana" w:hAnsi="Verdana"/>
                <w:sz w:val="18"/>
                <w:szCs w:val="18"/>
              </w:rPr>
              <w:t>-6 de janeiro: o Ministério procura novamente o Butantan. O Instituto faz nova oferta de 100 milhões de doses, mas já com um cronograma diferente: até o fim de agosto ou setembro de 2021.</w:t>
            </w:r>
          </w:p>
          <w:p w14:paraId="250F5DAF" w14:textId="77777777" w:rsidR="009301B5" w:rsidRPr="00B74545" w:rsidRDefault="009301B5" w:rsidP="00EE491B">
            <w:pPr>
              <w:shd w:val="clear" w:color="auto" w:fill="CCC0D9" w:themeFill="accent4" w:themeFillTint="66"/>
              <w:rPr>
                <w:rFonts w:ascii="Verdana" w:hAnsi="Verdana"/>
                <w:sz w:val="18"/>
                <w:szCs w:val="18"/>
              </w:rPr>
            </w:pPr>
            <w:r w:rsidRPr="00B74545">
              <w:rPr>
                <w:rFonts w:ascii="Verdana" w:hAnsi="Verdana"/>
                <w:sz w:val="18"/>
                <w:szCs w:val="18"/>
              </w:rPr>
              <w:t>-7 de janeiro: O Ministério da Saúde encaminha primeira versão do contrato, com 45 milhões de doses, revisto novamente para 100 milhões. -O contrato desaparece do sistema e novo contrato é assinado: 46 milhões, com opção de compra de mais 54 milhões.</w:t>
            </w:r>
          </w:p>
          <w:p w14:paraId="5989C329" w14:textId="77777777" w:rsidR="009301B5" w:rsidRPr="00B74545" w:rsidRDefault="009301B5" w:rsidP="00EE491B">
            <w:pPr>
              <w:shd w:val="clear" w:color="auto" w:fill="CCC0D9" w:themeFill="accent4" w:themeFillTint="66"/>
              <w:rPr>
                <w:rFonts w:ascii="Verdana" w:hAnsi="Verdana"/>
                <w:sz w:val="18"/>
                <w:szCs w:val="18"/>
              </w:rPr>
            </w:pPr>
            <w:r w:rsidRPr="00B74545">
              <w:rPr>
                <w:rFonts w:ascii="Verdana" w:hAnsi="Verdana"/>
                <w:sz w:val="18"/>
                <w:szCs w:val="18"/>
              </w:rPr>
              <w:t>-17 de janeiro: Campanha de vacinação é iniciada em São Paulo, após autorização emergencial da Anvisa.</w:t>
            </w:r>
          </w:p>
          <w:p w14:paraId="1510EBC4" w14:textId="77777777" w:rsidR="009301B5" w:rsidRPr="00B74545" w:rsidRDefault="009301B5" w:rsidP="00EE491B">
            <w:pPr>
              <w:shd w:val="clear" w:color="auto" w:fill="CCC0D9" w:themeFill="accent4" w:themeFillTint="66"/>
              <w:rPr>
                <w:rFonts w:ascii="Verdana" w:hAnsi="Verdana"/>
                <w:sz w:val="18"/>
                <w:szCs w:val="18"/>
              </w:rPr>
            </w:pPr>
            <w:r w:rsidRPr="00B74545">
              <w:rPr>
                <w:rFonts w:ascii="Verdana" w:hAnsi="Verdana"/>
                <w:sz w:val="18"/>
                <w:szCs w:val="18"/>
              </w:rPr>
              <w:t>-18 de janeiro: Vacinas começam a ser distribuídas para todo o Brasil.</w:t>
            </w:r>
          </w:p>
          <w:p w14:paraId="453178F2" w14:textId="77777777" w:rsidR="009301B5" w:rsidRPr="00B74545" w:rsidRDefault="009301B5" w:rsidP="00EE491B">
            <w:pPr>
              <w:shd w:val="clear" w:color="auto" w:fill="CCC0D9" w:themeFill="accent4" w:themeFillTint="66"/>
              <w:rPr>
                <w:rFonts w:ascii="Verdana" w:hAnsi="Verdana"/>
                <w:sz w:val="18"/>
                <w:szCs w:val="18"/>
              </w:rPr>
            </w:pPr>
            <w:r w:rsidRPr="00B74545">
              <w:rPr>
                <w:rFonts w:ascii="Verdana" w:hAnsi="Verdana"/>
                <w:sz w:val="18"/>
                <w:szCs w:val="18"/>
              </w:rPr>
              <w:t>-12 de fevereiro:</w:t>
            </w:r>
            <w:r w:rsidRPr="00B74545">
              <w:rPr>
                <w:rFonts w:ascii="Verdana" w:hAnsi="Verdana"/>
                <w:sz w:val="18"/>
                <w:szCs w:val="18"/>
              </w:rPr>
              <w:tab/>
              <w:t>Após contato do Instituto Butantan, o ministério faz o segundo contrato, para compra de 54 milhões de doses adicionais, e envia solicitação de novo adicional de 30 milhões.</w:t>
            </w:r>
          </w:p>
          <w:p w14:paraId="11B82B48" w14:textId="77777777" w:rsidR="0043000B" w:rsidRPr="001E38EE" w:rsidRDefault="0043000B" w:rsidP="00EE491B">
            <w:pPr>
              <w:shd w:val="clear" w:color="auto" w:fill="CCC0D9" w:themeFill="accent4" w:themeFillTint="66"/>
              <w:rPr>
                <w:rFonts w:ascii="Verdana" w:hAnsi="Verdana"/>
              </w:rPr>
            </w:pPr>
          </w:p>
          <w:p w14:paraId="2A1463E3" w14:textId="77777777" w:rsidR="009301B5" w:rsidRDefault="009301B5" w:rsidP="00EE491B">
            <w:pPr>
              <w:shd w:val="clear" w:color="auto" w:fill="CCC0D9" w:themeFill="accent4" w:themeFillTint="66"/>
              <w:jc w:val="both"/>
              <w:rPr>
                <w:rFonts w:ascii="Verdana" w:hAnsi="Verdana"/>
                <w:sz w:val="24"/>
                <w:szCs w:val="24"/>
              </w:rPr>
            </w:pPr>
            <w:r w:rsidRPr="001E38EE">
              <w:rPr>
                <w:rFonts w:ascii="Verdana" w:hAnsi="Verdana"/>
                <w:b/>
              </w:rPr>
              <w:t>Fonte:</w:t>
            </w:r>
            <w:r w:rsidRPr="001E38EE">
              <w:rPr>
                <w:rFonts w:ascii="Verdana" w:hAnsi="Verdana"/>
              </w:rPr>
              <w:t xml:space="preserve"> </w:t>
            </w:r>
            <w:r w:rsidR="005C737F" w:rsidRPr="001E38EE">
              <w:rPr>
                <w:rFonts w:ascii="Verdana" w:hAnsi="Verdana"/>
                <w:b/>
              </w:rPr>
              <w:t xml:space="preserve">Exposição na CPI da Covid-19 no Senado Federal realizada pelo Dr. Dimas Covas, Diretor do Butantan. </w:t>
            </w:r>
            <w:r w:rsidRPr="001E38EE">
              <w:rPr>
                <w:rFonts w:ascii="Verdana" w:hAnsi="Verdana"/>
                <w:b/>
              </w:rPr>
              <w:t>Agência Senado Federal do Brasil, 2021.</w:t>
            </w:r>
          </w:p>
        </w:tc>
      </w:tr>
    </w:tbl>
    <w:p w14:paraId="6220BA8B" w14:textId="77777777" w:rsidR="00AB1ACF" w:rsidRPr="00AB1ACF" w:rsidRDefault="00AB1ACF" w:rsidP="008627EB">
      <w:pPr>
        <w:spacing w:after="0" w:line="240" w:lineRule="auto"/>
        <w:jc w:val="both"/>
        <w:rPr>
          <w:rFonts w:ascii="Verdana" w:hAnsi="Verdana"/>
          <w:sz w:val="24"/>
          <w:szCs w:val="24"/>
        </w:rPr>
      </w:pPr>
    </w:p>
    <w:p w14:paraId="1CA15505" w14:textId="77777777" w:rsidR="00614D11" w:rsidRPr="00AB1ACF" w:rsidRDefault="00614D11" w:rsidP="008627EB">
      <w:pPr>
        <w:spacing w:after="0" w:line="240" w:lineRule="auto"/>
        <w:jc w:val="both"/>
        <w:rPr>
          <w:rFonts w:ascii="Verdana" w:hAnsi="Verdana"/>
          <w:sz w:val="24"/>
          <w:szCs w:val="24"/>
        </w:rPr>
      </w:pPr>
    </w:p>
    <w:p w14:paraId="74475138" w14:textId="2A406059" w:rsidR="00614D11" w:rsidRPr="00AB1ACF" w:rsidRDefault="00614D11" w:rsidP="00711F0E">
      <w:pPr>
        <w:spacing w:after="0" w:line="240" w:lineRule="auto"/>
        <w:ind w:firstLine="709"/>
        <w:jc w:val="both"/>
        <w:rPr>
          <w:rFonts w:ascii="Verdana" w:hAnsi="Verdana"/>
          <w:sz w:val="24"/>
          <w:szCs w:val="24"/>
        </w:rPr>
      </w:pPr>
      <w:r w:rsidRPr="00AB1ACF">
        <w:rPr>
          <w:rFonts w:ascii="Verdana" w:hAnsi="Verdana"/>
          <w:sz w:val="24"/>
          <w:szCs w:val="24"/>
        </w:rPr>
        <w:t xml:space="preserve">Pelos diversos aspetos identificados acima, percebe-se que os argumentos advindos frente </w:t>
      </w:r>
      <w:r w:rsidR="00715F33" w:rsidRPr="00AB1ACF">
        <w:rPr>
          <w:rFonts w:ascii="Verdana" w:hAnsi="Verdana"/>
          <w:sz w:val="24"/>
          <w:szCs w:val="24"/>
        </w:rPr>
        <w:t>à</w:t>
      </w:r>
      <w:r w:rsidRPr="00AB1ACF">
        <w:rPr>
          <w:rFonts w:ascii="Verdana" w:hAnsi="Verdana"/>
          <w:sz w:val="24"/>
          <w:szCs w:val="24"/>
        </w:rPr>
        <w:t>s condições adversas tanto diante das demandas que sofreram interferências no interior do Ministério da Saúde, em grande medida</w:t>
      </w:r>
      <w:r w:rsidR="00715F33" w:rsidRPr="00AB1ACF">
        <w:rPr>
          <w:rFonts w:ascii="Verdana" w:hAnsi="Verdana"/>
          <w:sz w:val="24"/>
          <w:szCs w:val="24"/>
        </w:rPr>
        <w:t>,</w:t>
      </w:r>
      <w:r w:rsidRPr="00AB1ACF">
        <w:rPr>
          <w:rFonts w:ascii="Verdana" w:hAnsi="Verdana"/>
          <w:sz w:val="24"/>
          <w:szCs w:val="24"/>
        </w:rPr>
        <w:t xml:space="preserve"> como demonstrou a CPI da Covid-19, seja pelos integrantes do Gabinete do Ódio, ou mesmo pelas </w:t>
      </w:r>
      <w:r w:rsidR="0043000B" w:rsidRPr="00AB1ACF">
        <w:rPr>
          <w:rFonts w:ascii="Verdana" w:hAnsi="Verdana"/>
          <w:sz w:val="24"/>
          <w:szCs w:val="24"/>
        </w:rPr>
        <w:t>condições adversas</w:t>
      </w:r>
      <w:r w:rsidRPr="00AB1ACF">
        <w:rPr>
          <w:rFonts w:ascii="Verdana" w:hAnsi="Verdana"/>
          <w:sz w:val="24"/>
          <w:szCs w:val="24"/>
        </w:rPr>
        <w:t xml:space="preserve"> advindas do ambiente natural e da própria doença em si, foram fragorosamente vencidas, apenas do rasto de v</w:t>
      </w:r>
      <w:r w:rsidR="00715F33" w:rsidRPr="00AB1ACF">
        <w:rPr>
          <w:rFonts w:ascii="Verdana" w:hAnsi="Verdana"/>
          <w:sz w:val="24"/>
          <w:szCs w:val="24"/>
        </w:rPr>
        <w:t>í</w:t>
      </w:r>
      <w:r w:rsidRPr="00AB1ACF">
        <w:rPr>
          <w:rFonts w:ascii="Verdana" w:hAnsi="Verdana"/>
          <w:sz w:val="24"/>
          <w:szCs w:val="24"/>
        </w:rPr>
        <w:t xml:space="preserve">timas por todo o Brasil. </w:t>
      </w:r>
    </w:p>
    <w:p w14:paraId="6F03B838" w14:textId="77777777" w:rsidR="00614D11" w:rsidRPr="00AB1ACF" w:rsidRDefault="00614D11" w:rsidP="00711F0E">
      <w:pPr>
        <w:spacing w:after="0" w:line="240" w:lineRule="auto"/>
        <w:ind w:firstLine="709"/>
        <w:jc w:val="both"/>
        <w:rPr>
          <w:rFonts w:ascii="Verdana" w:hAnsi="Verdana"/>
          <w:sz w:val="24"/>
          <w:szCs w:val="24"/>
        </w:rPr>
      </w:pPr>
      <w:r w:rsidRPr="00AB1ACF">
        <w:rPr>
          <w:rFonts w:ascii="Verdana" w:hAnsi="Verdana"/>
          <w:sz w:val="24"/>
          <w:szCs w:val="24"/>
        </w:rPr>
        <w:t xml:space="preserve">Nesse sentido, a CPI da Covid-19 ocupou um espaço fundamental, pois sistematizou as milhares de demandas, explicitando uma a uma, revelando ao povo brasileiro e no exterior, e ao mesmo tempo, gerando informações que colaboraram na conscientização da população frente </w:t>
      </w:r>
      <w:r w:rsidR="00715F33" w:rsidRPr="00AB1ACF">
        <w:rPr>
          <w:rFonts w:ascii="Verdana" w:hAnsi="Verdana"/>
          <w:sz w:val="24"/>
          <w:szCs w:val="24"/>
        </w:rPr>
        <w:t>à</w:t>
      </w:r>
      <w:r w:rsidRPr="00AB1ACF">
        <w:rPr>
          <w:rFonts w:ascii="Verdana" w:hAnsi="Verdana"/>
          <w:sz w:val="24"/>
          <w:szCs w:val="24"/>
        </w:rPr>
        <w:t xml:space="preserve"> crise pandêmica. Além do que, suas ações foram eficazes tanto para colocar o governo </w:t>
      </w:r>
      <w:r w:rsidR="00715F33" w:rsidRPr="00AB1ACF">
        <w:rPr>
          <w:rFonts w:ascii="Verdana" w:hAnsi="Verdana"/>
          <w:sz w:val="24"/>
          <w:szCs w:val="24"/>
        </w:rPr>
        <w:t>federal</w:t>
      </w:r>
      <w:r w:rsidRPr="00AB1ACF">
        <w:rPr>
          <w:rFonts w:ascii="Verdana" w:hAnsi="Verdana"/>
          <w:sz w:val="24"/>
          <w:szCs w:val="24"/>
        </w:rPr>
        <w:t xml:space="preserve"> diante das demandas, e muitas delas foram resolvidas, como para barrar a compra bilionária de vacinas superfaturadas, onde a propina chegaria a 1 dólar</w:t>
      </w:r>
      <w:r w:rsidR="00711F0E" w:rsidRPr="00AB1ACF">
        <w:rPr>
          <w:rFonts w:ascii="Verdana" w:hAnsi="Verdana"/>
          <w:sz w:val="24"/>
          <w:szCs w:val="24"/>
        </w:rPr>
        <w:t>.</w:t>
      </w:r>
    </w:p>
    <w:p w14:paraId="7CBF2551" w14:textId="77777777" w:rsidR="00614D11" w:rsidRPr="00AB1ACF" w:rsidRDefault="00614D11" w:rsidP="00711F0E">
      <w:pPr>
        <w:spacing w:after="0" w:line="240" w:lineRule="auto"/>
        <w:ind w:firstLine="709"/>
        <w:jc w:val="both"/>
        <w:rPr>
          <w:rFonts w:ascii="Verdana" w:hAnsi="Verdana"/>
          <w:sz w:val="24"/>
          <w:szCs w:val="24"/>
        </w:rPr>
      </w:pPr>
      <w:r w:rsidRPr="00AB1ACF">
        <w:rPr>
          <w:rFonts w:ascii="Verdana" w:hAnsi="Verdana"/>
          <w:sz w:val="24"/>
          <w:szCs w:val="24"/>
        </w:rPr>
        <w:t xml:space="preserve">As condições necessárias foram sendo construídas e o tecido social da sociedade </w:t>
      </w:r>
      <w:r w:rsidR="00715F33" w:rsidRPr="00AB1ACF">
        <w:rPr>
          <w:rFonts w:ascii="Verdana" w:hAnsi="Verdana"/>
          <w:sz w:val="24"/>
          <w:szCs w:val="24"/>
        </w:rPr>
        <w:t xml:space="preserve">se </w:t>
      </w:r>
      <w:r w:rsidRPr="00AB1ACF">
        <w:rPr>
          <w:rFonts w:ascii="Verdana" w:hAnsi="Verdana"/>
          <w:sz w:val="24"/>
          <w:szCs w:val="24"/>
        </w:rPr>
        <w:t>integrou no processo da campanha de vacinação, inclusive proporcionalmente superando os Estados Unidos, onde não existe saúde p</w:t>
      </w:r>
      <w:r w:rsidR="00715F33" w:rsidRPr="00AB1ACF">
        <w:rPr>
          <w:rFonts w:ascii="Verdana" w:hAnsi="Verdana"/>
          <w:sz w:val="24"/>
          <w:szCs w:val="24"/>
        </w:rPr>
        <w:t>ú</w:t>
      </w:r>
      <w:r w:rsidRPr="00AB1ACF">
        <w:rPr>
          <w:rFonts w:ascii="Verdana" w:hAnsi="Verdana"/>
          <w:sz w:val="24"/>
          <w:szCs w:val="24"/>
        </w:rPr>
        <w:t>blica, tão abrangen</w:t>
      </w:r>
      <w:r w:rsidR="00715F33" w:rsidRPr="00AB1ACF">
        <w:rPr>
          <w:rFonts w:ascii="Verdana" w:hAnsi="Verdana"/>
          <w:sz w:val="24"/>
          <w:szCs w:val="24"/>
        </w:rPr>
        <w:t>te</w:t>
      </w:r>
      <w:r w:rsidRPr="00AB1ACF">
        <w:rPr>
          <w:rFonts w:ascii="Verdana" w:hAnsi="Verdana"/>
          <w:sz w:val="24"/>
          <w:szCs w:val="24"/>
        </w:rPr>
        <w:t xml:space="preserve"> como no Brasil. Houve uma compreensão que o vírus é predador – gera adoecimento – e letal – produz a morte – dos sujeitos de qualquer classe ou segmento social. Claro que mantendo as peculiaridades, os mais atingidos foram as famílias que estão em estado de vulnerabilidade social. </w:t>
      </w:r>
    </w:p>
    <w:p w14:paraId="4C0780B2" w14:textId="636C239D" w:rsidR="00614D11" w:rsidRPr="00AB1ACF" w:rsidRDefault="00614D11" w:rsidP="00711F0E">
      <w:pPr>
        <w:spacing w:after="0" w:line="240" w:lineRule="auto"/>
        <w:ind w:firstLine="709"/>
        <w:jc w:val="both"/>
        <w:rPr>
          <w:rFonts w:ascii="Verdana" w:hAnsi="Verdana"/>
          <w:sz w:val="24"/>
          <w:szCs w:val="24"/>
        </w:rPr>
      </w:pPr>
      <w:r w:rsidRPr="00AB1ACF">
        <w:rPr>
          <w:rFonts w:ascii="Verdana" w:hAnsi="Verdana"/>
          <w:sz w:val="24"/>
          <w:szCs w:val="24"/>
        </w:rPr>
        <w:t xml:space="preserve">A adesão ganhou uma imensa amplitude, sendo constado que os populares passaram também a ser os porta-vozes divulgadores </w:t>
      </w:r>
      <w:r w:rsidR="008D2C1D" w:rsidRPr="00AB1ACF">
        <w:rPr>
          <w:rFonts w:ascii="Verdana" w:hAnsi="Verdana"/>
          <w:sz w:val="24"/>
          <w:szCs w:val="24"/>
        </w:rPr>
        <w:t>das campanhas</w:t>
      </w:r>
      <w:r w:rsidRPr="00AB1ACF">
        <w:rPr>
          <w:rFonts w:ascii="Verdana" w:hAnsi="Verdana"/>
          <w:sz w:val="24"/>
          <w:szCs w:val="24"/>
        </w:rPr>
        <w:t xml:space="preserve"> de vacinação e das medidas não</w:t>
      </w:r>
      <w:r w:rsidR="003D15F0" w:rsidRPr="00AB1ACF">
        <w:rPr>
          <w:rFonts w:ascii="Verdana" w:hAnsi="Verdana"/>
          <w:sz w:val="24"/>
          <w:szCs w:val="24"/>
        </w:rPr>
        <w:t xml:space="preserve"> </w:t>
      </w:r>
      <w:r w:rsidRPr="00AB1ACF">
        <w:rPr>
          <w:rFonts w:ascii="Verdana" w:hAnsi="Verdana"/>
          <w:sz w:val="24"/>
          <w:szCs w:val="24"/>
        </w:rPr>
        <w:t>farmacol</w:t>
      </w:r>
      <w:r w:rsidR="003D15F0" w:rsidRPr="00AB1ACF">
        <w:rPr>
          <w:rFonts w:ascii="Verdana" w:hAnsi="Verdana"/>
          <w:sz w:val="24"/>
          <w:szCs w:val="24"/>
        </w:rPr>
        <w:t>ó</w:t>
      </w:r>
      <w:r w:rsidRPr="00AB1ACF">
        <w:rPr>
          <w:rFonts w:ascii="Verdana" w:hAnsi="Verdana"/>
          <w:sz w:val="24"/>
          <w:szCs w:val="24"/>
        </w:rPr>
        <w:t>gicas. E, foi esse assumir da defesa da vacinação em massa que fez a diferença no processo de salvar vidas. Milhares de vidas foram salvas</w:t>
      </w:r>
      <w:r w:rsidR="00715F33" w:rsidRPr="00AB1ACF">
        <w:rPr>
          <w:rFonts w:ascii="Verdana" w:hAnsi="Verdana"/>
          <w:sz w:val="24"/>
          <w:szCs w:val="24"/>
        </w:rPr>
        <w:t>,</w:t>
      </w:r>
      <w:r w:rsidRPr="00AB1ACF">
        <w:rPr>
          <w:rFonts w:ascii="Verdana" w:hAnsi="Verdana"/>
          <w:sz w:val="24"/>
          <w:szCs w:val="24"/>
        </w:rPr>
        <w:t xml:space="preserve"> graças </w:t>
      </w:r>
      <w:r w:rsidR="00715F33" w:rsidRPr="00AB1ACF">
        <w:rPr>
          <w:rFonts w:ascii="Verdana" w:hAnsi="Verdana"/>
          <w:sz w:val="24"/>
          <w:szCs w:val="24"/>
        </w:rPr>
        <w:t>a</w:t>
      </w:r>
      <w:r w:rsidRPr="00AB1ACF">
        <w:rPr>
          <w:rFonts w:ascii="Verdana" w:hAnsi="Verdana"/>
          <w:sz w:val="24"/>
          <w:szCs w:val="24"/>
        </w:rPr>
        <w:t>o processo de vacinação, que se iniciou a conta-gotas, mas que com força da CPI sobre a Covid-19 no Senado Federal que também fortaleceu profissionais da saúde e populares ao intenso engajamento cotidiano para garantir a mais ampla cobertura vacinal e</w:t>
      </w:r>
      <w:r w:rsidR="00715F33" w:rsidRPr="00AB1ACF">
        <w:rPr>
          <w:rFonts w:ascii="Verdana" w:hAnsi="Verdana"/>
          <w:sz w:val="24"/>
          <w:szCs w:val="24"/>
        </w:rPr>
        <w:t>,</w:t>
      </w:r>
      <w:r w:rsidRPr="00AB1ACF">
        <w:rPr>
          <w:rFonts w:ascii="Verdana" w:hAnsi="Verdana"/>
          <w:sz w:val="24"/>
          <w:szCs w:val="24"/>
        </w:rPr>
        <w:t xml:space="preserve"> consequentemente</w:t>
      </w:r>
      <w:r w:rsidR="00715F33" w:rsidRPr="00AB1ACF">
        <w:rPr>
          <w:rFonts w:ascii="Verdana" w:hAnsi="Verdana"/>
          <w:sz w:val="24"/>
          <w:szCs w:val="24"/>
        </w:rPr>
        <w:t>,</w:t>
      </w:r>
      <w:r w:rsidRPr="00AB1ACF">
        <w:rPr>
          <w:rFonts w:ascii="Verdana" w:hAnsi="Verdana"/>
          <w:sz w:val="24"/>
          <w:szCs w:val="24"/>
        </w:rPr>
        <w:t xml:space="preserve"> o mais amplo processo, desse complexo plano de combate ao coronav</w:t>
      </w:r>
      <w:r w:rsidR="003D15F0" w:rsidRPr="00AB1ACF">
        <w:rPr>
          <w:rFonts w:ascii="Verdana" w:hAnsi="Verdana"/>
          <w:sz w:val="24"/>
          <w:szCs w:val="24"/>
        </w:rPr>
        <w:t>í</w:t>
      </w:r>
      <w:r w:rsidRPr="00AB1ACF">
        <w:rPr>
          <w:rFonts w:ascii="Verdana" w:hAnsi="Verdana"/>
          <w:sz w:val="24"/>
          <w:szCs w:val="24"/>
        </w:rPr>
        <w:t>rus, seja pelas estratégias da quebra da transmissibilidade, da proteção individual e coletiva dos humanos, seja pela cobertura v</w:t>
      </w:r>
      <w:r w:rsidR="00715F33" w:rsidRPr="00AB1ACF">
        <w:rPr>
          <w:rFonts w:ascii="Verdana" w:hAnsi="Verdana"/>
          <w:sz w:val="24"/>
          <w:szCs w:val="24"/>
        </w:rPr>
        <w:t>a</w:t>
      </w:r>
      <w:r w:rsidRPr="00AB1ACF">
        <w:rPr>
          <w:rFonts w:ascii="Verdana" w:hAnsi="Verdana"/>
          <w:sz w:val="24"/>
          <w:szCs w:val="24"/>
        </w:rPr>
        <w:t>cinal rumo à imunização.</w:t>
      </w:r>
    </w:p>
    <w:p w14:paraId="56E118A2" w14:textId="77777777" w:rsidR="00614D11" w:rsidRPr="00AB1ACF" w:rsidRDefault="00614D11" w:rsidP="008627EB">
      <w:pPr>
        <w:spacing w:after="0" w:line="240" w:lineRule="auto"/>
        <w:jc w:val="both"/>
        <w:rPr>
          <w:rFonts w:ascii="Verdana" w:hAnsi="Verdana"/>
          <w:sz w:val="24"/>
          <w:szCs w:val="24"/>
        </w:rPr>
      </w:pPr>
    </w:p>
    <w:p w14:paraId="147AF53E" w14:textId="77777777" w:rsidR="00614D11" w:rsidRPr="009301B5" w:rsidRDefault="00D1795D" w:rsidP="008627EB">
      <w:pPr>
        <w:spacing w:after="0" w:line="240" w:lineRule="auto"/>
        <w:jc w:val="both"/>
        <w:rPr>
          <w:rFonts w:ascii="Verdana" w:hAnsi="Verdana"/>
          <w:b/>
          <w:sz w:val="24"/>
          <w:szCs w:val="24"/>
        </w:rPr>
      </w:pPr>
      <w:r w:rsidRPr="009301B5">
        <w:rPr>
          <w:rFonts w:ascii="Verdana" w:hAnsi="Verdana"/>
          <w:b/>
          <w:sz w:val="24"/>
          <w:szCs w:val="24"/>
        </w:rPr>
        <w:t>3.12 Relação do bolsonarismo com o negacionismo</w:t>
      </w:r>
    </w:p>
    <w:p w14:paraId="4C1EFEB3" w14:textId="77777777" w:rsidR="00711F0E" w:rsidRPr="00AB1ACF" w:rsidRDefault="00711F0E" w:rsidP="008627EB">
      <w:pPr>
        <w:spacing w:after="0" w:line="240" w:lineRule="auto"/>
        <w:jc w:val="both"/>
        <w:rPr>
          <w:rFonts w:ascii="Verdana" w:hAnsi="Verdana"/>
          <w:sz w:val="24"/>
          <w:szCs w:val="24"/>
        </w:rPr>
      </w:pPr>
    </w:p>
    <w:p w14:paraId="5C1DF530" w14:textId="77777777" w:rsidR="00614D11" w:rsidRPr="00AB1ACF" w:rsidRDefault="00614D11" w:rsidP="00711F0E">
      <w:pPr>
        <w:spacing w:after="0" w:line="240" w:lineRule="auto"/>
        <w:ind w:firstLine="709"/>
        <w:jc w:val="both"/>
        <w:rPr>
          <w:rFonts w:ascii="Verdana" w:hAnsi="Verdana"/>
          <w:sz w:val="24"/>
          <w:szCs w:val="24"/>
        </w:rPr>
      </w:pPr>
      <w:r w:rsidRPr="00AB1ACF">
        <w:rPr>
          <w:rFonts w:ascii="Verdana" w:hAnsi="Verdana"/>
          <w:sz w:val="24"/>
          <w:szCs w:val="24"/>
        </w:rPr>
        <w:t>No contexto da pandemia Covid-19, os olhares se voltaram para o dado revelado pela revista cient</w:t>
      </w:r>
      <w:r w:rsidR="00715F33" w:rsidRPr="00AB1ACF">
        <w:rPr>
          <w:rFonts w:ascii="Verdana" w:hAnsi="Verdana"/>
          <w:sz w:val="24"/>
          <w:szCs w:val="24"/>
        </w:rPr>
        <w:t>í</w:t>
      </w:r>
      <w:r w:rsidRPr="00AB1ACF">
        <w:rPr>
          <w:rFonts w:ascii="Verdana" w:hAnsi="Verdana"/>
          <w:sz w:val="24"/>
          <w:szCs w:val="24"/>
        </w:rPr>
        <w:t xml:space="preserve">fica SSRN - Social Science </w:t>
      </w:r>
      <w:proofErr w:type="spellStart"/>
      <w:r w:rsidRPr="00AB1ACF">
        <w:rPr>
          <w:rFonts w:ascii="Verdana" w:hAnsi="Verdana"/>
          <w:sz w:val="24"/>
          <w:szCs w:val="24"/>
        </w:rPr>
        <w:t>Research</w:t>
      </w:r>
      <w:proofErr w:type="spellEnd"/>
      <w:r w:rsidRPr="00AB1ACF">
        <w:rPr>
          <w:rFonts w:ascii="Verdana" w:hAnsi="Verdana"/>
          <w:sz w:val="24"/>
          <w:szCs w:val="24"/>
        </w:rPr>
        <w:t xml:space="preserve"> Network. Trata-se de uma revista acadêmica internacional que publicou estudos, onde estão relacionados os vínculos entre o bolsonarismo, as eleições e a presença da pandemia Covid-19.</w:t>
      </w:r>
    </w:p>
    <w:p w14:paraId="04541C51" w14:textId="45152B0E" w:rsidR="00614D11" w:rsidRPr="00AB1ACF" w:rsidRDefault="00614D11" w:rsidP="00711F0E">
      <w:pPr>
        <w:spacing w:after="0" w:line="240" w:lineRule="auto"/>
        <w:ind w:firstLine="709"/>
        <w:jc w:val="both"/>
        <w:rPr>
          <w:rFonts w:ascii="Verdana" w:hAnsi="Verdana"/>
          <w:sz w:val="24"/>
          <w:szCs w:val="24"/>
        </w:rPr>
      </w:pPr>
      <w:r w:rsidRPr="00AB1ACF">
        <w:rPr>
          <w:rFonts w:ascii="Verdana" w:hAnsi="Verdana"/>
          <w:sz w:val="24"/>
          <w:szCs w:val="24"/>
        </w:rPr>
        <w:t>Diz o artigo</w:t>
      </w:r>
      <w:r w:rsidR="00715F33" w:rsidRPr="00AB1ACF">
        <w:rPr>
          <w:rFonts w:ascii="Verdana" w:hAnsi="Verdana"/>
          <w:sz w:val="24"/>
          <w:szCs w:val="24"/>
        </w:rPr>
        <w:t>:</w:t>
      </w:r>
      <w:r w:rsidRPr="00AB1ACF">
        <w:rPr>
          <w:rFonts w:ascii="Verdana" w:hAnsi="Verdana"/>
          <w:sz w:val="24"/>
          <w:szCs w:val="24"/>
        </w:rPr>
        <w:t xml:space="preserve"> “Segundo o levantamento, em cidades onde o presidente obteve mais de 50% dos votos no segundo turno das eleições de 2018, </w:t>
      </w:r>
      <w:r w:rsidR="00715F33" w:rsidRPr="00AB1ACF">
        <w:rPr>
          <w:rFonts w:ascii="Verdana" w:hAnsi="Verdana"/>
          <w:sz w:val="24"/>
          <w:szCs w:val="24"/>
        </w:rPr>
        <w:t xml:space="preserve">o </w:t>
      </w:r>
      <w:r w:rsidRPr="00AB1ACF">
        <w:rPr>
          <w:rFonts w:ascii="Verdana" w:hAnsi="Verdana"/>
          <w:sz w:val="24"/>
          <w:szCs w:val="24"/>
        </w:rPr>
        <w:t xml:space="preserve">número de mortes </w:t>
      </w:r>
      <w:r w:rsidR="00A32563" w:rsidRPr="00AB1ACF">
        <w:rPr>
          <w:rFonts w:ascii="Verdana" w:hAnsi="Verdana"/>
          <w:sz w:val="24"/>
          <w:szCs w:val="24"/>
        </w:rPr>
        <w:t>foram</w:t>
      </w:r>
      <w:r w:rsidRPr="00AB1ACF">
        <w:rPr>
          <w:rFonts w:ascii="Verdana" w:hAnsi="Verdana"/>
          <w:sz w:val="24"/>
          <w:szCs w:val="24"/>
        </w:rPr>
        <w:t xml:space="preserve"> 415% maior do que nos municípios onde ele perdeu o pleito”.</w:t>
      </w:r>
    </w:p>
    <w:p w14:paraId="29CEF5CA" w14:textId="77777777" w:rsidR="00614D11" w:rsidRPr="00AB1ACF" w:rsidRDefault="00614D11" w:rsidP="00711F0E">
      <w:pPr>
        <w:spacing w:after="0" w:line="240" w:lineRule="auto"/>
        <w:ind w:firstLine="709"/>
        <w:jc w:val="both"/>
        <w:rPr>
          <w:rFonts w:ascii="Verdana" w:hAnsi="Verdana"/>
          <w:sz w:val="24"/>
          <w:szCs w:val="24"/>
        </w:rPr>
      </w:pPr>
      <w:r w:rsidRPr="00AB1ACF">
        <w:rPr>
          <w:rFonts w:ascii="Verdana" w:hAnsi="Verdana"/>
          <w:sz w:val="24"/>
          <w:szCs w:val="24"/>
        </w:rPr>
        <w:lastRenderedPageBreak/>
        <w:t xml:space="preserve">“No momento em que a CPI da Covid-19 avança em Brasília, o estudo aparece com um justificador para a catástrofe humana que </w:t>
      </w:r>
      <w:r w:rsidR="00715F33" w:rsidRPr="00AB1ACF">
        <w:rPr>
          <w:rFonts w:ascii="Verdana" w:hAnsi="Verdana"/>
          <w:sz w:val="24"/>
          <w:szCs w:val="24"/>
        </w:rPr>
        <w:t>é</w:t>
      </w:r>
      <w:r w:rsidRPr="00AB1ACF">
        <w:rPr>
          <w:rFonts w:ascii="Verdana" w:hAnsi="Verdana"/>
          <w:sz w:val="24"/>
          <w:szCs w:val="24"/>
        </w:rPr>
        <w:t xml:space="preserve"> vivenciada no Brasil. O artigo reforça a premissa que o governo federal </w:t>
      </w:r>
      <w:r w:rsidR="00715F33" w:rsidRPr="00AB1ACF">
        <w:rPr>
          <w:rFonts w:ascii="Verdana" w:hAnsi="Verdana"/>
          <w:sz w:val="24"/>
          <w:szCs w:val="24"/>
        </w:rPr>
        <w:t xml:space="preserve">é </w:t>
      </w:r>
      <w:r w:rsidRPr="00AB1ACF">
        <w:rPr>
          <w:rFonts w:ascii="Verdana" w:hAnsi="Verdana"/>
          <w:sz w:val="24"/>
          <w:szCs w:val="24"/>
        </w:rPr>
        <w:t>o principal responsável pelas mortes provocadas pela pandemia do coronavírus”.</w:t>
      </w:r>
    </w:p>
    <w:p w14:paraId="03B8203A" w14:textId="77777777" w:rsidR="00614D11" w:rsidRPr="00AB1ACF" w:rsidRDefault="00614D11" w:rsidP="00711F0E">
      <w:pPr>
        <w:spacing w:after="0" w:line="240" w:lineRule="auto"/>
        <w:ind w:firstLine="709"/>
        <w:jc w:val="both"/>
        <w:rPr>
          <w:rFonts w:ascii="Verdana" w:hAnsi="Verdana"/>
          <w:sz w:val="24"/>
          <w:szCs w:val="24"/>
        </w:rPr>
      </w:pPr>
      <w:r w:rsidRPr="00AB1ACF">
        <w:rPr>
          <w:rFonts w:ascii="Verdana" w:hAnsi="Verdana"/>
          <w:sz w:val="24"/>
          <w:szCs w:val="24"/>
        </w:rPr>
        <w:t>O artigo traz dados estarrecedores</w:t>
      </w:r>
      <w:r w:rsidR="00715F33" w:rsidRPr="00AB1ACF">
        <w:rPr>
          <w:rFonts w:ascii="Verdana" w:hAnsi="Verdana"/>
          <w:sz w:val="24"/>
          <w:szCs w:val="24"/>
        </w:rPr>
        <w:t>:</w:t>
      </w:r>
      <w:r w:rsidRPr="00AB1ACF">
        <w:rPr>
          <w:rFonts w:ascii="Verdana" w:hAnsi="Verdana"/>
          <w:sz w:val="24"/>
          <w:szCs w:val="24"/>
        </w:rPr>
        <w:t xml:space="preserve"> “Segundo o levantamento, em cidades onde o presidente Jair Bolsonaro obteve mais de 50% dos votos no segundo turno das eleições de 2018, o número de novas mortes </w:t>
      </w:r>
      <w:proofErr w:type="spellStart"/>
      <w:r w:rsidRPr="00AB1ACF">
        <w:rPr>
          <w:rFonts w:ascii="Verdana" w:hAnsi="Verdana"/>
          <w:sz w:val="24"/>
          <w:szCs w:val="24"/>
        </w:rPr>
        <w:t>foi</w:t>
      </w:r>
      <w:proofErr w:type="spellEnd"/>
      <w:r w:rsidRPr="00AB1ACF">
        <w:rPr>
          <w:rFonts w:ascii="Verdana" w:hAnsi="Verdana"/>
          <w:sz w:val="24"/>
          <w:szCs w:val="24"/>
        </w:rPr>
        <w:t xml:space="preserve"> 415% maior do que nos municípios onde ele perdeu o pleito. O número de casos foi 299% superior, na mesma base de comparação”.</w:t>
      </w:r>
    </w:p>
    <w:p w14:paraId="49B8FC61" w14:textId="77777777" w:rsidR="00614D11" w:rsidRPr="00AB1ACF" w:rsidRDefault="00614D11" w:rsidP="00711F0E">
      <w:pPr>
        <w:spacing w:after="0" w:line="240" w:lineRule="auto"/>
        <w:ind w:firstLine="709"/>
        <w:jc w:val="both"/>
        <w:rPr>
          <w:rFonts w:ascii="Verdana" w:hAnsi="Verdana"/>
          <w:sz w:val="24"/>
          <w:szCs w:val="24"/>
        </w:rPr>
      </w:pPr>
      <w:r w:rsidRPr="00AB1ACF">
        <w:rPr>
          <w:rFonts w:ascii="Verdana" w:hAnsi="Verdana"/>
          <w:sz w:val="24"/>
          <w:szCs w:val="24"/>
        </w:rPr>
        <w:t xml:space="preserve">“Os números ficam ainda mais discrepantes quando focados em cidades que deram mais de 70% dos votos no segundo turno para Bolsonaro, comparadas com aquelas em que menos de 30% escolheram o então candidato”. </w:t>
      </w:r>
      <w:r w:rsidR="00715F33" w:rsidRPr="00AB1ACF">
        <w:rPr>
          <w:rFonts w:ascii="Verdana" w:hAnsi="Verdana"/>
          <w:sz w:val="24"/>
          <w:szCs w:val="24"/>
        </w:rPr>
        <w:t>(</w:t>
      </w:r>
      <w:r w:rsidR="00715F33" w:rsidRPr="00AB1ACF">
        <w:rPr>
          <w:rFonts w:ascii="Verdana" w:hAnsi="Verdana"/>
          <w:i/>
          <w:sz w:val="24"/>
          <w:szCs w:val="24"/>
        </w:rPr>
        <w:t>Site</w:t>
      </w:r>
      <w:r w:rsidRPr="00AB1ACF">
        <w:rPr>
          <w:rFonts w:ascii="Verdana" w:hAnsi="Verdana"/>
          <w:sz w:val="24"/>
          <w:szCs w:val="24"/>
        </w:rPr>
        <w:t xml:space="preserve"> SEU DINHEIRO, 2021</w:t>
      </w:r>
      <w:r w:rsidR="00482BE4" w:rsidRPr="00AB1ACF">
        <w:rPr>
          <w:rFonts w:ascii="Verdana" w:hAnsi="Verdana"/>
          <w:sz w:val="24"/>
          <w:szCs w:val="24"/>
        </w:rPr>
        <w:t>)</w:t>
      </w:r>
      <w:r w:rsidRPr="00AB1ACF">
        <w:rPr>
          <w:rFonts w:ascii="Verdana" w:hAnsi="Verdana"/>
          <w:sz w:val="24"/>
          <w:szCs w:val="24"/>
        </w:rPr>
        <w:t>.</w:t>
      </w:r>
    </w:p>
    <w:p w14:paraId="58B6EEA0" w14:textId="77777777" w:rsidR="00614D11" w:rsidRPr="00AB1ACF" w:rsidRDefault="00D1795D" w:rsidP="00711F0E">
      <w:pPr>
        <w:spacing w:after="0" w:line="240" w:lineRule="auto"/>
        <w:ind w:firstLine="709"/>
        <w:jc w:val="both"/>
        <w:rPr>
          <w:rFonts w:ascii="Verdana" w:hAnsi="Verdana"/>
          <w:sz w:val="24"/>
          <w:szCs w:val="24"/>
        </w:rPr>
      </w:pPr>
      <w:r w:rsidRPr="00AB1ACF">
        <w:rPr>
          <w:rFonts w:ascii="Verdana" w:hAnsi="Verdana"/>
          <w:sz w:val="24"/>
          <w:szCs w:val="24"/>
        </w:rPr>
        <w:t>O</w:t>
      </w:r>
      <w:r w:rsidR="00614D11" w:rsidRPr="00AB1ACF">
        <w:rPr>
          <w:rFonts w:ascii="Verdana" w:hAnsi="Verdana"/>
          <w:sz w:val="24"/>
          <w:szCs w:val="24"/>
        </w:rPr>
        <w:t xml:space="preserve"> estudo, que pode ser acessado via internet foi conduzido pelos pesquisadores Sandro Cabral, do </w:t>
      </w:r>
      <w:proofErr w:type="spellStart"/>
      <w:r w:rsidR="00614D11" w:rsidRPr="00AB1ACF">
        <w:rPr>
          <w:rFonts w:ascii="Verdana" w:hAnsi="Verdana"/>
          <w:sz w:val="24"/>
          <w:szCs w:val="24"/>
        </w:rPr>
        <w:t>Insper</w:t>
      </w:r>
      <w:proofErr w:type="spellEnd"/>
      <w:r w:rsidR="00614D11" w:rsidRPr="00AB1ACF">
        <w:rPr>
          <w:rFonts w:ascii="Verdana" w:hAnsi="Verdana"/>
          <w:sz w:val="24"/>
          <w:szCs w:val="24"/>
        </w:rPr>
        <w:t xml:space="preserve">, Leandro </w:t>
      </w:r>
      <w:proofErr w:type="spellStart"/>
      <w:r w:rsidR="00614D11" w:rsidRPr="00AB1ACF">
        <w:rPr>
          <w:rFonts w:ascii="Verdana" w:hAnsi="Verdana"/>
          <w:sz w:val="24"/>
          <w:szCs w:val="24"/>
        </w:rPr>
        <w:t>Pongeluppe</w:t>
      </w:r>
      <w:proofErr w:type="spellEnd"/>
      <w:r w:rsidR="00614D11" w:rsidRPr="00AB1ACF">
        <w:rPr>
          <w:rFonts w:ascii="Verdana" w:hAnsi="Verdana"/>
          <w:sz w:val="24"/>
          <w:szCs w:val="24"/>
        </w:rPr>
        <w:t xml:space="preserve">, da Universidade de Toronto, e </w:t>
      </w:r>
      <w:proofErr w:type="spellStart"/>
      <w:r w:rsidR="00614D11" w:rsidRPr="00AB1ACF">
        <w:rPr>
          <w:rFonts w:ascii="Verdana" w:hAnsi="Verdana"/>
          <w:sz w:val="24"/>
          <w:szCs w:val="24"/>
        </w:rPr>
        <w:t>Nobuiuki</w:t>
      </w:r>
      <w:proofErr w:type="spellEnd"/>
      <w:r w:rsidR="00614D11" w:rsidRPr="00AB1ACF">
        <w:rPr>
          <w:rFonts w:ascii="Verdana" w:hAnsi="Verdana"/>
          <w:sz w:val="24"/>
          <w:szCs w:val="24"/>
        </w:rPr>
        <w:t xml:space="preserve"> Ito, do Ibmec. O grupo aponta que Bolsonaro seria um "arqu</w:t>
      </w:r>
      <w:r w:rsidR="003D15F0" w:rsidRPr="00AB1ACF">
        <w:rPr>
          <w:rFonts w:ascii="Verdana" w:hAnsi="Verdana"/>
          <w:sz w:val="24"/>
          <w:szCs w:val="24"/>
        </w:rPr>
        <w:t>é</w:t>
      </w:r>
      <w:r w:rsidR="00614D11" w:rsidRPr="00AB1ACF">
        <w:rPr>
          <w:rFonts w:ascii="Verdana" w:hAnsi="Verdana"/>
          <w:sz w:val="24"/>
          <w:szCs w:val="24"/>
        </w:rPr>
        <w:t xml:space="preserve">tipo de líder em negação". "O presidente do Brasil fez uma sequência de discursos para televisão e rádio minimizando a gravidade da pandemia de </w:t>
      </w:r>
      <w:r w:rsidRPr="00AB1ACF">
        <w:rPr>
          <w:rFonts w:ascii="Verdana" w:hAnsi="Verdana"/>
          <w:sz w:val="24"/>
          <w:szCs w:val="24"/>
        </w:rPr>
        <w:t>Covid-19</w:t>
      </w:r>
      <w:r w:rsidR="00614D11" w:rsidRPr="00AB1ACF">
        <w:rPr>
          <w:rFonts w:ascii="Verdana" w:hAnsi="Verdana"/>
          <w:sz w:val="24"/>
          <w:szCs w:val="24"/>
        </w:rPr>
        <w:t>", lembram.</w:t>
      </w:r>
    </w:p>
    <w:p w14:paraId="7CED64B6" w14:textId="77777777" w:rsidR="00614D11" w:rsidRPr="00AB1ACF" w:rsidRDefault="00614D11" w:rsidP="00711F0E">
      <w:pPr>
        <w:spacing w:after="0" w:line="240" w:lineRule="auto"/>
        <w:ind w:firstLine="709"/>
        <w:jc w:val="both"/>
        <w:rPr>
          <w:rFonts w:ascii="Verdana" w:hAnsi="Verdana"/>
          <w:sz w:val="24"/>
          <w:szCs w:val="24"/>
        </w:rPr>
      </w:pPr>
      <w:r w:rsidRPr="00AB1ACF">
        <w:rPr>
          <w:rFonts w:ascii="Verdana" w:hAnsi="Verdana"/>
          <w:sz w:val="24"/>
          <w:szCs w:val="24"/>
        </w:rPr>
        <w:t>Descrevem os pesquisadores citados:</w:t>
      </w:r>
      <w:r w:rsidR="003D15F0" w:rsidRPr="00AB1ACF">
        <w:rPr>
          <w:rFonts w:ascii="Verdana" w:hAnsi="Verdana"/>
          <w:sz w:val="24"/>
          <w:szCs w:val="24"/>
        </w:rPr>
        <w:t xml:space="preserve"> </w:t>
      </w:r>
      <w:r w:rsidRPr="00AB1ACF">
        <w:rPr>
          <w:rFonts w:ascii="Verdana" w:hAnsi="Verdana"/>
          <w:sz w:val="24"/>
          <w:szCs w:val="24"/>
        </w:rPr>
        <w:t xml:space="preserve">“Bolsonaro minimizou a gravidade da pandemia desde os primeiros casos no Brasil. No final de março, quando o país contava pouco mais de 50 mortos por </w:t>
      </w:r>
      <w:r w:rsidR="00482BE4" w:rsidRPr="00AB1ACF">
        <w:rPr>
          <w:rFonts w:ascii="Verdana" w:hAnsi="Verdana"/>
          <w:sz w:val="24"/>
          <w:szCs w:val="24"/>
        </w:rPr>
        <w:t>Covid-19</w:t>
      </w:r>
      <w:r w:rsidRPr="00AB1ACF">
        <w:rPr>
          <w:rFonts w:ascii="Verdana" w:hAnsi="Verdana"/>
          <w:sz w:val="24"/>
          <w:szCs w:val="24"/>
        </w:rPr>
        <w:t>, o chefe do executivo afirmou em cadeia nacional que o novo coronavírus se tratava de uma "gripezinha".</w:t>
      </w:r>
    </w:p>
    <w:p w14:paraId="3A3D8C3C" w14:textId="3BA33D1F" w:rsidR="00614D11" w:rsidRPr="00AB1ACF" w:rsidRDefault="00614D11" w:rsidP="00711F0E">
      <w:pPr>
        <w:spacing w:after="0" w:line="240" w:lineRule="auto"/>
        <w:ind w:firstLine="709"/>
        <w:jc w:val="both"/>
        <w:rPr>
          <w:rFonts w:ascii="Verdana" w:hAnsi="Verdana"/>
          <w:sz w:val="24"/>
          <w:szCs w:val="24"/>
        </w:rPr>
      </w:pPr>
      <w:r w:rsidRPr="00AB1ACF">
        <w:rPr>
          <w:rFonts w:ascii="Verdana" w:hAnsi="Verdana"/>
          <w:sz w:val="24"/>
          <w:szCs w:val="24"/>
        </w:rPr>
        <w:t xml:space="preserve">Noutro trecho manifestam a continuidade do argumento: “O presidente discursou dezenas de vezes contra o isolamento social e a favor de remédios sem eficácia comprovada, trocando por duas vezes o ministro da Saúde em meio ao avanço da </w:t>
      </w:r>
      <w:r w:rsidR="008D2C1D" w:rsidRPr="00AB1ACF">
        <w:rPr>
          <w:rFonts w:ascii="Verdana" w:hAnsi="Verdana"/>
          <w:sz w:val="24"/>
          <w:szCs w:val="24"/>
        </w:rPr>
        <w:t>doença “</w:t>
      </w:r>
      <w:r w:rsidRPr="00AB1ACF">
        <w:rPr>
          <w:rFonts w:ascii="Verdana" w:hAnsi="Verdana"/>
          <w:sz w:val="24"/>
          <w:szCs w:val="24"/>
        </w:rPr>
        <w:t>.</w:t>
      </w:r>
    </w:p>
    <w:p w14:paraId="6639A5D9" w14:textId="6C3F1D09" w:rsidR="00614D11" w:rsidRPr="00AB1ACF" w:rsidRDefault="00614D11" w:rsidP="00711F0E">
      <w:pPr>
        <w:spacing w:after="0" w:line="240" w:lineRule="auto"/>
        <w:ind w:firstLine="709"/>
        <w:jc w:val="both"/>
        <w:rPr>
          <w:rFonts w:ascii="Verdana" w:hAnsi="Verdana"/>
          <w:sz w:val="24"/>
          <w:szCs w:val="24"/>
        </w:rPr>
      </w:pPr>
      <w:r w:rsidRPr="00AB1ACF">
        <w:rPr>
          <w:rFonts w:ascii="Verdana" w:hAnsi="Verdana"/>
          <w:sz w:val="24"/>
          <w:szCs w:val="24"/>
        </w:rPr>
        <w:t xml:space="preserve">“O governo brasileiro também recusou onze ofertas formais de fornecimento de vacinas contra a </w:t>
      </w:r>
      <w:r w:rsidR="00482BE4" w:rsidRPr="00AB1ACF">
        <w:rPr>
          <w:rFonts w:ascii="Verdana" w:hAnsi="Verdana"/>
          <w:sz w:val="24"/>
          <w:szCs w:val="24"/>
        </w:rPr>
        <w:t>Covid-19</w:t>
      </w:r>
      <w:r w:rsidRPr="00AB1ACF">
        <w:rPr>
          <w:rFonts w:ascii="Verdana" w:hAnsi="Verdana"/>
          <w:sz w:val="24"/>
          <w:szCs w:val="24"/>
        </w:rPr>
        <w:t xml:space="preserve">, segundo o portal G1. O método do Ministério da Saúde, com o general Eduardo Pazuello à frente, sempre foi o de ignorar as </w:t>
      </w:r>
      <w:r w:rsidR="008D2C1D" w:rsidRPr="00AB1ACF">
        <w:rPr>
          <w:rFonts w:ascii="Verdana" w:hAnsi="Verdana"/>
          <w:sz w:val="24"/>
          <w:szCs w:val="24"/>
        </w:rPr>
        <w:t>propostas “</w:t>
      </w:r>
      <w:r w:rsidRPr="00AB1ACF">
        <w:rPr>
          <w:rFonts w:ascii="Verdana" w:hAnsi="Verdana"/>
          <w:sz w:val="24"/>
          <w:szCs w:val="24"/>
        </w:rPr>
        <w:t>, afirmam os pesquisadores.</w:t>
      </w:r>
    </w:p>
    <w:p w14:paraId="4C9C5DAF" w14:textId="5531132D" w:rsidR="00711F0E" w:rsidRPr="00AB1ACF" w:rsidRDefault="00614D11" w:rsidP="00711F0E">
      <w:pPr>
        <w:spacing w:after="0" w:line="240" w:lineRule="auto"/>
        <w:ind w:firstLine="709"/>
        <w:jc w:val="both"/>
        <w:rPr>
          <w:rFonts w:ascii="Verdana" w:hAnsi="Verdana"/>
          <w:sz w:val="24"/>
          <w:szCs w:val="24"/>
        </w:rPr>
      </w:pPr>
      <w:r w:rsidRPr="00AB1ACF">
        <w:rPr>
          <w:rFonts w:ascii="Verdana" w:hAnsi="Verdana"/>
          <w:sz w:val="24"/>
          <w:szCs w:val="24"/>
        </w:rPr>
        <w:t>Esse relatório não visa enfatizar ou ampliar, mas apresentar os fatos que possuem conectividade com a temática pesquisa</w:t>
      </w:r>
      <w:r w:rsidR="00482BE4" w:rsidRPr="00AB1ACF">
        <w:rPr>
          <w:rFonts w:ascii="Verdana" w:hAnsi="Verdana"/>
          <w:sz w:val="24"/>
          <w:szCs w:val="24"/>
        </w:rPr>
        <w:t>da</w:t>
      </w:r>
      <w:r w:rsidRPr="00AB1ACF">
        <w:rPr>
          <w:rFonts w:ascii="Verdana" w:hAnsi="Verdana"/>
          <w:sz w:val="24"/>
          <w:szCs w:val="24"/>
        </w:rPr>
        <w:t>. Busca-se sim, encontrar a produção de sentidos e os seus reais produtores. Ou seja, trazer ao palco os reais fundamentos que geram os parâmetros que são explicitados e materializados pelos seus criadores e pelos seus seguidores. E, no Vale do Mamanguape, ou noutro lugar no Brasil, percebe-se haver nas atitudes e práticas um nexo de coerência entre a estrutura planejada, veiculada como um produto e as práticas que aparece</w:t>
      </w:r>
      <w:r w:rsidR="00482BE4" w:rsidRPr="00AB1ACF">
        <w:rPr>
          <w:rFonts w:ascii="Verdana" w:hAnsi="Verdana"/>
          <w:sz w:val="24"/>
          <w:szCs w:val="24"/>
        </w:rPr>
        <w:t>m</w:t>
      </w:r>
      <w:r w:rsidRPr="00AB1ACF">
        <w:rPr>
          <w:rFonts w:ascii="Verdana" w:hAnsi="Verdana"/>
          <w:sz w:val="24"/>
          <w:szCs w:val="24"/>
        </w:rPr>
        <w:t xml:space="preserve"> no cotidiano, sejam expressas: por meio das redes sociais; na defesa de comportamentos que geram </w:t>
      </w:r>
      <w:r w:rsidR="008D2C1D" w:rsidRPr="00AB1ACF">
        <w:rPr>
          <w:rFonts w:ascii="Verdana" w:hAnsi="Verdana"/>
          <w:sz w:val="24"/>
          <w:szCs w:val="24"/>
        </w:rPr>
        <w:t>aglomerações; - na</w:t>
      </w:r>
      <w:r w:rsidRPr="00AB1ACF">
        <w:rPr>
          <w:rFonts w:ascii="Verdana" w:hAnsi="Verdana"/>
          <w:sz w:val="24"/>
          <w:szCs w:val="24"/>
        </w:rPr>
        <w:t xml:space="preserve"> insistência do uso da cloroquina; no não fazer uso de m</w:t>
      </w:r>
      <w:r w:rsidR="00482BE4" w:rsidRPr="00AB1ACF">
        <w:rPr>
          <w:rFonts w:ascii="Verdana" w:hAnsi="Verdana"/>
          <w:sz w:val="24"/>
          <w:szCs w:val="24"/>
        </w:rPr>
        <w:t>á</w:t>
      </w:r>
      <w:r w:rsidRPr="00AB1ACF">
        <w:rPr>
          <w:rFonts w:ascii="Verdana" w:hAnsi="Verdana"/>
          <w:sz w:val="24"/>
          <w:szCs w:val="24"/>
        </w:rPr>
        <w:t>scara em ambientes fechados; dentre outros. No caso do Vale do Mamanguape</w:t>
      </w:r>
      <w:r w:rsidR="00482BE4" w:rsidRPr="00AB1ACF">
        <w:rPr>
          <w:rFonts w:ascii="Verdana" w:hAnsi="Verdana"/>
          <w:sz w:val="24"/>
          <w:szCs w:val="24"/>
        </w:rPr>
        <w:t>,</w:t>
      </w:r>
      <w:r w:rsidRPr="00AB1ACF">
        <w:rPr>
          <w:rFonts w:ascii="Verdana" w:hAnsi="Verdana"/>
          <w:sz w:val="24"/>
          <w:szCs w:val="24"/>
        </w:rPr>
        <w:t xml:space="preserve"> percebe-se que os fundamentos da produção de sentido do negacionismo articulada pelo chefe da nação, eleito para governar e proteger o povo brasileiro, bem como pelo Gabinete do Ódio, possui total conexão com as narrativas expressa</w:t>
      </w:r>
      <w:r w:rsidR="00482BE4" w:rsidRPr="00AB1ACF">
        <w:rPr>
          <w:rFonts w:ascii="Verdana" w:hAnsi="Verdana"/>
          <w:sz w:val="24"/>
          <w:szCs w:val="24"/>
        </w:rPr>
        <w:t>s</w:t>
      </w:r>
      <w:r w:rsidRPr="00AB1ACF">
        <w:rPr>
          <w:rFonts w:ascii="Verdana" w:hAnsi="Verdana"/>
          <w:sz w:val="24"/>
          <w:szCs w:val="24"/>
        </w:rPr>
        <w:t xml:space="preserve"> nos discursos de populares via mídias sociais, especialmente do What</w:t>
      </w:r>
      <w:r w:rsidR="00152883" w:rsidRPr="00AB1ACF">
        <w:rPr>
          <w:rFonts w:ascii="Verdana" w:hAnsi="Verdana"/>
          <w:sz w:val="24"/>
          <w:szCs w:val="24"/>
        </w:rPr>
        <w:t>s</w:t>
      </w:r>
      <w:r w:rsidRPr="00AB1ACF">
        <w:rPr>
          <w:rFonts w:ascii="Verdana" w:hAnsi="Verdana"/>
          <w:sz w:val="24"/>
          <w:szCs w:val="24"/>
        </w:rPr>
        <w:t>App, porém</w:t>
      </w:r>
      <w:r w:rsidR="00C3472E" w:rsidRPr="00AB1ACF">
        <w:rPr>
          <w:rFonts w:ascii="Verdana" w:hAnsi="Verdana"/>
          <w:sz w:val="24"/>
          <w:szCs w:val="24"/>
        </w:rPr>
        <w:t>,</w:t>
      </w:r>
      <w:r w:rsidRPr="00AB1ACF">
        <w:rPr>
          <w:rFonts w:ascii="Verdana" w:hAnsi="Verdana"/>
          <w:sz w:val="24"/>
          <w:szCs w:val="24"/>
        </w:rPr>
        <w:t xml:space="preserve"> seguem cada vez mais sendo minoritários por todo</w:t>
      </w:r>
      <w:r w:rsidR="00C3472E" w:rsidRPr="00AB1ACF">
        <w:rPr>
          <w:rFonts w:ascii="Verdana" w:hAnsi="Verdana"/>
          <w:sz w:val="24"/>
          <w:szCs w:val="24"/>
        </w:rPr>
        <w:t>s</w:t>
      </w:r>
      <w:r w:rsidRPr="00AB1ACF">
        <w:rPr>
          <w:rFonts w:ascii="Verdana" w:hAnsi="Verdana"/>
          <w:sz w:val="24"/>
          <w:szCs w:val="24"/>
        </w:rPr>
        <w:t xml:space="preserve"> os 12 municípios que</w:t>
      </w:r>
      <w:r w:rsidR="00E90B48" w:rsidRPr="00AB1ACF">
        <w:rPr>
          <w:rFonts w:ascii="Verdana" w:hAnsi="Verdana"/>
          <w:sz w:val="24"/>
          <w:szCs w:val="24"/>
        </w:rPr>
        <w:t xml:space="preserve"> compõem o Vale do Mamanguape.</w:t>
      </w:r>
    </w:p>
    <w:p w14:paraId="25C2D2F9" w14:textId="77777777" w:rsidR="00614D11" w:rsidRPr="00AB1ACF" w:rsidRDefault="00E90B48" w:rsidP="00711F0E">
      <w:pPr>
        <w:spacing w:after="0" w:line="240" w:lineRule="auto"/>
        <w:ind w:firstLine="709"/>
        <w:jc w:val="both"/>
        <w:rPr>
          <w:rFonts w:ascii="Verdana" w:hAnsi="Verdana"/>
          <w:sz w:val="24"/>
          <w:szCs w:val="24"/>
        </w:rPr>
      </w:pPr>
      <w:r w:rsidRPr="00AB1ACF">
        <w:rPr>
          <w:rFonts w:ascii="Verdana" w:hAnsi="Verdana"/>
          <w:sz w:val="24"/>
          <w:szCs w:val="24"/>
        </w:rPr>
        <w:lastRenderedPageBreak/>
        <w:t xml:space="preserve"> </w:t>
      </w:r>
    </w:p>
    <w:p w14:paraId="3E24707A" w14:textId="77777777" w:rsidR="00614D11" w:rsidRPr="009301B5" w:rsidRDefault="00C3472E" w:rsidP="008627EB">
      <w:pPr>
        <w:spacing w:after="0" w:line="240" w:lineRule="auto"/>
        <w:jc w:val="both"/>
        <w:rPr>
          <w:rFonts w:ascii="Verdana" w:hAnsi="Verdana"/>
          <w:b/>
          <w:sz w:val="24"/>
          <w:szCs w:val="24"/>
        </w:rPr>
      </w:pPr>
      <w:r w:rsidRPr="009301B5">
        <w:rPr>
          <w:rFonts w:ascii="Verdana" w:hAnsi="Verdana"/>
          <w:b/>
          <w:sz w:val="24"/>
          <w:szCs w:val="24"/>
        </w:rPr>
        <w:t>3.13 A vitória na CPI da Covid-19 instalada no Senado Federal do Brasil</w:t>
      </w:r>
    </w:p>
    <w:p w14:paraId="16FBBFE1" w14:textId="77777777" w:rsidR="00614D11" w:rsidRPr="00AB1ACF" w:rsidRDefault="00614D11" w:rsidP="008627EB">
      <w:pPr>
        <w:spacing w:after="0" w:line="240" w:lineRule="auto"/>
        <w:jc w:val="both"/>
        <w:rPr>
          <w:rFonts w:ascii="Verdana" w:hAnsi="Verdana"/>
          <w:sz w:val="24"/>
          <w:szCs w:val="24"/>
        </w:rPr>
      </w:pPr>
    </w:p>
    <w:p w14:paraId="52FCE01F" w14:textId="421CE93A" w:rsidR="00614D11" w:rsidRPr="00AB1ACF" w:rsidRDefault="00614D11" w:rsidP="00711F0E">
      <w:pPr>
        <w:spacing w:after="0" w:line="240" w:lineRule="auto"/>
        <w:ind w:firstLine="709"/>
        <w:jc w:val="both"/>
        <w:rPr>
          <w:rFonts w:ascii="Verdana" w:hAnsi="Verdana"/>
          <w:sz w:val="24"/>
          <w:szCs w:val="24"/>
        </w:rPr>
      </w:pPr>
      <w:r w:rsidRPr="00AB1ACF">
        <w:rPr>
          <w:rFonts w:ascii="Verdana" w:hAnsi="Verdana"/>
          <w:sz w:val="24"/>
          <w:szCs w:val="24"/>
        </w:rPr>
        <w:t xml:space="preserve">Por 180 dias reinou a Comissão Parlamentar de Inquérito que teve como objeto a </w:t>
      </w:r>
      <w:r w:rsidR="00C3472E" w:rsidRPr="00AB1ACF">
        <w:rPr>
          <w:rFonts w:ascii="Verdana" w:hAnsi="Verdana"/>
          <w:sz w:val="24"/>
          <w:szCs w:val="24"/>
        </w:rPr>
        <w:t>Pandemia</w:t>
      </w:r>
      <w:r w:rsidRPr="00AB1ACF">
        <w:rPr>
          <w:rFonts w:ascii="Verdana" w:hAnsi="Verdana"/>
          <w:sz w:val="24"/>
          <w:szCs w:val="24"/>
        </w:rPr>
        <w:t xml:space="preserve"> da Covid-19 no Brasil. Nas sessões transmitidas pelo TV do Senado Federal e CNN Brasil, além da intensa cobertura da imprensa nacional, parlamentares escutaram em inúmeras audiências públicas personagens que foram alinhados como tendo ou não responsabilidades públicas perante a crise endêmica que vitimou e </w:t>
      </w:r>
      <w:r w:rsidR="008D2C1D" w:rsidRPr="00AB1ACF">
        <w:rPr>
          <w:rFonts w:ascii="Verdana" w:hAnsi="Verdana"/>
          <w:sz w:val="24"/>
          <w:szCs w:val="24"/>
        </w:rPr>
        <w:t>vítima</w:t>
      </w:r>
      <w:r w:rsidRPr="00AB1ACF">
        <w:rPr>
          <w:rFonts w:ascii="Verdana" w:hAnsi="Verdana"/>
          <w:sz w:val="24"/>
          <w:szCs w:val="24"/>
        </w:rPr>
        <w:t xml:space="preserve"> dia a dia brasileiro. </w:t>
      </w:r>
    </w:p>
    <w:p w14:paraId="4A2EE6BE" w14:textId="77777777" w:rsidR="00614D11" w:rsidRPr="00AB1ACF" w:rsidRDefault="00614D11" w:rsidP="00711F0E">
      <w:pPr>
        <w:spacing w:after="0" w:line="240" w:lineRule="auto"/>
        <w:ind w:firstLine="709"/>
        <w:jc w:val="both"/>
        <w:rPr>
          <w:rFonts w:ascii="Verdana" w:hAnsi="Verdana"/>
          <w:sz w:val="24"/>
          <w:szCs w:val="24"/>
        </w:rPr>
      </w:pPr>
    </w:p>
    <w:p w14:paraId="0456ECEE" w14:textId="77777777" w:rsidR="00782D67" w:rsidRDefault="00614D11" w:rsidP="00C3472E">
      <w:pPr>
        <w:spacing w:after="0" w:line="240" w:lineRule="auto"/>
        <w:ind w:firstLine="709"/>
        <w:jc w:val="both"/>
        <w:rPr>
          <w:rFonts w:ascii="Verdana" w:hAnsi="Verdana"/>
          <w:sz w:val="24"/>
          <w:szCs w:val="24"/>
        </w:rPr>
      </w:pPr>
      <w:r w:rsidRPr="00AB1ACF">
        <w:rPr>
          <w:rFonts w:ascii="Verdana" w:hAnsi="Verdana"/>
          <w:sz w:val="24"/>
          <w:szCs w:val="24"/>
        </w:rPr>
        <w:t>Para efeito didático relembramos que</w:t>
      </w:r>
      <w:r w:rsidR="00C3472E" w:rsidRPr="00AB1ACF">
        <w:rPr>
          <w:rFonts w:ascii="Verdana" w:hAnsi="Verdana"/>
          <w:sz w:val="24"/>
          <w:szCs w:val="24"/>
        </w:rPr>
        <w:t xml:space="preserve"> a</w:t>
      </w:r>
      <w:r w:rsidRPr="00AB1ACF">
        <w:rPr>
          <w:rFonts w:ascii="Verdana" w:hAnsi="Verdana"/>
          <w:sz w:val="24"/>
          <w:szCs w:val="24"/>
        </w:rPr>
        <w:t xml:space="preserve"> CPI da </w:t>
      </w:r>
      <w:r w:rsidR="00482BE4" w:rsidRPr="00AB1ACF">
        <w:rPr>
          <w:rFonts w:ascii="Verdana" w:hAnsi="Verdana"/>
          <w:sz w:val="24"/>
          <w:szCs w:val="24"/>
        </w:rPr>
        <w:t>Covid-19</w:t>
      </w:r>
      <w:r w:rsidRPr="00AB1ACF">
        <w:rPr>
          <w:rFonts w:ascii="Verdana" w:hAnsi="Verdana"/>
          <w:sz w:val="24"/>
          <w:szCs w:val="24"/>
        </w:rPr>
        <w:t xml:space="preserve"> teve seu pedido protocolar com a autoria do </w:t>
      </w:r>
      <w:r w:rsidR="00482BE4" w:rsidRPr="00AB1ACF">
        <w:rPr>
          <w:rFonts w:ascii="Verdana" w:hAnsi="Verdana"/>
          <w:sz w:val="24"/>
          <w:szCs w:val="24"/>
        </w:rPr>
        <w:t>senador</w:t>
      </w:r>
      <w:r w:rsidRPr="00AB1ACF">
        <w:rPr>
          <w:rFonts w:ascii="Verdana" w:hAnsi="Verdana"/>
          <w:sz w:val="24"/>
          <w:szCs w:val="24"/>
        </w:rPr>
        <w:t xml:space="preserve"> </w:t>
      </w:r>
      <w:proofErr w:type="spellStart"/>
      <w:r w:rsidRPr="00AB1ACF">
        <w:rPr>
          <w:rFonts w:ascii="Verdana" w:hAnsi="Verdana"/>
          <w:sz w:val="24"/>
          <w:szCs w:val="24"/>
        </w:rPr>
        <w:t>Randolfe</w:t>
      </w:r>
      <w:proofErr w:type="spellEnd"/>
      <w:r w:rsidRPr="00AB1ACF">
        <w:rPr>
          <w:rFonts w:ascii="Verdana" w:hAnsi="Verdana"/>
          <w:sz w:val="24"/>
          <w:szCs w:val="24"/>
        </w:rPr>
        <w:t xml:space="preserve"> Rodrigues, sendo realizado em fevereiro de 2021 (MATEUS, 4 de fevereiro de 2021, sendo criada em 13 de abril de 2021 (CASTRO, 2021).  </w:t>
      </w:r>
    </w:p>
    <w:p w14:paraId="3D30E411" w14:textId="77777777" w:rsidR="008D2C1D" w:rsidRDefault="008D2C1D" w:rsidP="00C3472E">
      <w:pPr>
        <w:spacing w:after="0" w:line="240" w:lineRule="auto"/>
        <w:ind w:firstLine="709"/>
        <w:jc w:val="both"/>
        <w:rPr>
          <w:rFonts w:ascii="Verdana" w:hAnsi="Verdana"/>
          <w:sz w:val="24"/>
          <w:szCs w:val="24"/>
        </w:rPr>
      </w:pPr>
    </w:p>
    <w:p w14:paraId="15CC1B23" w14:textId="6A2C366D" w:rsidR="00782D67" w:rsidRDefault="00614D11" w:rsidP="00C3472E">
      <w:pPr>
        <w:spacing w:after="0" w:line="240" w:lineRule="auto"/>
        <w:ind w:firstLine="709"/>
        <w:jc w:val="both"/>
        <w:rPr>
          <w:rFonts w:ascii="Verdana" w:hAnsi="Verdana"/>
          <w:sz w:val="24"/>
          <w:szCs w:val="24"/>
        </w:rPr>
      </w:pPr>
      <w:r w:rsidRPr="00AB1ACF">
        <w:rPr>
          <w:rFonts w:ascii="Verdana" w:hAnsi="Verdana"/>
          <w:sz w:val="24"/>
          <w:szCs w:val="24"/>
        </w:rPr>
        <w:t>Três fatos determinados</w:t>
      </w:r>
      <w:r w:rsidR="00482BE4" w:rsidRPr="00AB1ACF">
        <w:rPr>
          <w:rFonts w:ascii="Verdana" w:hAnsi="Verdana"/>
          <w:sz w:val="24"/>
          <w:szCs w:val="24"/>
        </w:rPr>
        <w:t>:</w:t>
      </w:r>
      <w:r w:rsidRPr="00AB1ACF">
        <w:rPr>
          <w:rFonts w:ascii="Verdana" w:hAnsi="Verdana"/>
          <w:sz w:val="24"/>
          <w:szCs w:val="24"/>
        </w:rPr>
        <w:t xml:space="preserve"> </w:t>
      </w:r>
    </w:p>
    <w:p w14:paraId="3EF50B2F" w14:textId="77777777" w:rsidR="006A36EE" w:rsidRDefault="006A36EE" w:rsidP="00C3472E">
      <w:pPr>
        <w:spacing w:after="0" w:line="240" w:lineRule="auto"/>
        <w:ind w:firstLine="709"/>
        <w:jc w:val="both"/>
        <w:rPr>
          <w:rFonts w:ascii="Verdana" w:hAnsi="Verdana"/>
          <w:sz w:val="24"/>
          <w:szCs w:val="24"/>
        </w:rPr>
      </w:pPr>
    </w:p>
    <w:p w14:paraId="5239DBCA" w14:textId="77777777" w:rsidR="00782D67" w:rsidRDefault="00614D11" w:rsidP="00C3472E">
      <w:pPr>
        <w:spacing w:after="0" w:line="240" w:lineRule="auto"/>
        <w:ind w:firstLine="709"/>
        <w:jc w:val="both"/>
        <w:rPr>
          <w:rFonts w:ascii="Verdana" w:hAnsi="Verdana"/>
          <w:sz w:val="24"/>
          <w:szCs w:val="24"/>
        </w:rPr>
      </w:pPr>
      <w:r w:rsidRPr="00AB1ACF">
        <w:rPr>
          <w:rFonts w:ascii="Verdana" w:hAnsi="Verdana"/>
          <w:sz w:val="24"/>
          <w:szCs w:val="24"/>
        </w:rPr>
        <w:t xml:space="preserve">1. </w:t>
      </w:r>
      <w:r w:rsidR="00C3472E" w:rsidRPr="00AB1ACF">
        <w:rPr>
          <w:rFonts w:ascii="Verdana" w:hAnsi="Verdana"/>
          <w:sz w:val="24"/>
          <w:szCs w:val="24"/>
        </w:rPr>
        <w:t>os</w:t>
      </w:r>
      <w:r w:rsidRPr="00AB1ACF">
        <w:rPr>
          <w:rFonts w:ascii="Verdana" w:hAnsi="Verdana"/>
          <w:sz w:val="24"/>
          <w:szCs w:val="24"/>
        </w:rPr>
        <w:t xml:space="preserve"> óbitos ocorridos em Manaus-</w:t>
      </w:r>
      <w:r w:rsidR="00482BE4" w:rsidRPr="00AB1ACF">
        <w:rPr>
          <w:rFonts w:ascii="Verdana" w:hAnsi="Verdana"/>
          <w:sz w:val="24"/>
          <w:szCs w:val="24"/>
        </w:rPr>
        <w:t>AM</w:t>
      </w:r>
      <w:r w:rsidR="00782D67">
        <w:rPr>
          <w:rFonts w:ascii="Verdana" w:hAnsi="Verdana"/>
          <w:sz w:val="24"/>
          <w:szCs w:val="24"/>
        </w:rPr>
        <w:t xml:space="preserve">; </w:t>
      </w:r>
    </w:p>
    <w:p w14:paraId="10B1B891" w14:textId="77777777" w:rsidR="00782D67" w:rsidRDefault="00614D11" w:rsidP="00C3472E">
      <w:pPr>
        <w:spacing w:after="0" w:line="240" w:lineRule="auto"/>
        <w:ind w:firstLine="709"/>
        <w:jc w:val="both"/>
        <w:rPr>
          <w:rFonts w:ascii="Verdana" w:hAnsi="Verdana"/>
          <w:sz w:val="24"/>
          <w:szCs w:val="24"/>
        </w:rPr>
      </w:pPr>
      <w:r w:rsidRPr="00AB1ACF">
        <w:rPr>
          <w:rFonts w:ascii="Verdana" w:hAnsi="Verdana"/>
          <w:sz w:val="24"/>
          <w:szCs w:val="24"/>
        </w:rPr>
        <w:t xml:space="preserve">2. </w:t>
      </w:r>
      <w:r w:rsidR="00C3472E" w:rsidRPr="00AB1ACF">
        <w:rPr>
          <w:rFonts w:ascii="Verdana" w:hAnsi="Verdana"/>
          <w:sz w:val="24"/>
          <w:szCs w:val="24"/>
        </w:rPr>
        <w:t>a</w:t>
      </w:r>
      <w:r w:rsidRPr="00AB1ACF">
        <w:rPr>
          <w:rFonts w:ascii="Verdana" w:hAnsi="Verdana"/>
          <w:sz w:val="24"/>
          <w:szCs w:val="24"/>
        </w:rPr>
        <w:t xml:space="preserve"> demora na compra de vacinas; </w:t>
      </w:r>
      <w:r w:rsidR="00392217">
        <w:rPr>
          <w:rFonts w:ascii="Verdana" w:hAnsi="Verdana"/>
          <w:sz w:val="24"/>
          <w:szCs w:val="24"/>
        </w:rPr>
        <w:t>e</w:t>
      </w:r>
    </w:p>
    <w:p w14:paraId="0D024089" w14:textId="77777777" w:rsidR="00392217" w:rsidRDefault="00614D11" w:rsidP="00C3472E">
      <w:pPr>
        <w:spacing w:after="0" w:line="240" w:lineRule="auto"/>
        <w:ind w:firstLine="709"/>
        <w:jc w:val="both"/>
        <w:rPr>
          <w:rFonts w:ascii="Verdana" w:hAnsi="Verdana"/>
          <w:sz w:val="24"/>
          <w:szCs w:val="24"/>
        </w:rPr>
      </w:pPr>
      <w:r w:rsidRPr="00AB1ACF">
        <w:rPr>
          <w:rFonts w:ascii="Verdana" w:hAnsi="Verdana"/>
          <w:sz w:val="24"/>
          <w:szCs w:val="24"/>
        </w:rPr>
        <w:t xml:space="preserve">3. suspeitas de corrupção. </w:t>
      </w:r>
    </w:p>
    <w:p w14:paraId="2A72818A" w14:textId="77777777" w:rsidR="00392217" w:rsidRDefault="00392217" w:rsidP="00C3472E">
      <w:pPr>
        <w:spacing w:after="0" w:line="240" w:lineRule="auto"/>
        <w:ind w:firstLine="709"/>
        <w:jc w:val="both"/>
        <w:rPr>
          <w:rFonts w:ascii="Verdana" w:hAnsi="Verdana"/>
          <w:sz w:val="24"/>
          <w:szCs w:val="24"/>
        </w:rPr>
      </w:pPr>
    </w:p>
    <w:p w14:paraId="05E066B3" w14:textId="7B619F3F" w:rsidR="00614D11" w:rsidRPr="00A32563" w:rsidRDefault="00614D11" w:rsidP="00C3472E">
      <w:pPr>
        <w:spacing w:after="0" w:line="240" w:lineRule="auto"/>
        <w:ind w:firstLine="709"/>
        <w:jc w:val="both"/>
        <w:rPr>
          <w:rFonts w:ascii="Verdana" w:hAnsi="Verdana"/>
          <w:sz w:val="20"/>
          <w:szCs w:val="20"/>
        </w:rPr>
      </w:pPr>
      <w:r w:rsidRPr="00AB1ACF">
        <w:rPr>
          <w:rFonts w:ascii="Verdana" w:hAnsi="Verdana"/>
          <w:sz w:val="24"/>
          <w:szCs w:val="24"/>
        </w:rPr>
        <w:t xml:space="preserve">Oficialmente instalada no Senado Federal </w:t>
      </w:r>
      <w:r w:rsidR="00392217">
        <w:rPr>
          <w:rFonts w:ascii="Verdana" w:hAnsi="Verdana"/>
          <w:sz w:val="24"/>
          <w:szCs w:val="24"/>
        </w:rPr>
        <w:t xml:space="preserve">do Parlamento Brasileiro, Brasília-DF, </w:t>
      </w:r>
      <w:r w:rsidRPr="00AB1ACF">
        <w:rPr>
          <w:rFonts w:ascii="Verdana" w:hAnsi="Verdana"/>
          <w:sz w:val="24"/>
          <w:szCs w:val="24"/>
        </w:rPr>
        <w:t>em 27 de abril de 2021 (GARCIA, 2021) e prorrogada por mais três meses em 14 de julho de 2021, sendo concluída com a apresentação e votação do relatório final</w:t>
      </w:r>
      <w:r w:rsidR="00E90B48" w:rsidRPr="00AB1ACF">
        <w:rPr>
          <w:rFonts w:ascii="Verdana" w:hAnsi="Verdana"/>
          <w:sz w:val="24"/>
          <w:szCs w:val="24"/>
        </w:rPr>
        <w:t xml:space="preserve"> no dia 26 de outubro de 2021</w:t>
      </w:r>
      <w:r w:rsidR="00392217">
        <w:rPr>
          <w:rFonts w:ascii="Verdana" w:hAnsi="Verdana"/>
          <w:sz w:val="24"/>
          <w:szCs w:val="24"/>
        </w:rPr>
        <w:t xml:space="preserve">, a </w:t>
      </w:r>
      <w:r w:rsidR="00392217" w:rsidRPr="00AB1ACF">
        <w:rPr>
          <w:rFonts w:ascii="Verdana" w:hAnsi="Verdana"/>
          <w:sz w:val="24"/>
          <w:szCs w:val="24"/>
        </w:rPr>
        <w:t>CPI da Covid-19</w:t>
      </w:r>
      <w:r w:rsidR="00392217">
        <w:rPr>
          <w:rFonts w:ascii="Verdana" w:hAnsi="Verdana"/>
          <w:sz w:val="24"/>
          <w:szCs w:val="24"/>
        </w:rPr>
        <w:t xml:space="preserve"> trouxe a público, diversas tramas do interior da crise pandêmica, mesmo tendo iniciado de forma semipresencial</w:t>
      </w:r>
      <w:r w:rsidR="00392217" w:rsidRPr="00A32563">
        <w:rPr>
          <w:rFonts w:ascii="Verdana" w:hAnsi="Verdana"/>
          <w:sz w:val="20"/>
          <w:szCs w:val="20"/>
        </w:rPr>
        <w:t>.  [Do UOL, em São Paulo</w:t>
      </w:r>
      <w:r w:rsidR="00A32563">
        <w:rPr>
          <w:rFonts w:ascii="Verdana" w:hAnsi="Verdana"/>
          <w:sz w:val="20"/>
          <w:szCs w:val="20"/>
        </w:rPr>
        <w:t xml:space="preserve">, </w:t>
      </w:r>
      <w:r w:rsidR="00392217" w:rsidRPr="00A32563">
        <w:rPr>
          <w:rFonts w:ascii="Verdana" w:hAnsi="Verdana"/>
          <w:sz w:val="20"/>
          <w:szCs w:val="20"/>
        </w:rPr>
        <w:t>19/04/2021]</w:t>
      </w:r>
    </w:p>
    <w:p w14:paraId="0CD09328" w14:textId="77777777" w:rsidR="00392217" w:rsidRPr="00C52FA9" w:rsidRDefault="00392217" w:rsidP="00C52FA9">
      <w:pPr>
        <w:shd w:val="clear" w:color="auto" w:fill="FFFFFF"/>
        <w:spacing w:before="150"/>
        <w:ind w:firstLine="708"/>
        <w:jc w:val="both"/>
        <w:rPr>
          <w:rFonts w:ascii="Verdana" w:hAnsi="Verdana"/>
          <w:b/>
          <w:bCs/>
          <w:sz w:val="24"/>
          <w:szCs w:val="24"/>
        </w:rPr>
      </w:pPr>
      <w:r>
        <w:rPr>
          <w:rFonts w:ascii="Verdana" w:hAnsi="Verdana"/>
          <w:sz w:val="24"/>
          <w:szCs w:val="24"/>
        </w:rPr>
        <w:t xml:space="preserve">Em 26 </w:t>
      </w:r>
      <w:r w:rsidR="00614D11" w:rsidRPr="00AB1ACF">
        <w:rPr>
          <w:rFonts w:ascii="Verdana" w:hAnsi="Verdana"/>
          <w:sz w:val="24"/>
          <w:szCs w:val="24"/>
        </w:rPr>
        <w:t xml:space="preserve">de outubro </w:t>
      </w:r>
      <w:r w:rsidR="00482BE4" w:rsidRPr="00AB1ACF">
        <w:rPr>
          <w:rFonts w:ascii="Verdana" w:hAnsi="Verdana"/>
          <w:sz w:val="24"/>
          <w:szCs w:val="24"/>
        </w:rPr>
        <w:t>de</w:t>
      </w:r>
      <w:r w:rsidR="00614D11" w:rsidRPr="00AB1ACF">
        <w:rPr>
          <w:rFonts w:ascii="Verdana" w:hAnsi="Verdana"/>
          <w:sz w:val="24"/>
          <w:szCs w:val="24"/>
        </w:rPr>
        <w:t xml:space="preserve"> 2021</w:t>
      </w:r>
      <w:r w:rsidR="00482BE4" w:rsidRPr="00AB1ACF">
        <w:rPr>
          <w:rFonts w:ascii="Verdana" w:hAnsi="Verdana"/>
          <w:sz w:val="24"/>
          <w:szCs w:val="24"/>
        </w:rPr>
        <w:t>,</w:t>
      </w:r>
      <w:r w:rsidR="00614D11" w:rsidRPr="00AB1ACF">
        <w:rPr>
          <w:rFonts w:ascii="Verdana" w:hAnsi="Verdana"/>
          <w:sz w:val="24"/>
          <w:szCs w:val="24"/>
        </w:rPr>
        <w:t xml:space="preserve"> deu-se o encerramento das audiências e o relatório final foi aprovado, elencando um coletivo de personalidades indiciadas, a começar pelo Exmo. Sr. Presidente da República Jair Messias Bo</w:t>
      </w:r>
      <w:r>
        <w:rPr>
          <w:rFonts w:ascii="Verdana" w:hAnsi="Verdana"/>
          <w:sz w:val="24"/>
          <w:szCs w:val="24"/>
        </w:rPr>
        <w:t>lsonaro e seus filhos, onde lhe foi atribuído</w:t>
      </w:r>
      <w:r w:rsidR="00614D11" w:rsidRPr="00AB1ACF">
        <w:rPr>
          <w:rFonts w:ascii="Verdana" w:hAnsi="Verdana"/>
          <w:sz w:val="24"/>
          <w:szCs w:val="24"/>
        </w:rPr>
        <w:t xml:space="preserve"> 10 crimes</w:t>
      </w:r>
      <w:r>
        <w:rPr>
          <w:rFonts w:ascii="Verdana" w:hAnsi="Verdana"/>
          <w:sz w:val="24"/>
          <w:szCs w:val="24"/>
        </w:rPr>
        <w:t xml:space="preserve">. A lista de iniciados é composta por </w:t>
      </w:r>
      <w:r w:rsidR="00614D11" w:rsidRPr="00AB1ACF">
        <w:rPr>
          <w:rFonts w:ascii="Verdana" w:hAnsi="Verdana"/>
          <w:sz w:val="24"/>
          <w:szCs w:val="24"/>
        </w:rPr>
        <w:t>8</w:t>
      </w:r>
      <w:r>
        <w:rPr>
          <w:rFonts w:ascii="Verdana" w:hAnsi="Verdana"/>
          <w:sz w:val="24"/>
          <w:szCs w:val="24"/>
        </w:rPr>
        <w:t>1</w:t>
      </w:r>
      <w:r w:rsidR="00614D11" w:rsidRPr="00AB1ACF">
        <w:rPr>
          <w:rFonts w:ascii="Verdana" w:hAnsi="Verdana"/>
          <w:sz w:val="24"/>
          <w:szCs w:val="24"/>
        </w:rPr>
        <w:t xml:space="preserve"> personagens, onde figuram também como indiciados:  Ministros de Estado, Militares, Empresários, Servidores Públicos, Pastor, (Ver a lista abaixo). O Brasil é o único país no mundo, onde personalidades governamentais e outros foram investigados e indiciados devido </w:t>
      </w:r>
      <w:r w:rsidR="00482BE4" w:rsidRPr="00AB1ACF">
        <w:rPr>
          <w:rFonts w:ascii="Verdana" w:hAnsi="Verdana"/>
          <w:sz w:val="24"/>
          <w:szCs w:val="24"/>
        </w:rPr>
        <w:t>à</w:t>
      </w:r>
      <w:r w:rsidR="00614D11" w:rsidRPr="00AB1ACF">
        <w:rPr>
          <w:rFonts w:ascii="Verdana" w:hAnsi="Verdana"/>
          <w:sz w:val="24"/>
          <w:szCs w:val="24"/>
        </w:rPr>
        <w:t xml:space="preserve"> sua conduta por crime contra a humanidade devido aos óbitos na </w:t>
      </w:r>
      <w:r w:rsidR="00482BE4" w:rsidRPr="00AB1ACF">
        <w:rPr>
          <w:rFonts w:ascii="Verdana" w:hAnsi="Verdana"/>
          <w:sz w:val="24"/>
          <w:szCs w:val="24"/>
        </w:rPr>
        <w:t xml:space="preserve">pandemia </w:t>
      </w:r>
      <w:r w:rsidR="00614D11" w:rsidRPr="00AB1ACF">
        <w:rPr>
          <w:rFonts w:ascii="Verdana" w:hAnsi="Verdana"/>
          <w:sz w:val="24"/>
          <w:szCs w:val="24"/>
        </w:rPr>
        <w:t>Covid-19, sendo conduzido por uma Comi</w:t>
      </w:r>
      <w:r w:rsidR="00E90B48" w:rsidRPr="00AB1ACF">
        <w:rPr>
          <w:rFonts w:ascii="Verdana" w:hAnsi="Verdana"/>
          <w:sz w:val="24"/>
          <w:szCs w:val="24"/>
        </w:rPr>
        <w:t xml:space="preserve">ssão Parlamentar de Inquérito. </w:t>
      </w:r>
      <w:r>
        <w:rPr>
          <w:rFonts w:ascii="Verdana" w:hAnsi="Verdana"/>
          <w:sz w:val="24"/>
          <w:szCs w:val="24"/>
        </w:rPr>
        <w:t>[</w:t>
      </w:r>
      <w:hyperlink r:id="rId19" w:tgtFrame="_blank" w:tooltip="Estado de Minas" w:history="1">
        <w:r w:rsidRPr="00392217">
          <w:rPr>
            <w:rFonts w:ascii="Verdana" w:hAnsi="Verdana"/>
            <w:sz w:val="24"/>
            <w:szCs w:val="24"/>
          </w:rPr>
          <w:t xml:space="preserve">Estado de Minas, </w:t>
        </w:r>
      </w:hyperlink>
      <w:r w:rsidRPr="00C52FA9">
        <w:rPr>
          <w:rFonts w:ascii="Verdana" w:hAnsi="Verdana"/>
          <w:sz w:val="24"/>
          <w:szCs w:val="24"/>
        </w:rPr>
        <w:t>26/10/2021]</w:t>
      </w:r>
    </w:p>
    <w:p w14:paraId="38AA2CDD" w14:textId="77777777" w:rsidR="00E90B48" w:rsidRPr="008627EB" w:rsidRDefault="00614D11" w:rsidP="0031528D">
      <w:pPr>
        <w:spacing w:after="0" w:line="240" w:lineRule="auto"/>
        <w:ind w:firstLine="709"/>
        <w:jc w:val="both"/>
        <w:rPr>
          <w:rFonts w:ascii="Verdana" w:hAnsi="Verdana"/>
          <w:sz w:val="24"/>
          <w:szCs w:val="24"/>
        </w:rPr>
      </w:pPr>
      <w:r w:rsidRPr="00AB1ACF">
        <w:rPr>
          <w:rFonts w:ascii="Verdana" w:hAnsi="Verdana"/>
          <w:sz w:val="24"/>
          <w:szCs w:val="24"/>
        </w:rPr>
        <w:t xml:space="preserve">Ao término das sessões, os parlamentares seguem no ritual de protocolar a entrega do Relatório Final da CPI da </w:t>
      </w:r>
      <w:r w:rsidR="00482BE4" w:rsidRPr="00AB1ACF">
        <w:rPr>
          <w:rFonts w:ascii="Verdana" w:hAnsi="Verdana"/>
          <w:sz w:val="24"/>
          <w:szCs w:val="24"/>
        </w:rPr>
        <w:t>Covid-19</w:t>
      </w:r>
      <w:r w:rsidRPr="00AB1ACF">
        <w:rPr>
          <w:rFonts w:ascii="Verdana" w:hAnsi="Verdana"/>
          <w:sz w:val="24"/>
          <w:szCs w:val="24"/>
        </w:rPr>
        <w:t xml:space="preserve"> </w:t>
      </w:r>
      <w:r w:rsidR="00C52FA9">
        <w:rPr>
          <w:rFonts w:ascii="Verdana" w:hAnsi="Verdana"/>
          <w:sz w:val="24"/>
          <w:szCs w:val="24"/>
        </w:rPr>
        <w:t xml:space="preserve">nas instituições </w:t>
      </w:r>
      <w:r w:rsidRPr="00AB1ACF">
        <w:rPr>
          <w:rFonts w:ascii="Verdana" w:hAnsi="Verdana"/>
          <w:sz w:val="24"/>
          <w:szCs w:val="24"/>
        </w:rPr>
        <w:t xml:space="preserve">da República </w:t>
      </w:r>
      <w:r w:rsidR="00C52FA9">
        <w:rPr>
          <w:rFonts w:ascii="Verdana" w:hAnsi="Verdana"/>
          <w:sz w:val="24"/>
          <w:szCs w:val="24"/>
        </w:rPr>
        <w:t xml:space="preserve">Federativa do Brasil </w:t>
      </w:r>
      <w:r w:rsidRPr="00AB1ACF">
        <w:rPr>
          <w:rFonts w:ascii="Verdana" w:hAnsi="Verdana"/>
          <w:sz w:val="24"/>
          <w:szCs w:val="24"/>
        </w:rPr>
        <w:t xml:space="preserve">e </w:t>
      </w:r>
      <w:r w:rsidR="00C52FA9">
        <w:rPr>
          <w:rFonts w:ascii="Verdana" w:hAnsi="Verdana"/>
          <w:sz w:val="24"/>
          <w:szCs w:val="24"/>
        </w:rPr>
        <w:t xml:space="preserve">seguirão para depositar em instituições do </w:t>
      </w:r>
      <w:r w:rsidRPr="00AB1ACF">
        <w:rPr>
          <w:rFonts w:ascii="Verdana" w:hAnsi="Verdana"/>
          <w:sz w:val="24"/>
          <w:szCs w:val="24"/>
        </w:rPr>
        <w:t xml:space="preserve">Exterior. É importante </w:t>
      </w:r>
      <w:r w:rsidRPr="008627EB">
        <w:rPr>
          <w:rFonts w:ascii="Verdana" w:hAnsi="Verdana"/>
          <w:sz w:val="24"/>
          <w:szCs w:val="24"/>
        </w:rPr>
        <w:t>registrar que a CPI</w:t>
      </w:r>
      <w:r w:rsidR="00C52FA9">
        <w:rPr>
          <w:rFonts w:ascii="Verdana" w:hAnsi="Verdana"/>
          <w:sz w:val="24"/>
          <w:szCs w:val="24"/>
        </w:rPr>
        <w:t xml:space="preserve"> da Cpvod-19 no Senado Federal</w:t>
      </w:r>
      <w:r w:rsidRPr="008627EB">
        <w:rPr>
          <w:rFonts w:ascii="Verdana" w:hAnsi="Verdana"/>
          <w:sz w:val="24"/>
          <w:szCs w:val="24"/>
        </w:rPr>
        <w:t xml:space="preserve"> não tem função de prender ou de julgar, mas sobretudo de levantar e sistem</w:t>
      </w:r>
      <w:r w:rsidR="00C52FA9">
        <w:rPr>
          <w:rFonts w:ascii="Verdana" w:hAnsi="Verdana"/>
          <w:sz w:val="24"/>
          <w:szCs w:val="24"/>
        </w:rPr>
        <w:t xml:space="preserve">atizar informações e apresentar, como foi o caso, </w:t>
      </w:r>
      <w:r w:rsidRPr="008627EB">
        <w:rPr>
          <w:rFonts w:ascii="Verdana" w:hAnsi="Verdana"/>
          <w:sz w:val="24"/>
          <w:szCs w:val="24"/>
        </w:rPr>
        <w:t>personagens para serem indiciados pelas devidas cortes.</w:t>
      </w:r>
      <w:r w:rsidR="00C52FA9">
        <w:rPr>
          <w:rFonts w:ascii="Verdana" w:hAnsi="Verdana"/>
          <w:sz w:val="24"/>
          <w:szCs w:val="24"/>
        </w:rPr>
        <w:t xml:space="preserve"> </w:t>
      </w:r>
      <w:r w:rsidR="00B95F02">
        <w:rPr>
          <w:rFonts w:ascii="Verdana" w:hAnsi="Verdana"/>
          <w:sz w:val="24"/>
          <w:szCs w:val="24"/>
        </w:rPr>
        <w:t>[GLOBO, 2021</w:t>
      </w:r>
      <w:r w:rsidR="00AE7179">
        <w:rPr>
          <w:rFonts w:ascii="Verdana" w:hAnsi="Verdana"/>
          <w:sz w:val="24"/>
          <w:szCs w:val="24"/>
        </w:rPr>
        <w:t>]</w:t>
      </w:r>
    </w:p>
    <w:p w14:paraId="7387F120" w14:textId="77777777" w:rsidR="00614D11" w:rsidRDefault="00614D11" w:rsidP="00711F0E">
      <w:pPr>
        <w:spacing w:after="0" w:line="240" w:lineRule="auto"/>
        <w:ind w:firstLine="709"/>
        <w:jc w:val="both"/>
        <w:rPr>
          <w:rFonts w:ascii="Verdana" w:hAnsi="Verdana"/>
          <w:sz w:val="24"/>
          <w:szCs w:val="24"/>
        </w:rPr>
      </w:pPr>
      <w:r w:rsidRPr="00AB1ACF">
        <w:rPr>
          <w:rFonts w:ascii="Verdana" w:hAnsi="Verdana"/>
          <w:sz w:val="24"/>
          <w:szCs w:val="24"/>
        </w:rPr>
        <w:lastRenderedPageBreak/>
        <w:t>As sessões da CPI</w:t>
      </w:r>
      <w:r w:rsidR="0031528D" w:rsidRPr="00AB1ACF">
        <w:rPr>
          <w:rFonts w:ascii="Verdana" w:hAnsi="Verdana"/>
          <w:sz w:val="24"/>
          <w:szCs w:val="24"/>
        </w:rPr>
        <w:t>,</w:t>
      </w:r>
      <w:r w:rsidRPr="00AB1ACF">
        <w:rPr>
          <w:rFonts w:ascii="Verdana" w:hAnsi="Verdana"/>
          <w:sz w:val="24"/>
          <w:szCs w:val="24"/>
        </w:rPr>
        <w:t xml:space="preserve"> que se iniciavam pelas manhãs, entre 9 e 10 horas, foram acompanhadas nacionalmente, tendo record</w:t>
      </w:r>
      <w:r w:rsidR="0031528D" w:rsidRPr="00AB1ACF">
        <w:rPr>
          <w:rFonts w:ascii="Verdana" w:hAnsi="Verdana"/>
          <w:sz w:val="24"/>
          <w:szCs w:val="24"/>
        </w:rPr>
        <w:t>e</w:t>
      </w:r>
      <w:r w:rsidRPr="00AB1ACF">
        <w:rPr>
          <w:rFonts w:ascii="Verdana" w:hAnsi="Verdana"/>
          <w:sz w:val="24"/>
          <w:szCs w:val="24"/>
        </w:rPr>
        <w:t xml:space="preserve"> de audiência. Os telejornais diários realizaram sua retransmissão parcial ou na íntegra, o que gerou um maior conhecimento sobre a trama das vidas perdidas. Depoimentos revelados por personagens que ocuparam cargos públicos ou privados e influenciaram direta ou indiretamente nessa tragédia nacional.  </w:t>
      </w:r>
      <w:r w:rsidR="00C3472E" w:rsidRPr="00AB1ACF">
        <w:rPr>
          <w:rFonts w:ascii="Verdana" w:hAnsi="Verdana"/>
          <w:sz w:val="24"/>
          <w:szCs w:val="24"/>
        </w:rPr>
        <w:t>senadores e senadoras</w:t>
      </w:r>
      <w:r w:rsidRPr="00AB1ACF">
        <w:rPr>
          <w:rFonts w:ascii="Verdana" w:hAnsi="Verdana"/>
          <w:sz w:val="24"/>
          <w:szCs w:val="24"/>
        </w:rPr>
        <w:t xml:space="preserve"> da Rep</w:t>
      </w:r>
      <w:r w:rsidR="0031528D" w:rsidRPr="00AB1ACF">
        <w:rPr>
          <w:rFonts w:ascii="Verdana" w:hAnsi="Verdana"/>
          <w:sz w:val="24"/>
          <w:szCs w:val="24"/>
        </w:rPr>
        <w:t>ú</w:t>
      </w:r>
      <w:r w:rsidRPr="00AB1ACF">
        <w:rPr>
          <w:rFonts w:ascii="Verdana" w:hAnsi="Verdana"/>
          <w:sz w:val="24"/>
          <w:szCs w:val="24"/>
        </w:rPr>
        <w:t>blica do Brasil, que desde a sua instalação, posicionaram</w:t>
      </w:r>
      <w:r w:rsidR="0031528D" w:rsidRPr="00AB1ACF">
        <w:rPr>
          <w:rFonts w:ascii="Verdana" w:hAnsi="Verdana"/>
          <w:sz w:val="24"/>
          <w:szCs w:val="24"/>
        </w:rPr>
        <w:t>-se</w:t>
      </w:r>
      <w:r w:rsidRPr="00AB1ACF">
        <w:rPr>
          <w:rFonts w:ascii="Verdana" w:hAnsi="Verdana"/>
          <w:sz w:val="24"/>
          <w:szCs w:val="24"/>
        </w:rPr>
        <w:t xml:space="preserve"> em dois blocos: um formado por </w:t>
      </w:r>
      <w:r w:rsidR="0031528D" w:rsidRPr="00AB1ACF">
        <w:rPr>
          <w:rFonts w:ascii="Verdana" w:hAnsi="Verdana"/>
          <w:sz w:val="24"/>
          <w:szCs w:val="24"/>
        </w:rPr>
        <w:t>senadores de oposição e independentes</w:t>
      </w:r>
      <w:r w:rsidRPr="00AB1ACF">
        <w:rPr>
          <w:rFonts w:ascii="Verdana" w:hAnsi="Verdana"/>
          <w:sz w:val="24"/>
          <w:szCs w:val="24"/>
        </w:rPr>
        <w:t xml:space="preserve">; e outro, por </w:t>
      </w:r>
      <w:r w:rsidR="0031528D" w:rsidRPr="00AB1ACF">
        <w:rPr>
          <w:rFonts w:ascii="Verdana" w:hAnsi="Verdana"/>
          <w:sz w:val="24"/>
          <w:szCs w:val="24"/>
        </w:rPr>
        <w:t>senadores do campo governista</w:t>
      </w:r>
      <w:r w:rsidRPr="00AB1ACF">
        <w:rPr>
          <w:rFonts w:ascii="Verdana" w:hAnsi="Verdana"/>
          <w:sz w:val="24"/>
          <w:szCs w:val="24"/>
        </w:rPr>
        <w:t xml:space="preserve">. </w:t>
      </w:r>
    </w:p>
    <w:p w14:paraId="413A4678" w14:textId="77777777" w:rsidR="00614D11" w:rsidRPr="00AB1ACF" w:rsidRDefault="00614D11" w:rsidP="008627EB">
      <w:pPr>
        <w:spacing w:after="0" w:line="240" w:lineRule="auto"/>
        <w:jc w:val="both"/>
        <w:rPr>
          <w:rFonts w:ascii="Verdana" w:hAnsi="Verdana"/>
          <w:sz w:val="24"/>
          <w:szCs w:val="24"/>
        </w:rPr>
      </w:pPr>
    </w:p>
    <w:p w14:paraId="73AE4E85" w14:textId="77777777" w:rsidR="00614D11" w:rsidRPr="00B95F02" w:rsidRDefault="00C3472E" w:rsidP="008627EB">
      <w:pPr>
        <w:spacing w:after="0" w:line="240" w:lineRule="auto"/>
        <w:jc w:val="both"/>
        <w:rPr>
          <w:rFonts w:ascii="Verdana" w:hAnsi="Verdana"/>
          <w:b/>
          <w:sz w:val="24"/>
          <w:szCs w:val="24"/>
        </w:rPr>
      </w:pPr>
      <w:r w:rsidRPr="00B95F02">
        <w:rPr>
          <w:rFonts w:ascii="Verdana" w:hAnsi="Verdana"/>
          <w:b/>
          <w:sz w:val="24"/>
          <w:szCs w:val="24"/>
        </w:rPr>
        <w:t>3.14 Covid-19 no Senado Federal escutou depoimentos</w:t>
      </w:r>
    </w:p>
    <w:p w14:paraId="010737DC" w14:textId="77777777" w:rsidR="00711F0E" w:rsidRPr="00AB1ACF" w:rsidRDefault="00711F0E" w:rsidP="008627EB">
      <w:pPr>
        <w:spacing w:after="0" w:line="240" w:lineRule="auto"/>
        <w:jc w:val="both"/>
        <w:rPr>
          <w:rFonts w:ascii="Verdana" w:hAnsi="Verdana"/>
          <w:sz w:val="24"/>
          <w:szCs w:val="24"/>
        </w:rPr>
      </w:pPr>
    </w:p>
    <w:p w14:paraId="0CF6A9FF" w14:textId="77777777" w:rsidR="00E90B48" w:rsidRPr="00AB1ACF" w:rsidRDefault="00614D11" w:rsidP="00711F0E">
      <w:pPr>
        <w:spacing w:after="0" w:line="240" w:lineRule="auto"/>
        <w:ind w:firstLine="709"/>
        <w:jc w:val="both"/>
        <w:rPr>
          <w:rFonts w:ascii="Verdana" w:hAnsi="Verdana"/>
          <w:sz w:val="24"/>
          <w:szCs w:val="24"/>
        </w:rPr>
      </w:pPr>
      <w:r w:rsidRPr="00AB1ACF">
        <w:rPr>
          <w:rFonts w:ascii="Verdana" w:hAnsi="Verdana"/>
          <w:sz w:val="24"/>
          <w:szCs w:val="24"/>
        </w:rPr>
        <w:t xml:space="preserve">Na medida em que </w:t>
      </w:r>
      <w:r w:rsidR="0031528D" w:rsidRPr="00AB1ACF">
        <w:rPr>
          <w:rFonts w:ascii="Verdana" w:hAnsi="Verdana"/>
          <w:sz w:val="24"/>
          <w:szCs w:val="24"/>
        </w:rPr>
        <w:t xml:space="preserve">a </w:t>
      </w:r>
      <w:r w:rsidRPr="00AB1ACF">
        <w:rPr>
          <w:rFonts w:ascii="Verdana" w:hAnsi="Verdana"/>
          <w:sz w:val="24"/>
          <w:szCs w:val="24"/>
        </w:rPr>
        <w:t xml:space="preserve">CPI da Covid-19 no Senado Federal transcorria escutando depoimentos, inclusive de pacientes que escaparam da ação letal da Covid-19, a nação brasileira sofria com a dor dos enfermos que se multiplicava dia após dia por terem sido atacados pelo vírus e que sofriam nos leitos semi-intensivos e leitos de UTI. </w:t>
      </w:r>
    </w:p>
    <w:p w14:paraId="6DE46285" w14:textId="77777777" w:rsidR="00B95F02" w:rsidRDefault="00614D11" w:rsidP="00711F0E">
      <w:pPr>
        <w:spacing w:after="0" w:line="240" w:lineRule="auto"/>
        <w:ind w:firstLine="709"/>
        <w:jc w:val="both"/>
        <w:rPr>
          <w:rFonts w:ascii="Verdana" w:hAnsi="Verdana"/>
          <w:sz w:val="24"/>
          <w:szCs w:val="24"/>
        </w:rPr>
      </w:pPr>
      <w:r w:rsidRPr="00AB1ACF">
        <w:rPr>
          <w:rFonts w:ascii="Verdana" w:hAnsi="Verdana"/>
          <w:sz w:val="24"/>
          <w:szCs w:val="24"/>
        </w:rPr>
        <w:t xml:space="preserve"> Verdade seja dita: </w:t>
      </w:r>
      <w:r w:rsidR="00C3472E" w:rsidRPr="00AB1ACF">
        <w:rPr>
          <w:rFonts w:ascii="Verdana" w:hAnsi="Verdana"/>
          <w:sz w:val="24"/>
          <w:szCs w:val="24"/>
        </w:rPr>
        <w:t xml:space="preserve">a </w:t>
      </w:r>
      <w:r w:rsidRPr="00AB1ACF">
        <w:rPr>
          <w:rFonts w:ascii="Verdana" w:hAnsi="Verdana"/>
          <w:sz w:val="24"/>
          <w:szCs w:val="24"/>
        </w:rPr>
        <w:t xml:space="preserve">população sofria a cada minuto por saber que seus filhos e filhas deixavam de viver, uns morrendo nas UTIs, outros morrendo em leitos semi-intensivos, outros morrendo nos corredores hospitalares e muitos morrendo sem ter direito a receber oxigênio, ar da vida. Dores que foram sentidas porque vidas foram perdidas na espera da chegada dos primeiros socorros trazidos pelas ambulâncias. </w:t>
      </w:r>
    </w:p>
    <w:p w14:paraId="6DA46736" w14:textId="77777777" w:rsidR="00B95F02" w:rsidRDefault="00614D11" w:rsidP="00711F0E">
      <w:pPr>
        <w:spacing w:after="0" w:line="240" w:lineRule="auto"/>
        <w:ind w:firstLine="709"/>
        <w:jc w:val="both"/>
        <w:rPr>
          <w:rFonts w:ascii="Verdana" w:hAnsi="Verdana"/>
          <w:sz w:val="24"/>
          <w:szCs w:val="24"/>
        </w:rPr>
      </w:pPr>
      <w:r w:rsidRPr="00AB1ACF">
        <w:rPr>
          <w:rFonts w:ascii="Verdana" w:hAnsi="Verdana"/>
          <w:sz w:val="24"/>
          <w:szCs w:val="24"/>
        </w:rPr>
        <w:t>Dores que suprimiram a vivência do luto, pois o vírus predador imperava e ainda impera, tendo chegado a ceifar mais de 4 mil vidas diariamente e ceifa ainda uma média de 400 vidas de brasileiros por dia. Uma CPI da Covid-19, não apenas acalorada, mas com nítidas posições de seus membros, onde as narrativas negacionistas foram explicitadas, mas durante as oitivas de depoimentos e debates, foram amplamente derrotada</w:t>
      </w:r>
      <w:r w:rsidR="0031528D" w:rsidRPr="00AB1ACF">
        <w:rPr>
          <w:rFonts w:ascii="Verdana" w:hAnsi="Verdana"/>
          <w:sz w:val="24"/>
          <w:szCs w:val="24"/>
        </w:rPr>
        <w:t>s</w:t>
      </w:r>
      <w:r w:rsidRPr="00AB1ACF">
        <w:rPr>
          <w:rFonts w:ascii="Verdana" w:hAnsi="Verdana"/>
          <w:sz w:val="24"/>
          <w:szCs w:val="24"/>
        </w:rPr>
        <w:t xml:space="preserve">, ficando claro para a população brasileira que o Governo Federal não fez a aquisição das vacinas em tempo hábil, podendo ter salvo mais de 400 mil vidas; onde ficou cristalino que o contrato que foi cancelado pela denúncia feita por um </w:t>
      </w:r>
      <w:r w:rsidR="0031528D" w:rsidRPr="00AB1ACF">
        <w:rPr>
          <w:rFonts w:ascii="Verdana" w:hAnsi="Verdana"/>
          <w:sz w:val="24"/>
          <w:szCs w:val="24"/>
        </w:rPr>
        <w:t>deputado e um servidor</w:t>
      </w:r>
      <w:r w:rsidRPr="00AB1ACF">
        <w:rPr>
          <w:rFonts w:ascii="Verdana" w:hAnsi="Verdana"/>
          <w:sz w:val="24"/>
          <w:szCs w:val="24"/>
        </w:rPr>
        <w:t xml:space="preserve"> que havia uma trama para compra de vacina Covaxin com propina de 1 d</w:t>
      </w:r>
      <w:r w:rsidR="003D15F0" w:rsidRPr="00AB1ACF">
        <w:rPr>
          <w:rFonts w:ascii="Verdana" w:hAnsi="Verdana"/>
          <w:sz w:val="24"/>
          <w:szCs w:val="24"/>
        </w:rPr>
        <w:t>ó</w:t>
      </w:r>
      <w:r w:rsidRPr="00AB1ACF">
        <w:rPr>
          <w:rFonts w:ascii="Verdana" w:hAnsi="Verdana"/>
          <w:sz w:val="24"/>
          <w:szCs w:val="24"/>
        </w:rPr>
        <w:t xml:space="preserve">lar por dose; onde ficou evidente que se fazia necessário uma enérgica ação para dotar de oxigênio as unidades de saúde. </w:t>
      </w:r>
    </w:p>
    <w:p w14:paraId="57187196" w14:textId="586488CE" w:rsidR="00B86F34" w:rsidRDefault="00614D11" w:rsidP="00B86F34">
      <w:pPr>
        <w:spacing w:after="0" w:line="240" w:lineRule="auto"/>
        <w:ind w:firstLine="709"/>
        <w:jc w:val="both"/>
        <w:rPr>
          <w:rFonts w:ascii="Verdana" w:hAnsi="Verdana"/>
          <w:sz w:val="24"/>
          <w:szCs w:val="24"/>
        </w:rPr>
      </w:pPr>
      <w:r w:rsidRPr="00AB1ACF">
        <w:rPr>
          <w:rFonts w:ascii="Verdana" w:hAnsi="Verdana"/>
          <w:sz w:val="24"/>
          <w:szCs w:val="24"/>
        </w:rPr>
        <w:t>Graças a ações solidárias do governo da Venezuela, caminhamos as terras de Manaus levando oxigênio que salvaram vidas. Fo</w:t>
      </w:r>
      <w:r w:rsidR="0031528D" w:rsidRPr="00AB1ACF">
        <w:rPr>
          <w:rFonts w:ascii="Verdana" w:hAnsi="Verdana"/>
          <w:sz w:val="24"/>
          <w:szCs w:val="24"/>
        </w:rPr>
        <w:t>ram</w:t>
      </w:r>
      <w:r w:rsidRPr="00AB1ACF">
        <w:rPr>
          <w:rFonts w:ascii="Verdana" w:hAnsi="Verdana"/>
          <w:sz w:val="24"/>
          <w:szCs w:val="24"/>
        </w:rPr>
        <w:t xml:space="preserve"> amplamente combatida</w:t>
      </w:r>
      <w:r w:rsidR="0031528D" w:rsidRPr="00AB1ACF">
        <w:rPr>
          <w:rFonts w:ascii="Verdana" w:hAnsi="Verdana"/>
          <w:sz w:val="24"/>
          <w:szCs w:val="24"/>
        </w:rPr>
        <w:t>s</w:t>
      </w:r>
      <w:r w:rsidRPr="00AB1ACF">
        <w:rPr>
          <w:rFonts w:ascii="Verdana" w:hAnsi="Verdana"/>
          <w:sz w:val="24"/>
          <w:szCs w:val="24"/>
        </w:rPr>
        <w:t xml:space="preserve"> as narrativas negacionistas, dentre as quais desmentidas aquelas que indicavam que tudo era apenas uma "grip</w:t>
      </w:r>
      <w:r w:rsidR="00C41AB7" w:rsidRPr="00AB1ACF">
        <w:rPr>
          <w:rFonts w:ascii="Verdana" w:hAnsi="Verdana"/>
          <w:sz w:val="24"/>
          <w:szCs w:val="24"/>
        </w:rPr>
        <w:t>e</w:t>
      </w:r>
      <w:r w:rsidRPr="00AB1ACF">
        <w:rPr>
          <w:rFonts w:ascii="Verdana" w:hAnsi="Verdana"/>
          <w:sz w:val="24"/>
          <w:szCs w:val="24"/>
        </w:rPr>
        <w:t>zinh</w:t>
      </w:r>
      <w:r w:rsidR="00E90B48" w:rsidRPr="00AB1ACF">
        <w:rPr>
          <w:rFonts w:ascii="Verdana" w:hAnsi="Verdana"/>
          <w:sz w:val="24"/>
          <w:szCs w:val="24"/>
        </w:rPr>
        <w:t xml:space="preserve">a". </w:t>
      </w:r>
      <w:r w:rsidR="00B86F34">
        <w:rPr>
          <w:rFonts w:ascii="Verdana" w:hAnsi="Verdana"/>
          <w:sz w:val="24"/>
          <w:szCs w:val="24"/>
        </w:rPr>
        <w:t>[</w:t>
      </w:r>
      <w:r w:rsidR="006A36EE">
        <w:rPr>
          <w:rFonts w:ascii="Verdana" w:hAnsi="Verdana"/>
          <w:sz w:val="24"/>
          <w:szCs w:val="24"/>
        </w:rPr>
        <w:t xml:space="preserve">REVISTA VEJA - </w:t>
      </w:r>
      <w:r w:rsidR="00B86F34" w:rsidRPr="00B86F34">
        <w:rPr>
          <w:rFonts w:ascii="Verdana" w:hAnsi="Verdana"/>
          <w:sz w:val="24"/>
          <w:szCs w:val="24"/>
        </w:rPr>
        <w:t>Dall'</w:t>
      </w:r>
      <w:r w:rsidR="00D414A1">
        <w:rPr>
          <w:rFonts w:ascii="Verdana" w:hAnsi="Verdana"/>
          <w:sz w:val="24"/>
          <w:szCs w:val="24"/>
        </w:rPr>
        <w:t xml:space="preserve"> </w:t>
      </w:r>
      <w:proofErr w:type="spellStart"/>
      <w:r w:rsidR="00B86F34" w:rsidRPr="00B86F34">
        <w:rPr>
          <w:rFonts w:ascii="Verdana" w:hAnsi="Verdana"/>
          <w:sz w:val="24"/>
          <w:szCs w:val="24"/>
        </w:rPr>
        <w:t>Agnol</w:t>
      </w:r>
      <w:proofErr w:type="spellEnd"/>
      <w:r w:rsidR="00B86F34">
        <w:rPr>
          <w:rFonts w:ascii="Verdana" w:hAnsi="Verdana"/>
          <w:sz w:val="24"/>
          <w:szCs w:val="24"/>
        </w:rPr>
        <w:t xml:space="preserve">, </w:t>
      </w:r>
      <w:r w:rsidR="00B86F34" w:rsidRPr="00B86F34">
        <w:rPr>
          <w:rFonts w:ascii="Verdana" w:hAnsi="Verdana"/>
          <w:sz w:val="24"/>
          <w:szCs w:val="24"/>
        </w:rPr>
        <w:t xml:space="preserve">Atualizado em 3 </w:t>
      </w:r>
      <w:proofErr w:type="spellStart"/>
      <w:r w:rsidR="00B86F34" w:rsidRPr="00B86F34">
        <w:rPr>
          <w:rFonts w:ascii="Verdana" w:hAnsi="Verdana"/>
          <w:sz w:val="24"/>
          <w:szCs w:val="24"/>
        </w:rPr>
        <w:t>jun</w:t>
      </w:r>
      <w:proofErr w:type="spellEnd"/>
      <w:r w:rsidR="00B86F34" w:rsidRPr="00B86F34">
        <w:rPr>
          <w:rFonts w:ascii="Verdana" w:hAnsi="Verdana"/>
          <w:sz w:val="24"/>
          <w:szCs w:val="24"/>
        </w:rPr>
        <w:t xml:space="preserve"> 2021</w:t>
      </w:r>
      <w:r w:rsidR="00B86F34">
        <w:rPr>
          <w:rFonts w:ascii="Verdana" w:hAnsi="Verdana"/>
          <w:sz w:val="24"/>
          <w:szCs w:val="24"/>
        </w:rPr>
        <w:t>]</w:t>
      </w:r>
    </w:p>
    <w:p w14:paraId="5FCA61C7" w14:textId="69F0FF08" w:rsidR="003F7096" w:rsidRDefault="003F7096" w:rsidP="003F7096">
      <w:pPr>
        <w:spacing w:after="0" w:line="240" w:lineRule="auto"/>
        <w:ind w:firstLine="709"/>
        <w:jc w:val="both"/>
        <w:rPr>
          <w:rFonts w:ascii="Verdana" w:hAnsi="Verdana"/>
          <w:sz w:val="24"/>
          <w:szCs w:val="24"/>
        </w:rPr>
      </w:pPr>
      <w:r>
        <w:rPr>
          <w:rFonts w:ascii="Verdana" w:hAnsi="Verdana"/>
          <w:sz w:val="24"/>
          <w:szCs w:val="24"/>
        </w:rPr>
        <w:t>Acerca da ‘</w:t>
      </w:r>
      <w:r w:rsidR="00D414A1">
        <w:rPr>
          <w:rFonts w:ascii="Verdana" w:hAnsi="Verdana"/>
          <w:sz w:val="24"/>
          <w:szCs w:val="24"/>
        </w:rPr>
        <w:t>gripezinha</w:t>
      </w:r>
      <w:r>
        <w:rPr>
          <w:rFonts w:ascii="Verdana" w:hAnsi="Verdana"/>
          <w:sz w:val="24"/>
          <w:szCs w:val="24"/>
        </w:rPr>
        <w:t xml:space="preserve">’, o Senado Federal pronunciou-se apresentando uma carta dos Senadores na qual, indicam que: </w:t>
      </w:r>
    </w:p>
    <w:p w14:paraId="72160AC6" w14:textId="77777777" w:rsidR="003F7096" w:rsidRDefault="003F7096" w:rsidP="003F7096">
      <w:pPr>
        <w:spacing w:after="0" w:line="240" w:lineRule="auto"/>
        <w:ind w:firstLine="709"/>
        <w:jc w:val="both"/>
        <w:rPr>
          <w:rFonts w:ascii="Verdana" w:hAnsi="Verdana"/>
          <w:sz w:val="24"/>
          <w:szCs w:val="24"/>
        </w:rPr>
      </w:pPr>
    </w:p>
    <w:p w14:paraId="52A834F5" w14:textId="77777777" w:rsidR="003F7096" w:rsidRPr="008D2C1D" w:rsidRDefault="003F7096" w:rsidP="003F7096">
      <w:pPr>
        <w:spacing w:after="0" w:line="240" w:lineRule="auto"/>
        <w:ind w:left="2835"/>
        <w:jc w:val="both"/>
        <w:rPr>
          <w:rFonts w:ascii="Verdana" w:hAnsi="Verdana"/>
          <w:sz w:val="20"/>
          <w:szCs w:val="20"/>
        </w:rPr>
      </w:pPr>
      <w:r w:rsidRPr="008D2C1D">
        <w:rPr>
          <w:rFonts w:ascii="Verdana" w:hAnsi="Verdana"/>
          <w:sz w:val="20"/>
          <w:szCs w:val="20"/>
        </w:rPr>
        <w:t xml:space="preserve">“A fala deveria ser materializada na aceitação das vacinas do Butantan e da Pfizer no meio do ano passado, quando o governo deixou de comprar 130 milhões de doses, suficientes para metade da população brasileira”, </w:t>
      </w:r>
    </w:p>
    <w:p w14:paraId="1A046B8E" w14:textId="77777777" w:rsidR="003F7096" w:rsidRPr="008D2C1D" w:rsidRDefault="003F7096" w:rsidP="003F7096">
      <w:pPr>
        <w:spacing w:after="0" w:line="240" w:lineRule="auto"/>
        <w:ind w:left="2835"/>
        <w:jc w:val="both"/>
        <w:rPr>
          <w:rFonts w:ascii="Verdana" w:hAnsi="Verdana"/>
          <w:sz w:val="20"/>
          <w:szCs w:val="20"/>
        </w:rPr>
      </w:pPr>
      <w:r w:rsidRPr="008D2C1D">
        <w:rPr>
          <w:rFonts w:ascii="Verdana" w:hAnsi="Verdana"/>
          <w:sz w:val="20"/>
          <w:szCs w:val="20"/>
        </w:rPr>
        <w:tab/>
      </w:r>
    </w:p>
    <w:p w14:paraId="369EE42E" w14:textId="767274CA" w:rsidR="003F7096" w:rsidRDefault="003F7096" w:rsidP="003F7096">
      <w:pPr>
        <w:tabs>
          <w:tab w:val="left" w:pos="709"/>
        </w:tabs>
        <w:spacing w:after="0" w:line="240" w:lineRule="auto"/>
        <w:ind w:left="709"/>
        <w:jc w:val="both"/>
        <w:rPr>
          <w:rFonts w:ascii="Verdana" w:hAnsi="Verdana"/>
          <w:sz w:val="24"/>
          <w:szCs w:val="24"/>
        </w:rPr>
      </w:pPr>
      <w:r>
        <w:rPr>
          <w:rFonts w:ascii="Verdana" w:hAnsi="Verdana"/>
          <w:sz w:val="24"/>
          <w:szCs w:val="24"/>
        </w:rPr>
        <w:t xml:space="preserve">Para os parlamentares Senadores da </w:t>
      </w:r>
      <w:r w:rsidR="008D2C1D">
        <w:rPr>
          <w:rFonts w:ascii="Verdana" w:hAnsi="Verdana"/>
          <w:sz w:val="24"/>
          <w:szCs w:val="24"/>
        </w:rPr>
        <w:t>República</w:t>
      </w:r>
      <w:r>
        <w:rPr>
          <w:rFonts w:ascii="Verdana" w:hAnsi="Verdana"/>
          <w:sz w:val="24"/>
          <w:szCs w:val="24"/>
        </w:rPr>
        <w:t xml:space="preserve"> ficou patente que:</w:t>
      </w:r>
    </w:p>
    <w:p w14:paraId="08A47807" w14:textId="5D74B6C9" w:rsidR="003F7096" w:rsidRPr="008D2C1D" w:rsidRDefault="003F7096" w:rsidP="003F7096">
      <w:pPr>
        <w:spacing w:after="0" w:line="240" w:lineRule="auto"/>
        <w:ind w:left="2835"/>
        <w:jc w:val="both"/>
        <w:rPr>
          <w:rFonts w:ascii="Verdana" w:hAnsi="Verdana"/>
          <w:sz w:val="20"/>
          <w:szCs w:val="20"/>
        </w:rPr>
      </w:pPr>
      <w:r>
        <w:rPr>
          <w:rFonts w:ascii="Verdana" w:hAnsi="Verdana"/>
          <w:sz w:val="24"/>
          <w:szCs w:val="24"/>
        </w:rPr>
        <w:lastRenderedPageBreak/>
        <w:br/>
      </w:r>
      <w:r w:rsidRPr="008D2C1D">
        <w:rPr>
          <w:rFonts w:ascii="Verdana" w:hAnsi="Verdana"/>
          <w:sz w:val="20"/>
          <w:szCs w:val="20"/>
        </w:rPr>
        <w:t xml:space="preserve">“Optou-se por desqualificar vacinas, sabotar a ciência, estimular aglomerações, conspirar contra o isolamento e prescrever medicamentos ineficazes para a Covid-19.” </w:t>
      </w:r>
    </w:p>
    <w:p w14:paraId="619537E6" w14:textId="77777777" w:rsidR="00D414A1" w:rsidRPr="003F7096" w:rsidRDefault="00D414A1" w:rsidP="003F7096">
      <w:pPr>
        <w:spacing w:after="0" w:line="240" w:lineRule="auto"/>
        <w:ind w:left="2835"/>
        <w:jc w:val="both"/>
        <w:rPr>
          <w:rFonts w:ascii="Verdana" w:hAnsi="Verdana"/>
          <w:sz w:val="24"/>
          <w:szCs w:val="24"/>
        </w:rPr>
      </w:pPr>
    </w:p>
    <w:p w14:paraId="289D6AAD" w14:textId="391C216F" w:rsidR="00D412B0" w:rsidRDefault="003F7096" w:rsidP="00B74545">
      <w:pPr>
        <w:spacing w:after="0" w:line="240" w:lineRule="auto"/>
        <w:ind w:firstLine="1134"/>
        <w:jc w:val="both"/>
        <w:rPr>
          <w:rFonts w:ascii="Verdana" w:hAnsi="Verdana"/>
          <w:sz w:val="24"/>
          <w:szCs w:val="24"/>
        </w:rPr>
      </w:pPr>
      <w:r>
        <w:rPr>
          <w:rFonts w:ascii="Verdana" w:hAnsi="Verdana"/>
          <w:sz w:val="24"/>
          <w:szCs w:val="24"/>
        </w:rPr>
        <w:t xml:space="preserve">Nesse jogo </w:t>
      </w:r>
      <w:r w:rsidR="00D414A1">
        <w:rPr>
          <w:rFonts w:ascii="Verdana" w:hAnsi="Verdana"/>
          <w:sz w:val="24"/>
          <w:szCs w:val="24"/>
        </w:rPr>
        <w:t>política</w:t>
      </w:r>
      <w:r>
        <w:rPr>
          <w:rFonts w:ascii="Verdana" w:hAnsi="Verdana"/>
          <w:sz w:val="24"/>
          <w:szCs w:val="24"/>
        </w:rPr>
        <w:t xml:space="preserve"> no interior da pandemia Covid-19, os Senadores da </w:t>
      </w:r>
      <w:r w:rsidR="006A36EE">
        <w:rPr>
          <w:rFonts w:ascii="Verdana" w:hAnsi="Verdana"/>
          <w:sz w:val="24"/>
          <w:szCs w:val="24"/>
        </w:rPr>
        <w:t>República</w:t>
      </w:r>
      <w:r>
        <w:rPr>
          <w:rFonts w:ascii="Verdana" w:hAnsi="Verdana"/>
          <w:sz w:val="24"/>
          <w:szCs w:val="24"/>
        </w:rPr>
        <w:t xml:space="preserve"> manifestam que o significado dos </w:t>
      </w:r>
      <w:r w:rsidRPr="003F7096">
        <w:rPr>
          <w:rFonts w:ascii="Verdana" w:hAnsi="Verdana"/>
          <w:sz w:val="24"/>
          <w:szCs w:val="24"/>
        </w:rPr>
        <w:t xml:space="preserve">trabalhos da CPI </w:t>
      </w:r>
      <w:r>
        <w:rPr>
          <w:rFonts w:ascii="Verdana" w:hAnsi="Verdana"/>
          <w:sz w:val="24"/>
          <w:szCs w:val="24"/>
        </w:rPr>
        <w:t xml:space="preserve">fez reverberar a </w:t>
      </w:r>
      <w:r w:rsidRPr="003F7096">
        <w:rPr>
          <w:rFonts w:ascii="Verdana" w:hAnsi="Verdana"/>
          <w:sz w:val="24"/>
          <w:szCs w:val="24"/>
        </w:rPr>
        <w:t xml:space="preserve">condução da pandemia pelo governo federal, </w:t>
      </w:r>
      <w:r>
        <w:rPr>
          <w:rFonts w:ascii="Verdana" w:hAnsi="Verdana"/>
          <w:sz w:val="24"/>
          <w:szCs w:val="24"/>
        </w:rPr>
        <w:t>bem como, que as ações da CPI “</w:t>
      </w:r>
      <w:r w:rsidRPr="003F7096">
        <w:rPr>
          <w:rFonts w:ascii="Verdana" w:hAnsi="Verdana"/>
          <w:sz w:val="24"/>
          <w:szCs w:val="24"/>
        </w:rPr>
        <w:t>são fruto da pressão da sociedade</w:t>
      </w:r>
      <w:r>
        <w:rPr>
          <w:rFonts w:ascii="Verdana" w:hAnsi="Verdana"/>
          <w:sz w:val="24"/>
          <w:szCs w:val="24"/>
        </w:rPr>
        <w:t xml:space="preserve"> </w:t>
      </w:r>
      <w:r w:rsidRPr="003F7096">
        <w:rPr>
          <w:rFonts w:ascii="Verdana" w:hAnsi="Verdana"/>
          <w:sz w:val="24"/>
          <w:szCs w:val="24"/>
        </w:rPr>
        <w:t>brasileira que ocupou as ruas contra o “obscurantismo”</w:t>
      </w:r>
      <w:r w:rsidR="00D412B0">
        <w:rPr>
          <w:rFonts w:ascii="Verdana" w:hAnsi="Verdana"/>
          <w:sz w:val="24"/>
          <w:szCs w:val="24"/>
        </w:rPr>
        <w:t xml:space="preserve"> [VEJA, </w:t>
      </w:r>
      <w:r w:rsidR="00D412B0" w:rsidRPr="00D412B0">
        <w:rPr>
          <w:rFonts w:ascii="Verdana" w:hAnsi="Verdana"/>
          <w:sz w:val="24"/>
          <w:szCs w:val="24"/>
        </w:rPr>
        <w:t xml:space="preserve">3 </w:t>
      </w:r>
      <w:proofErr w:type="spellStart"/>
      <w:r w:rsidR="00D412B0" w:rsidRPr="00D412B0">
        <w:rPr>
          <w:rFonts w:ascii="Verdana" w:hAnsi="Verdana"/>
          <w:sz w:val="24"/>
          <w:szCs w:val="24"/>
        </w:rPr>
        <w:t>jun</w:t>
      </w:r>
      <w:proofErr w:type="spellEnd"/>
      <w:r w:rsidR="00D412B0" w:rsidRPr="00D412B0">
        <w:rPr>
          <w:rFonts w:ascii="Verdana" w:hAnsi="Verdana"/>
          <w:sz w:val="24"/>
          <w:szCs w:val="24"/>
        </w:rPr>
        <w:t xml:space="preserve"> 2021</w:t>
      </w:r>
      <w:r w:rsidR="00D412B0">
        <w:rPr>
          <w:rFonts w:ascii="Verdana" w:hAnsi="Verdana"/>
          <w:sz w:val="24"/>
          <w:szCs w:val="24"/>
        </w:rPr>
        <w:t>]</w:t>
      </w:r>
    </w:p>
    <w:p w14:paraId="3A124949" w14:textId="77777777" w:rsidR="00D412B0" w:rsidRDefault="00D412B0" w:rsidP="003F7096">
      <w:pPr>
        <w:spacing w:after="0" w:line="240" w:lineRule="auto"/>
        <w:ind w:firstLine="709"/>
        <w:jc w:val="both"/>
        <w:rPr>
          <w:rFonts w:ascii="Verdana" w:hAnsi="Verdana"/>
          <w:sz w:val="24"/>
          <w:szCs w:val="24"/>
        </w:rPr>
      </w:pPr>
    </w:p>
    <w:p w14:paraId="6A925893" w14:textId="77777777" w:rsidR="003F7096" w:rsidRDefault="003F7096" w:rsidP="00B86F34">
      <w:pPr>
        <w:spacing w:after="0" w:line="240" w:lineRule="auto"/>
        <w:ind w:firstLine="709"/>
        <w:jc w:val="both"/>
        <w:rPr>
          <w:rFonts w:ascii="Verdana" w:hAnsi="Verdana"/>
          <w:sz w:val="24"/>
          <w:szCs w:val="24"/>
        </w:rPr>
      </w:pPr>
    </w:p>
    <w:p w14:paraId="0B5CDE31" w14:textId="77777777" w:rsidR="00C52FA9" w:rsidRPr="006555F9" w:rsidRDefault="006555F9" w:rsidP="008627EB">
      <w:pPr>
        <w:spacing w:after="0" w:line="240" w:lineRule="auto"/>
        <w:jc w:val="both"/>
        <w:rPr>
          <w:rFonts w:ascii="Verdana" w:hAnsi="Verdana"/>
          <w:b/>
          <w:sz w:val="24"/>
          <w:szCs w:val="24"/>
        </w:rPr>
      </w:pPr>
      <w:r>
        <w:rPr>
          <w:rFonts w:ascii="Verdana" w:hAnsi="Verdana"/>
          <w:b/>
          <w:sz w:val="24"/>
          <w:szCs w:val="24"/>
        </w:rPr>
        <w:t xml:space="preserve">3.15. </w:t>
      </w:r>
      <w:r w:rsidR="00C52FA9" w:rsidRPr="006555F9">
        <w:rPr>
          <w:rFonts w:ascii="Verdana" w:hAnsi="Verdana"/>
          <w:b/>
          <w:sz w:val="24"/>
          <w:szCs w:val="24"/>
        </w:rPr>
        <w:t>A presença das senadoras na CPI da Covid-19</w:t>
      </w:r>
    </w:p>
    <w:p w14:paraId="04C4A8AA" w14:textId="77777777" w:rsidR="00B86F34" w:rsidRDefault="00B86F34" w:rsidP="008627EB">
      <w:pPr>
        <w:spacing w:after="0" w:line="240" w:lineRule="auto"/>
        <w:jc w:val="both"/>
        <w:rPr>
          <w:rFonts w:ascii="Verdana" w:hAnsi="Verdana"/>
          <w:b/>
          <w:color w:val="FF0000"/>
          <w:sz w:val="24"/>
          <w:szCs w:val="24"/>
        </w:rPr>
      </w:pPr>
    </w:p>
    <w:p w14:paraId="07873157" w14:textId="77777777" w:rsidR="00B86F34" w:rsidRPr="0049262B" w:rsidRDefault="00B86F34" w:rsidP="00B74545">
      <w:pPr>
        <w:spacing w:after="0" w:line="240" w:lineRule="auto"/>
        <w:ind w:firstLine="1134"/>
        <w:jc w:val="both"/>
        <w:rPr>
          <w:rFonts w:ascii="Verdana" w:hAnsi="Verdana"/>
          <w:sz w:val="24"/>
          <w:szCs w:val="24"/>
        </w:rPr>
      </w:pPr>
      <w:r>
        <w:rPr>
          <w:rFonts w:ascii="Verdana" w:hAnsi="Verdana"/>
          <w:b/>
          <w:color w:val="FF0000"/>
          <w:sz w:val="24"/>
          <w:szCs w:val="24"/>
        </w:rPr>
        <w:tab/>
      </w:r>
      <w:r w:rsidRPr="0049262B">
        <w:rPr>
          <w:rFonts w:ascii="Verdana" w:hAnsi="Verdana"/>
          <w:sz w:val="24"/>
          <w:szCs w:val="24"/>
        </w:rPr>
        <w:t>Marcada por um universo masculino, a CPI da Covid-19 no Senado Federal, para além de sua composição indica pelos blocos partidários, contou com a presença feminina.</w:t>
      </w:r>
    </w:p>
    <w:p w14:paraId="687C9731" w14:textId="2972F685" w:rsidR="00B86F34" w:rsidRPr="0049262B" w:rsidRDefault="00B86F34" w:rsidP="008627EB">
      <w:pPr>
        <w:spacing w:after="0" w:line="240" w:lineRule="auto"/>
        <w:jc w:val="both"/>
        <w:rPr>
          <w:rFonts w:ascii="Verdana" w:hAnsi="Verdana"/>
          <w:sz w:val="24"/>
          <w:szCs w:val="24"/>
        </w:rPr>
      </w:pPr>
      <w:r w:rsidRPr="0049262B">
        <w:rPr>
          <w:rFonts w:ascii="Verdana" w:hAnsi="Verdana"/>
          <w:sz w:val="24"/>
          <w:szCs w:val="24"/>
        </w:rPr>
        <w:tab/>
        <w:t xml:space="preserve">As Senadoras da </w:t>
      </w:r>
      <w:r w:rsidR="008D2C1D" w:rsidRPr="0049262B">
        <w:rPr>
          <w:rFonts w:ascii="Verdana" w:hAnsi="Verdana"/>
          <w:sz w:val="24"/>
          <w:szCs w:val="24"/>
        </w:rPr>
        <w:t>República</w:t>
      </w:r>
      <w:r w:rsidRPr="0049262B">
        <w:rPr>
          <w:rFonts w:ascii="Verdana" w:hAnsi="Verdana"/>
          <w:sz w:val="24"/>
          <w:szCs w:val="24"/>
        </w:rPr>
        <w:t xml:space="preserve"> não foram escolhidas como membros dos blocos, mas conseguiram o acento para ter direito a voz nos plenários, bem como exercer ações investigativas nas comissões da referida CPI.</w:t>
      </w:r>
    </w:p>
    <w:p w14:paraId="0EC122AC" w14:textId="456D8228" w:rsidR="00D412B0" w:rsidRPr="0049262B" w:rsidRDefault="00B86F34" w:rsidP="00D412B0">
      <w:pPr>
        <w:spacing w:after="0" w:line="240" w:lineRule="auto"/>
        <w:jc w:val="both"/>
        <w:rPr>
          <w:rFonts w:ascii="Verdana" w:hAnsi="Verdana"/>
          <w:sz w:val="24"/>
          <w:szCs w:val="24"/>
        </w:rPr>
      </w:pPr>
      <w:r w:rsidRPr="0049262B">
        <w:rPr>
          <w:rFonts w:ascii="Verdana" w:hAnsi="Verdana"/>
          <w:sz w:val="24"/>
          <w:szCs w:val="24"/>
        </w:rPr>
        <w:tab/>
      </w:r>
      <w:r w:rsidR="0049262B" w:rsidRPr="0049262B">
        <w:rPr>
          <w:rFonts w:ascii="Verdana" w:hAnsi="Verdana"/>
          <w:sz w:val="24"/>
          <w:szCs w:val="24"/>
        </w:rPr>
        <w:t>A participação das Senadoras, provenientes de vários blocos, conseguiu</w:t>
      </w:r>
      <w:r w:rsidRPr="0049262B">
        <w:rPr>
          <w:rFonts w:ascii="Verdana" w:hAnsi="Verdana"/>
          <w:sz w:val="24"/>
          <w:szCs w:val="24"/>
        </w:rPr>
        <w:t xml:space="preserve"> ter presença ativa, se expressando em plenário, assumindo a presidência dos trabalhos, realizando </w:t>
      </w:r>
      <w:r w:rsidR="008D2C1D" w:rsidRPr="0049262B">
        <w:rPr>
          <w:rFonts w:ascii="Verdana" w:hAnsi="Verdana"/>
          <w:sz w:val="24"/>
          <w:szCs w:val="24"/>
        </w:rPr>
        <w:t>análises</w:t>
      </w:r>
      <w:r w:rsidRPr="0049262B">
        <w:rPr>
          <w:rFonts w:ascii="Verdana" w:hAnsi="Verdana"/>
          <w:sz w:val="24"/>
          <w:szCs w:val="24"/>
        </w:rPr>
        <w:t xml:space="preserve"> de documentos, e especialmente, ao final, produzindo mais de três dezenas de </w:t>
      </w:r>
      <w:r w:rsidR="00A32563" w:rsidRPr="0049262B">
        <w:rPr>
          <w:rFonts w:ascii="Verdana" w:hAnsi="Verdana"/>
          <w:sz w:val="24"/>
          <w:szCs w:val="24"/>
        </w:rPr>
        <w:t>páginas</w:t>
      </w:r>
      <w:r w:rsidRPr="0049262B">
        <w:rPr>
          <w:rFonts w:ascii="Verdana" w:hAnsi="Verdana"/>
          <w:sz w:val="24"/>
          <w:szCs w:val="24"/>
        </w:rPr>
        <w:t xml:space="preserve"> que estão consolidadas no Relatório </w:t>
      </w:r>
      <w:r w:rsidR="0049262B" w:rsidRPr="0049262B">
        <w:rPr>
          <w:rFonts w:ascii="Verdana" w:hAnsi="Verdana"/>
          <w:sz w:val="24"/>
          <w:szCs w:val="24"/>
        </w:rPr>
        <w:t>Técnico</w:t>
      </w:r>
      <w:r w:rsidRPr="0049262B">
        <w:rPr>
          <w:rFonts w:ascii="Verdana" w:hAnsi="Verdana"/>
          <w:sz w:val="24"/>
          <w:szCs w:val="24"/>
        </w:rPr>
        <w:t xml:space="preserve"> da CPI da Covid-19 no Senado Federal. </w:t>
      </w:r>
      <w:r w:rsidR="00D412B0" w:rsidRPr="0049262B">
        <w:rPr>
          <w:rFonts w:ascii="Verdana" w:hAnsi="Verdana"/>
          <w:sz w:val="24"/>
          <w:szCs w:val="24"/>
        </w:rPr>
        <w:t>[</w:t>
      </w:r>
      <w:proofErr w:type="spellStart"/>
      <w:proofErr w:type="gramStart"/>
      <w:r w:rsidR="00D412B0" w:rsidRPr="0049262B">
        <w:rPr>
          <w:rFonts w:ascii="Verdana" w:hAnsi="Verdana"/>
          <w:sz w:val="24"/>
          <w:szCs w:val="24"/>
        </w:rPr>
        <w:t>revistamarieclaire.globo</w:t>
      </w:r>
      <w:proofErr w:type="spellEnd"/>
      <w:proofErr w:type="gramEnd"/>
      <w:r w:rsidR="00D412B0" w:rsidRPr="0049262B">
        <w:rPr>
          <w:rFonts w:ascii="Verdana" w:hAnsi="Verdana"/>
          <w:sz w:val="24"/>
          <w:szCs w:val="24"/>
        </w:rPr>
        <w:t>, 03.06.2021]</w:t>
      </w:r>
    </w:p>
    <w:p w14:paraId="225BDB3B" w14:textId="18FED9FE" w:rsidR="0049262B" w:rsidRDefault="00D412B0" w:rsidP="0049262B">
      <w:pPr>
        <w:spacing w:after="0" w:line="240" w:lineRule="auto"/>
        <w:ind w:firstLine="708"/>
        <w:jc w:val="both"/>
        <w:rPr>
          <w:rFonts w:ascii="Verdana" w:hAnsi="Verdana"/>
          <w:sz w:val="24"/>
          <w:szCs w:val="24"/>
        </w:rPr>
      </w:pPr>
      <w:r w:rsidRPr="0049262B">
        <w:rPr>
          <w:rFonts w:ascii="Verdana" w:hAnsi="Verdana"/>
          <w:sz w:val="24"/>
          <w:szCs w:val="24"/>
        </w:rPr>
        <w:t xml:space="preserve">Dentre muitas sugestões apresentadas pelas Senadoras na CPI da Covid-19, e que </w:t>
      </w:r>
      <w:r w:rsidR="00D414A1" w:rsidRPr="0049262B">
        <w:rPr>
          <w:rFonts w:ascii="Verdana" w:hAnsi="Verdana"/>
          <w:sz w:val="24"/>
          <w:szCs w:val="24"/>
        </w:rPr>
        <w:t>se encontram</w:t>
      </w:r>
      <w:r w:rsidRPr="0049262B">
        <w:rPr>
          <w:rFonts w:ascii="Verdana" w:hAnsi="Verdana"/>
          <w:sz w:val="24"/>
          <w:szCs w:val="24"/>
        </w:rPr>
        <w:t xml:space="preserve"> inclusas no texto final do Relatório, é a defesa para que o </w:t>
      </w:r>
      <w:r w:rsidRPr="006A36EE">
        <w:rPr>
          <w:rFonts w:ascii="Verdana" w:hAnsi="Verdana"/>
          <w:sz w:val="24"/>
          <w:szCs w:val="24"/>
        </w:rPr>
        <w:t>governo federal pague uma pensão a órfãos de pais mortos pelo novo coronavírus. A "esmagadora maioria" das famílias monoparentais no Brasil são comandadas por mulheres e como o número de órfãos aumentou consideravelmente pelas falhas no combate à pandemia. A ideia básica desenha que a pensão seja concedida pelo Estado brasileir</w:t>
      </w:r>
      <w:r w:rsidR="0049262B" w:rsidRPr="006A36EE">
        <w:rPr>
          <w:rFonts w:ascii="Verdana" w:hAnsi="Verdana"/>
          <w:sz w:val="24"/>
          <w:szCs w:val="24"/>
        </w:rPr>
        <w:t>o por uma "questão de justiça"</w:t>
      </w:r>
      <w:r w:rsidRPr="006A36EE">
        <w:rPr>
          <w:rFonts w:ascii="Verdana" w:hAnsi="Verdana"/>
          <w:sz w:val="24"/>
          <w:szCs w:val="24"/>
        </w:rPr>
        <w:t>, até os 21 anos de idade dessas crianças e jovens. Os recursos viriam de parte da</w:t>
      </w:r>
      <w:r w:rsidR="0049262B" w:rsidRPr="006A36EE">
        <w:rPr>
          <w:rFonts w:ascii="Verdana" w:hAnsi="Verdana"/>
          <w:sz w:val="24"/>
          <w:szCs w:val="24"/>
        </w:rPr>
        <w:t xml:space="preserve"> arrecadação da loteria federal.</w:t>
      </w:r>
    </w:p>
    <w:p w14:paraId="03FDAA96" w14:textId="77777777" w:rsidR="00B74545" w:rsidRPr="0049262B" w:rsidRDefault="00B74545" w:rsidP="0049262B">
      <w:pPr>
        <w:spacing w:after="0" w:line="240" w:lineRule="auto"/>
        <w:ind w:firstLine="708"/>
        <w:jc w:val="both"/>
        <w:rPr>
          <w:rFonts w:ascii="Arial" w:hAnsi="Arial" w:cs="Arial"/>
        </w:rPr>
      </w:pPr>
    </w:p>
    <w:p w14:paraId="38F6297F" w14:textId="77777777" w:rsidR="0049262B" w:rsidRPr="00B74545" w:rsidRDefault="0049262B" w:rsidP="0049262B">
      <w:pPr>
        <w:spacing w:after="0" w:line="240" w:lineRule="auto"/>
        <w:ind w:left="2835"/>
        <w:jc w:val="both"/>
        <w:rPr>
          <w:rFonts w:ascii="Verdana" w:hAnsi="Verdana" w:cs="Arial"/>
          <w:color w:val="4D4D4D"/>
        </w:rPr>
      </w:pPr>
    </w:p>
    <w:p w14:paraId="56A2B66A" w14:textId="77777777" w:rsidR="0049262B" w:rsidRPr="00B74545" w:rsidRDefault="00D412B0" w:rsidP="0049262B">
      <w:pPr>
        <w:spacing w:after="0" w:line="240" w:lineRule="auto"/>
        <w:ind w:left="2835"/>
        <w:jc w:val="both"/>
        <w:rPr>
          <w:rFonts w:ascii="Verdana" w:hAnsi="Verdana" w:cs="Arial"/>
          <w:color w:val="4D4D4D"/>
        </w:rPr>
      </w:pPr>
      <w:r w:rsidRPr="00B74545">
        <w:rPr>
          <w:rFonts w:ascii="Verdana" w:hAnsi="Verdana" w:cs="Arial"/>
          <w:color w:val="4D4D4D"/>
        </w:rPr>
        <w:t>Ao menos 12.211 crianças de até seis anos ficaram órfãs de um dos pais vitimados pela covid-19 no Brasil, entre 16 de março de 2020 e 24 de setembro deste ano. Os dados são da Associação Nacional dos Registradores de Pessoas Naturais, entidade que representa os cartórios de registro civil do país. Estimativa aponta para 160 mil adolescentes e crianças até 17 anos que perderam pai e/ou mãe devido à doença</w:t>
      </w:r>
      <w:r w:rsidR="0049262B" w:rsidRPr="00B74545">
        <w:rPr>
          <w:rFonts w:ascii="Verdana" w:hAnsi="Verdana" w:cs="Arial"/>
          <w:color w:val="4D4D4D"/>
        </w:rPr>
        <w:t>. [UOL, 14.10.2021]</w:t>
      </w:r>
    </w:p>
    <w:p w14:paraId="3B3CF313" w14:textId="77777777" w:rsidR="0049262B" w:rsidRPr="00B74545" w:rsidRDefault="0049262B" w:rsidP="0049262B">
      <w:pPr>
        <w:spacing w:after="0" w:line="240" w:lineRule="auto"/>
        <w:ind w:left="2835"/>
        <w:jc w:val="both"/>
        <w:rPr>
          <w:rFonts w:ascii="Verdana" w:hAnsi="Verdana" w:cs="Arial"/>
          <w:color w:val="4D4D4D"/>
        </w:rPr>
      </w:pPr>
    </w:p>
    <w:p w14:paraId="2C45EF54" w14:textId="77777777" w:rsidR="0049262B" w:rsidRDefault="0049262B" w:rsidP="0049262B">
      <w:pPr>
        <w:spacing w:after="0" w:line="240" w:lineRule="auto"/>
        <w:jc w:val="both"/>
        <w:rPr>
          <w:rFonts w:ascii="Arial" w:hAnsi="Arial" w:cs="Arial"/>
          <w:color w:val="4D4D4D"/>
        </w:rPr>
      </w:pPr>
      <w:r>
        <w:rPr>
          <w:rFonts w:ascii="Arial" w:hAnsi="Arial" w:cs="Arial"/>
          <w:color w:val="4D4D4D"/>
        </w:rPr>
        <w:tab/>
      </w:r>
    </w:p>
    <w:p w14:paraId="11FB31AD" w14:textId="42E1BF2D" w:rsidR="0049262B" w:rsidRDefault="0049262B" w:rsidP="0049262B">
      <w:pPr>
        <w:spacing w:after="0" w:line="240" w:lineRule="auto"/>
        <w:ind w:firstLine="708"/>
        <w:jc w:val="both"/>
        <w:rPr>
          <w:rFonts w:ascii="Verdana" w:hAnsi="Verdana"/>
          <w:sz w:val="24"/>
          <w:szCs w:val="24"/>
        </w:rPr>
      </w:pPr>
      <w:r w:rsidRPr="006A36EE">
        <w:rPr>
          <w:rFonts w:ascii="Verdana" w:hAnsi="Verdana"/>
          <w:sz w:val="24"/>
          <w:szCs w:val="24"/>
        </w:rPr>
        <w:t xml:space="preserve">Para o registro histórico, assentamos os nomes da bancada feminina, por tanto, das Senadoras Federais com acento e atuação na CPI da Covid-19 foram: Simone Tebet (MDB-MS), Leila Barros (Cidadania-DF), Soraya </w:t>
      </w:r>
      <w:proofErr w:type="spellStart"/>
      <w:r w:rsidRPr="006A36EE">
        <w:rPr>
          <w:rFonts w:ascii="Verdana" w:hAnsi="Verdana"/>
          <w:sz w:val="24"/>
          <w:szCs w:val="24"/>
        </w:rPr>
        <w:t>Thronicke</w:t>
      </w:r>
      <w:proofErr w:type="spellEnd"/>
      <w:r w:rsidRPr="006A36EE">
        <w:rPr>
          <w:rFonts w:ascii="Verdana" w:hAnsi="Verdana"/>
          <w:sz w:val="24"/>
          <w:szCs w:val="24"/>
        </w:rPr>
        <w:t xml:space="preserve"> (PSL-MS), Zenaide Maia (</w:t>
      </w:r>
      <w:proofErr w:type="gramStart"/>
      <w:r w:rsidRPr="006A36EE">
        <w:rPr>
          <w:rFonts w:ascii="Verdana" w:hAnsi="Verdana"/>
          <w:sz w:val="24"/>
          <w:szCs w:val="24"/>
        </w:rPr>
        <w:t>Pros</w:t>
      </w:r>
      <w:proofErr w:type="gramEnd"/>
      <w:r w:rsidRPr="006A36EE">
        <w:rPr>
          <w:rFonts w:ascii="Verdana" w:hAnsi="Verdana"/>
          <w:sz w:val="24"/>
          <w:szCs w:val="24"/>
        </w:rPr>
        <w:t xml:space="preserve">-RN), Kátia Abreu (PP-TO) e </w:t>
      </w:r>
      <w:proofErr w:type="spellStart"/>
      <w:r w:rsidRPr="006A36EE">
        <w:rPr>
          <w:rFonts w:ascii="Verdana" w:hAnsi="Verdana"/>
          <w:sz w:val="24"/>
          <w:szCs w:val="24"/>
        </w:rPr>
        <w:t>Eliziane</w:t>
      </w:r>
      <w:proofErr w:type="spellEnd"/>
      <w:r w:rsidRPr="006A36EE">
        <w:rPr>
          <w:rFonts w:ascii="Verdana" w:hAnsi="Verdana"/>
          <w:sz w:val="24"/>
          <w:szCs w:val="24"/>
        </w:rPr>
        <w:t xml:space="preserve"> Gama (</w:t>
      </w:r>
      <w:proofErr w:type="spellStart"/>
      <w:r w:rsidRPr="006A36EE">
        <w:rPr>
          <w:rFonts w:ascii="Verdana" w:hAnsi="Verdana"/>
          <w:sz w:val="24"/>
          <w:szCs w:val="24"/>
        </w:rPr>
        <w:t>Cidadania-MA</w:t>
      </w:r>
      <w:proofErr w:type="spellEnd"/>
      <w:r w:rsidRPr="006A36EE">
        <w:rPr>
          <w:rFonts w:ascii="Verdana" w:hAnsi="Verdana"/>
          <w:sz w:val="24"/>
          <w:szCs w:val="24"/>
        </w:rPr>
        <w:t>). [UOL, 14.10.2021]</w:t>
      </w:r>
    </w:p>
    <w:p w14:paraId="696FF304" w14:textId="06CAE036" w:rsidR="00A32563" w:rsidRDefault="00A32563" w:rsidP="0049262B">
      <w:pPr>
        <w:spacing w:after="0" w:line="240" w:lineRule="auto"/>
        <w:ind w:firstLine="708"/>
        <w:jc w:val="both"/>
        <w:rPr>
          <w:rFonts w:ascii="Verdana" w:hAnsi="Verdana"/>
          <w:sz w:val="24"/>
          <w:szCs w:val="24"/>
        </w:rPr>
      </w:pPr>
    </w:p>
    <w:p w14:paraId="30081F7B" w14:textId="42AC7D70" w:rsidR="00A32563" w:rsidRDefault="00A32563" w:rsidP="0049262B">
      <w:pPr>
        <w:spacing w:after="0" w:line="240" w:lineRule="auto"/>
        <w:ind w:firstLine="708"/>
        <w:jc w:val="both"/>
        <w:rPr>
          <w:rFonts w:ascii="Verdana" w:hAnsi="Verdana"/>
          <w:sz w:val="24"/>
          <w:szCs w:val="24"/>
        </w:rPr>
      </w:pPr>
    </w:p>
    <w:p w14:paraId="6E54FDAA" w14:textId="77777777" w:rsidR="00A32563" w:rsidRPr="006A36EE" w:rsidRDefault="00A32563" w:rsidP="0049262B">
      <w:pPr>
        <w:spacing w:after="0" w:line="240" w:lineRule="auto"/>
        <w:ind w:firstLine="708"/>
        <w:jc w:val="both"/>
        <w:rPr>
          <w:rFonts w:ascii="Verdana" w:hAnsi="Verdana"/>
          <w:sz w:val="24"/>
          <w:szCs w:val="24"/>
        </w:rPr>
      </w:pPr>
    </w:p>
    <w:p w14:paraId="6CAD6A40" w14:textId="77777777" w:rsidR="0049262B" w:rsidRDefault="0049262B" w:rsidP="0049262B">
      <w:pPr>
        <w:spacing w:after="0" w:line="240" w:lineRule="auto"/>
        <w:jc w:val="both"/>
        <w:rPr>
          <w:rFonts w:ascii="Arial" w:hAnsi="Arial" w:cs="Arial"/>
          <w:color w:val="4D4D4D"/>
        </w:rPr>
      </w:pPr>
    </w:p>
    <w:p w14:paraId="53D20020" w14:textId="77777777" w:rsidR="006555F9" w:rsidRPr="006555F9" w:rsidRDefault="006555F9" w:rsidP="008627EB">
      <w:pPr>
        <w:spacing w:after="0" w:line="240" w:lineRule="auto"/>
        <w:jc w:val="both"/>
        <w:rPr>
          <w:rFonts w:ascii="Verdana" w:hAnsi="Verdana"/>
          <w:b/>
          <w:sz w:val="28"/>
          <w:szCs w:val="28"/>
        </w:rPr>
      </w:pPr>
      <w:r w:rsidRPr="006555F9">
        <w:rPr>
          <w:rFonts w:ascii="Verdana" w:hAnsi="Verdana"/>
          <w:b/>
          <w:sz w:val="28"/>
          <w:szCs w:val="28"/>
        </w:rPr>
        <w:t xml:space="preserve">3.16. Senadores da </w:t>
      </w:r>
      <w:r w:rsidRPr="006555F9">
        <w:rPr>
          <w:rFonts w:ascii="Verdana" w:hAnsi="Verdana" w:cs="Arial"/>
          <w:b/>
          <w:color w:val="4D4D4D"/>
          <w:sz w:val="28"/>
          <w:szCs w:val="28"/>
        </w:rPr>
        <w:t>CPI da Covid-19 continuam agindo.</w:t>
      </w:r>
    </w:p>
    <w:p w14:paraId="3A5BB49A" w14:textId="77777777" w:rsidR="006555F9" w:rsidRDefault="006555F9" w:rsidP="006555F9">
      <w:pPr>
        <w:pStyle w:val="NormalWeb"/>
        <w:shd w:val="clear" w:color="auto" w:fill="FFFFFF"/>
        <w:spacing w:before="0" w:beforeAutospacing="0" w:after="0" w:afterAutospacing="0"/>
        <w:ind w:firstLine="709"/>
        <w:rPr>
          <w:rFonts w:ascii="Arial" w:hAnsi="Arial" w:cs="Arial"/>
          <w:color w:val="333333"/>
        </w:rPr>
      </w:pPr>
    </w:p>
    <w:p w14:paraId="6B2C3DC7" w14:textId="4BF3BF2C" w:rsidR="001F5788" w:rsidRDefault="006555F9" w:rsidP="006A36EE">
      <w:pPr>
        <w:spacing w:after="0" w:line="240" w:lineRule="auto"/>
        <w:ind w:firstLine="708"/>
        <w:jc w:val="both"/>
        <w:rPr>
          <w:rFonts w:ascii="Verdana" w:hAnsi="Verdana"/>
          <w:sz w:val="24"/>
          <w:szCs w:val="24"/>
        </w:rPr>
      </w:pPr>
      <w:r w:rsidRPr="006A36EE">
        <w:rPr>
          <w:rFonts w:ascii="Verdana" w:hAnsi="Verdana"/>
          <w:sz w:val="24"/>
          <w:szCs w:val="24"/>
        </w:rPr>
        <w:t xml:space="preserve">Após a conclusão da votação do Relatório Final, emergiram novas ação que estão sendo destacada pela Coordenação, especialmente composta pelo Senadores Omar </w:t>
      </w:r>
      <w:proofErr w:type="spellStart"/>
      <w:r w:rsidRPr="006A36EE">
        <w:rPr>
          <w:rFonts w:ascii="Verdana" w:hAnsi="Verdana"/>
          <w:sz w:val="24"/>
          <w:szCs w:val="24"/>
        </w:rPr>
        <w:t>Azis</w:t>
      </w:r>
      <w:proofErr w:type="spellEnd"/>
      <w:r w:rsidRPr="006A36EE">
        <w:rPr>
          <w:rFonts w:ascii="Verdana" w:hAnsi="Verdana"/>
          <w:sz w:val="24"/>
          <w:szCs w:val="24"/>
        </w:rPr>
        <w:t xml:space="preserve">, </w:t>
      </w:r>
      <w:proofErr w:type="spellStart"/>
      <w:r w:rsidRPr="006A36EE">
        <w:rPr>
          <w:rFonts w:ascii="Verdana" w:hAnsi="Verdana"/>
          <w:sz w:val="24"/>
          <w:szCs w:val="24"/>
        </w:rPr>
        <w:t>Randolf</w:t>
      </w:r>
      <w:proofErr w:type="spellEnd"/>
      <w:r w:rsidRPr="006A36EE">
        <w:rPr>
          <w:rFonts w:ascii="Verdana" w:hAnsi="Verdana"/>
          <w:sz w:val="24"/>
          <w:szCs w:val="24"/>
        </w:rPr>
        <w:t xml:space="preserve"> Rodrigues e Renan Calheiros que passam dentre outras, a realizar a publicização do documento e sua entrega as instituições da </w:t>
      </w:r>
      <w:r w:rsidR="00A32563" w:rsidRPr="006A36EE">
        <w:rPr>
          <w:rFonts w:ascii="Verdana" w:hAnsi="Verdana"/>
          <w:sz w:val="24"/>
          <w:szCs w:val="24"/>
        </w:rPr>
        <w:t>República</w:t>
      </w:r>
      <w:r w:rsidRPr="006A36EE">
        <w:rPr>
          <w:rFonts w:ascii="Verdana" w:hAnsi="Verdana"/>
          <w:sz w:val="24"/>
          <w:szCs w:val="24"/>
        </w:rPr>
        <w:t xml:space="preserve"> do Brasil e do exterior. </w:t>
      </w:r>
    </w:p>
    <w:p w14:paraId="5CCE7A98" w14:textId="77777777" w:rsidR="006A36EE" w:rsidRPr="006A36EE" w:rsidRDefault="006A36EE" w:rsidP="006A36EE">
      <w:pPr>
        <w:spacing w:after="0" w:line="240" w:lineRule="auto"/>
        <w:ind w:firstLine="708"/>
        <w:jc w:val="both"/>
        <w:rPr>
          <w:rFonts w:ascii="Verdana" w:hAnsi="Verdana"/>
          <w:sz w:val="24"/>
          <w:szCs w:val="24"/>
        </w:rPr>
      </w:pPr>
    </w:p>
    <w:p w14:paraId="1B4AE039" w14:textId="1B163851" w:rsidR="001F5788" w:rsidRDefault="001F5788" w:rsidP="006A36EE">
      <w:pPr>
        <w:spacing w:after="0" w:line="240" w:lineRule="auto"/>
        <w:ind w:firstLine="708"/>
        <w:jc w:val="both"/>
        <w:rPr>
          <w:rFonts w:ascii="Verdana" w:hAnsi="Verdana"/>
          <w:sz w:val="24"/>
          <w:szCs w:val="24"/>
        </w:rPr>
      </w:pPr>
      <w:r w:rsidRPr="006A36EE">
        <w:rPr>
          <w:rFonts w:ascii="Verdana" w:hAnsi="Verdana"/>
          <w:sz w:val="24"/>
          <w:szCs w:val="24"/>
        </w:rPr>
        <w:t xml:space="preserve">O primeiro ato </w:t>
      </w:r>
      <w:r w:rsidR="006A36EE" w:rsidRPr="006A36EE">
        <w:rPr>
          <w:rFonts w:ascii="Verdana" w:hAnsi="Verdana"/>
          <w:sz w:val="24"/>
          <w:szCs w:val="24"/>
        </w:rPr>
        <w:t>político</w:t>
      </w:r>
      <w:r w:rsidRPr="006A36EE">
        <w:rPr>
          <w:rFonts w:ascii="Verdana" w:hAnsi="Verdana"/>
          <w:sz w:val="24"/>
          <w:szCs w:val="24"/>
        </w:rPr>
        <w:t xml:space="preserve"> da Comissão que conduziu os trabalhos da CPI da Covid-19 foi entregar e acompanhar o relatório a Procuradoria Geral da </w:t>
      </w:r>
      <w:r w:rsidR="006A36EE" w:rsidRPr="006A36EE">
        <w:rPr>
          <w:rFonts w:ascii="Verdana" w:hAnsi="Verdana"/>
          <w:sz w:val="24"/>
          <w:szCs w:val="24"/>
        </w:rPr>
        <w:t>República</w:t>
      </w:r>
      <w:r w:rsidRPr="006A36EE">
        <w:rPr>
          <w:rFonts w:ascii="Verdana" w:hAnsi="Verdana"/>
          <w:sz w:val="24"/>
          <w:szCs w:val="24"/>
        </w:rPr>
        <w:t xml:space="preserve">, dentre outros órgãos do Brasil. Vejamos a publicação do 247: </w:t>
      </w:r>
    </w:p>
    <w:p w14:paraId="1566D481" w14:textId="77777777" w:rsidR="006A36EE" w:rsidRPr="006A36EE" w:rsidRDefault="006A36EE" w:rsidP="006A36EE">
      <w:pPr>
        <w:spacing w:after="0" w:line="240" w:lineRule="auto"/>
        <w:ind w:firstLine="708"/>
        <w:jc w:val="both"/>
        <w:rPr>
          <w:rFonts w:ascii="Verdana" w:hAnsi="Verdana"/>
          <w:sz w:val="24"/>
          <w:szCs w:val="24"/>
        </w:rPr>
      </w:pPr>
    </w:p>
    <w:p w14:paraId="2288B7F6" w14:textId="77777777" w:rsidR="001F5788" w:rsidRDefault="001F5788" w:rsidP="001F5788">
      <w:pPr>
        <w:pStyle w:val="addynamic"/>
        <w:shd w:val="clear" w:color="auto" w:fill="FFFFFF"/>
        <w:spacing w:line="300" w:lineRule="atLeast"/>
        <w:ind w:left="3402"/>
        <w:rPr>
          <w:rFonts w:ascii="Segoe UI" w:hAnsi="Segoe UI" w:cs="Segoe UI"/>
          <w:color w:val="4C535E"/>
          <w:sz w:val="23"/>
          <w:szCs w:val="23"/>
        </w:rPr>
      </w:pPr>
      <w:r>
        <w:rPr>
          <w:rFonts w:ascii="Segoe UI" w:hAnsi="Segoe UI" w:cs="Segoe UI"/>
          <w:color w:val="4C535E"/>
          <w:sz w:val="23"/>
          <w:szCs w:val="23"/>
        </w:rPr>
        <w:t>Senadores do grupo majoritário da CPI da Covid, o chamado G-7, foram até a Procuradoria-Geral da República (PGR) nesta quarta-feira (27) para entregar em mãos ao procurador-geral da República, Augusto Aras, o relatório final da comissão aprovado nesta terça-feira (26</w:t>
      </w:r>
    </w:p>
    <w:p w14:paraId="72061641" w14:textId="77777777" w:rsidR="001F5788" w:rsidRPr="001F5788" w:rsidRDefault="001F5788" w:rsidP="001F5788">
      <w:pPr>
        <w:pStyle w:val="addynamic"/>
        <w:shd w:val="clear" w:color="auto" w:fill="FFFFFF"/>
        <w:spacing w:line="300" w:lineRule="atLeast"/>
        <w:ind w:left="3402"/>
        <w:rPr>
          <w:rFonts w:ascii="Segoe UI" w:hAnsi="Segoe UI" w:cs="Segoe UI"/>
          <w:b/>
          <w:bCs/>
          <w:color w:val="4C535E"/>
          <w:sz w:val="23"/>
          <w:szCs w:val="23"/>
        </w:rPr>
      </w:pPr>
      <w:r>
        <w:rPr>
          <w:rFonts w:ascii="Segoe UI" w:hAnsi="Segoe UI" w:cs="Segoe UI"/>
          <w:color w:val="4C535E"/>
          <w:sz w:val="23"/>
          <w:szCs w:val="23"/>
        </w:rPr>
        <w:t>O relatório pede o indiciamento de Jair Bolsonaro por diversos crimes, além de atingir ministros e ex-ministros do atual governo, entre outros</w:t>
      </w:r>
      <w:proofErr w:type="gramStart"/>
      <w:r>
        <w:rPr>
          <w:rFonts w:ascii="Segoe UI" w:hAnsi="Segoe UI" w:cs="Segoe UI"/>
          <w:color w:val="4C535E"/>
          <w:sz w:val="23"/>
          <w:szCs w:val="23"/>
        </w:rPr>
        <w:t>. )</w:t>
      </w:r>
      <w:proofErr w:type="gramEnd"/>
      <w:r>
        <w:rPr>
          <w:rFonts w:ascii="Segoe UI" w:hAnsi="Segoe UI" w:cs="Segoe UI"/>
          <w:color w:val="4C535E"/>
          <w:sz w:val="23"/>
          <w:szCs w:val="23"/>
        </w:rPr>
        <w:t xml:space="preserve">. </w:t>
      </w:r>
    </w:p>
    <w:p w14:paraId="6E90BD29" w14:textId="77777777" w:rsidR="001F5788" w:rsidRDefault="001F5788" w:rsidP="001F5788">
      <w:pPr>
        <w:pStyle w:val="addynamic"/>
        <w:shd w:val="clear" w:color="auto" w:fill="FFFFFF"/>
        <w:spacing w:line="300" w:lineRule="atLeast"/>
        <w:ind w:left="3402"/>
        <w:rPr>
          <w:rFonts w:ascii="Segoe UI" w:hAnsi="Segoe UI" w:cs="Segoe UI"/>
          <w:b/>
          <w:bCs/>
          <w:color w:val="4C535E"/>
          <w:sz w:val="23"/>
          <w:szCs w:val="23"/>
        </w:rPr>
      </w:pPr>
      <w:r>
        <w:rPr>
          <w:rFonts w:ascii="Segoe UI" w:hAnsi="Segoe UI" w:cs="Segoe UI"/>
          <w:color w:val="4C535E"/>
          <w:sz w:val="23"/>
          <w:szCs w:val="23"/>
        </w:rPr>
        <w:t>O ato simbólico tem como objetivo pressionar Aras, alinhado a Bolsonaro, para que ele tome providências diante do relatório e não "engavete" o tema. [</w:t>
      </w:r>
      <w:r>
        <w:rPr>
          <w:rFonts w:ascii="Segoe UI" w:hAnsi="Segoe UI" w:cs="Segoe UI"/>
          <w:b/>
          <w:bCs/>
          <w:color w:val="4C535E"/>
          <w:sz w:val="23"/>
          <w:szCs w:val="23"/>
        </w:rPr>
        <w:t>247, em 27.10.2021]</w:t>
      </w:r>
    </w:p>
    <w:p w14:paraId="41B5D058" w14:textId="77777777" w:rsidR="001F5788" w:rsidRDefault="001F5788" w:rsidP="001F5788">
      <w:pPr>
        <w:pStyle w:val="NormalWeb"/>
        <w:shd w:val="clear" w:color="auto" w:fill="FFFFFF"/>
        <w:spacing w:line="300" w:lineRule="atLeast"/>
        <w:rPr>
          <w:rFonts w:ascii="Segoe UI" w:hAnsi="Segoe UI" w:cs="Segoe UI"/>
          <w:color w:val="4C535E"/>
          <w:sz w:val="23"/>
          <w:szCs w:val="23"/>
        </w:rPr>
      </w:pPr>
    </w:p>
    <w:p w14:paraId="7706A2F2" w14:textId="77777777" w:rsidR="001F5788" w:rsidRPr="006A36EE" w:rsidRDefault="001F5788" w:rsidP="001F5788">
      <w:pPr>
        <w:pStyle w:val="NormalWeb"/>
        <w:shd w:val="clear" w:color="auto" w:fill="FFFFFF"/>
        <w:spacing w:line="300" w:lineRule="atLeast"/>
        <w:ind w:firstLine="708"/>
        <w:rPr>
          <w:rFonts w:ascii="Verdana" w:hAnsi="Verdana" w:cs="Segoe UI"/>
          <w:color w:val="4C535E"/>
          <w:sz w:val="23"/>
          <w:szCs w:val="23"/>
        </w:rPr>
      </w:pPr>
      <w:r w:rsidRPr="006A36EE">
        <w:rPr>
          <w:rFonts w:ascii="Verdana" w:hAnsi="Verdana" w:cs="Segoe UI"/>
          <w:color w:val="4C535E"/>
          <w:sz w:val="23"/>
          <w:szCs w:val="23"/>
        </w:rPr>
        <w:t xml:space="preserve">O senador Rogério Carvalho (PT-SE) relatou a imprensa que: </w:t>
      </w:r>
    </w:p>
    <w:p w14:paraId="269BA1A1" w14:textId="00A9C79D" w:rsidR="00D414A1" w:rsidRPr="00B74545" w:rsidRDefault="001F5788" w:rsidP="00B74545">
      <w:pPr>
        <w:pStyle w:val="addynamic"/>
        <w:shd w:val="clear" w:color="auto" w:fill="FFFFFF"/>
        <w:spacing w:line="300" w:lineRule="atLeast"/>
        <w:ind w:left="3402"/>
        <w:rPr>
          <w:rFonts w:ascii="Segoe UI" w:hAnsi="Segoe UI" w:cs="Segoe UI"/>
          <w:b/>
          <w:bCs/>
          <w:color w:val="4C535E"/>
          <w:sz w:val="23"/>
          <w:szCs w:val="23"/>
        </w:rPr>
      </w:pPr>
      <w:r>
        <w:rPr>
          <w:rFonts w:ascii="Segoe UI" w:hAnsi="Segoe UI" w:cs="Segoe UI"/>
          <w:color w:val="4C535E"/>
          <w:sz w:val="23"/>
          <w:szCs w:val="23"/>
        </w:rPr>
        <w:t>"no nosso encontro com Aras, ficou definido a PGR vai investigar todos os denunciados no relatório que têm foro privilegiado. Confrontado sobre um engavetamento até o fim do ano, Aras disparou que tem compromisso com as instituições e regramentos republicanos". [</w:t>
      </w:r>
      <w:r>
        <w:rPr>
          <w:rFonts w:ascii="Segoe UI" w:hAnsi="Segoe UI" w:cs="Segoe UI"/>
          <w:b/>
          <w:bCs/>
          <w:color w:val="4C535E"/>
          <w:sz w:val="23"/>
          <w:szCs w:val="23"/>
        </w:rPr>
        <w:t>247, em 27.10.2021]</w:t>
      </w:r>
    </w:p>
    <w:p w14:paraId="03909A11" w14:textId="5539D48A" w:rsidR="001F5788" w:rsidRPr="006A36EE" w:rsidRDefault="001F5788" w:rsidP="001F5788">
      <w:pPr>
        <w:pStyle w:val="NormalWeb"/>
        <w:shd w:val="clear" w:color="auto" w:fill="FFFFFF"/>
        <w:spacing w:line="300" w:lineRule="atLeast"/>
        <w:rPr>
          <w:rFonts w:ascii="Verdana" w:hAnsi="Verdana" w:cs="Segoe UI"/>
          <w:color w:val="4C535E"/>
        </w:rPr>
      </w:pPr>
      <w:r w:rsidRPr="006A36EE">
        <w:rPr>
          <w:rFonts w:ascii="Verdana" w:hAnsi="Verdana" w:cs="Segoe UI"/>
          <w:color w:val="4C535E"/>
        </w:rPr>
        <w:t xml:space="preserve">A imprensa tem apurado que </w:t>
      </w:r>
    </w:p>
    <w:p w14:paraId="5D732D61" w14:textId="77777777" w:rsidR="001F5788" w:rsidRPr="006A36EE" w:rsidRDefault="001F5788" w:rsidP="006A36EE">
      <w:pPr>
        <w:pStyle w:val="addynamic"/>
        <w:shd w:val="clear" w:color="auto" w:fill="FFFFFF"/>
        <w:spacing w:line="300" w:lineRule="atLeast"/>
        <w:ind w:left="3402"/>
        <w:jc w:val="both"/>
        <w:rPr>
          <w:rFonts w:ascii="Verdana" w:hAnsi="Verdana" w:cs="Segoe UI"/>
          <w:b/>
          <w:bCs/>
          <w:color w:val="4C535E"/>
          <w:sz w:val="22"/>
          <w:szCs w:val="22"/>
        </w:rPr>
      </w:pPr>
      <w:r w:rsidRPr="006A36EE">
        <w:rPr>
          <w:rFonts w:ascii="Verdana" w:hAnsi="Verdana" w:cs="Segoe UI"/>
          <w:color w:val="4C535E"/>
          <w:sz w:val="22"/>
          <w:szCs w:val="22"/>
        </w:rPr>
        <w:t xml:space="preserve">“integrantes da PGR avaliam que Aras tenta fazer uma manobra para diminuir o desgaste de Bolsonaro com a CPI da Covid. O procurador decidiu que só tomará alguma atitude sobre o documento </w:t>
      </w:r>
      <w:r w:rsidRPr="006A36EE">
        <w:rPr>
          <w:rFonts w:ascii="Verdana" w:hAnsi="Verdana" w:cs="Segoe UI"/>
          <w:color w:val="4C535E"/>
          <w:sz w:val="22"/>
          <w:szCs w:val="22"/>
        </w:rPr>
        <w:lastRenderedPageBreak/>
        <w:t>da Comissão Parlamentar de Inquérito após uma análise prévia por um órgão da PGR. [</w:t>
      </w:r>
      <w:r w:rsidRPr="006A36EE">
        <w:rPr>
          <w:rFonts w:ascii="Verdana" w:hAnsi="Verdana" w:cs="Segoe UI"/>
          <w:b/>
          <w:bCs/>
          <w:color w:val="4C535E"/>
          <w:sz w:val="22"/>
          <w:szCs w:val="22"/>
        </w:rPr>
        <w:t>247, em 27.10.2021]</w:t>
      </w:r>
    </w:p>
    <w:p w14:paraId="26A0CCB7" w14:textId="2769AABF" w:rsidR="006555F9" w:rsidRPr="001F5788" w:rsidRDefault="00585200" w:rsidP="008627EB">
      <w:pPr>
        <w:spacing w:after="0" w:line="240" w:lineRule="auto"/>
        <w:jc w:val="both"/>
        <w:rPr>
          <w:rFonts w:ascii="Verdana" w:hAnsi="Verdana"/>
          <w:sz w:val="24"/>
          <w:szCs w:val="24"/>
        </w:rPr>
      </w:pPr>
      <w:r>
        <w:rPr>
          <w:rFonts w:ascii="Verdana" w:hAnsi="Verdana"/>
          <w:b/>
          <w:sz w:val="24"/>
          <w:szCs w:val="24"/>
        </w:rPr>
        <w:tab/>
      </w:r>
      <w:r w:rsidRPr="001F5788">
        <w:rPr>
          <w:rFonts w:ascii="Verdana" w:hAnsi="Verdana"/>
          <w:sz w:val="24"/>
          <w:szCs w:val="24"/>
        </w:rPr>
        <w:t xml:space="preserve">Os olhares da sociedade, se voltam para os </w:t>
      </w:r>
      <w:r w:rsidR="006A36EE" w:rsidRPr="001F5788">
        <w:rPr>
          <w:rFonts w:ascii="Verdana" w:hAnsi="Verdana"/>
          <w:sz w:val="24"/>
          <w:szCs w:val="24"/>
        </w:rPr>
        <w:t>próximos capítulos</w:t>
      </w:r>
      <w:r w:rsidRPr="001F5788">
        <w:rPr>
          <w:rFonts w:ascii="Verdana" w:hAnsi="Verdana"/>
          <w:sz w:val="24"/>
          <w:szCs w:val="24"/>
        </w:rPr>
        <w:t xml:space="preserve"> dessa novela, em especial, para os desdobramentos do Relatório da CPI da Covid-19 que foi entregue as instituições Senadores. </w:t>
      </w:r>
    </w:p>
    <w:p w14:paraId="01DA403B" w14:textId="77777777" w:rsidR="00585200" w:rsidRDefault="00585200" w:rsidP="008627EB">
      <w:pPr>
        <w:spacing w:after="0" w:line="240" w:lineRule="auto"/>
        <w:jc w:val="both"/>
        <w:rPr>
          <w:rFonts w:ascii="Verdana" w:hAnsi="Verdana"/>
          <w:b/>
          <w:sz w:val="24"/>
          <w:szCs w:val="24"/>
        </w:rPr>
      </w:pPr>
    </w:p>
    <w:p w14:paraId="2CDED04E" w14:textId="77777777" w:rsidR="006555F9" w:rsidRDefault="006555F9" w:rsidP="008627EB">
      <w:pPr>
        <w:spacing w:after="0" w:line="240" w:lineRule="auto"/>
        <w:jc w:val="both"/>
        <w:rPr>
          <w:rFonts w:ascii="Verdana" w:hAnsi="Verdana"/>
          <w:b/>
          <w:sz w:val="24"/>
          <w:szCs w:val="24"/>
        </w:rPr>
      </w:pPr>
    </w:p>
    <w:p w14:paraId="7AEA1501" w14:textId="77777777" w:rsidR="00614D11" w:rsidRPr="0049262B" w:rsidRDefault="006555F9" w:rsidP="008627EB">
      <w:pPr>
        <w:spacing w:after="0" w:line="240" w:lineRule="auto"/>
        <w:jc w:val="both"/>
        <w:rPr>
          <w:rFonts w:ascii="Verdana" w:hAnsi="Verdana"/>
          <w:b/>
          <w:sz w:val="24"/>
          <w:szCs w:val="24"/>
        </w:rPr>
      </w:pPr>
      <w:r>
        <w:rPr>
          <w:rFonts w:ascii="Verdana" w:hAnsi="Verdana"/>
          <w:b/>
          <w:sz w:val="24"/>
          <w:szCs w:val="24"/>
        </w:rPr>
        <w:t>3.17.</w:t>
      </w:r>
      <w:r w:rsidR="00C3472E" w:rsidRPr="0049262B">
        <w:rPr>
          <w:rFonts w:ascii="Verdana" w:hAnsi="Verdana"/>
          <w:b/>
          <w:sz w:val="24"/>
          <w:szCs w:val="24"/>
        </w:rPr>
        <w:t xml:space="preserve"> O avanço da vacinação gerou declínio da transmissibilidade e vidas perdidas na pandemia Covid-19 e a derrota do negacionismo</w:t>
      </w:r>
    </w:p>
    <w:p w14:paraId="0134C1F3" w14:textId="77777777" w:rsidR="00711F0E" w:rsidRPr="0049262B" w:rsidRDefault="00711F0E" w:rsidP="008627EB">
      <w:pPr>
        <w:spacing w:after="0" w:line="240" w:lineRule="auto"/>
        <w:jc w:val="both"/>
        <w:rPr>
          <w:rFonts w:ascii="Verdana" w:hAnsi="Verdana"/>
          <w:sz w:val="24"/>
          <w:szCs w:val="24"/>
        </w:rPr>
      </w:pPr>
    </w:p>
    <w:p w14:paraId="6001410C" w14:textId="77777777" w:rsidR="00614D11" w:rsidRPr="00AB1ACF" w:rsidRDefault="00614D11" w:rsidP="008D2C1D">
      <w:pPr>
        <w:spacing w:after="0" w:line="240" w:lineRule="auto"/>
        <w:ind w:firstLine="1134"/>
        <w:jc w:val="both"/>
        <w:rPr>
          <w:rFonts w:ascii="Verdana" w:hAnsi="Verdana"/>
          <w:sz w:val="24"/>
          <w:szCs w:val="24"/>
        </w:rPr>
      </w:pPr>
      <w:r w:rsidRPr="00AB1ACF">
        <w:rPr>
          <w:rFonts w:ascii="Verdana" w:hAnsi="Verdana"/>
          <w:sz w:val="24"/>
          <w:szCs w:val="24"/>
        </w:rPr>
        <w:t xml:space="preserve">Na medida em que acontece o avanço da vacinação da população, percebe-se que vai sendo gerado um processo de robustez epidemiológica com a imunização, seja com a 1ª </w:t>
      </w:r>
      <w:r w:rsidR="0031528D" w:rsidRPr="00AB1ACF">
        <w:rPr>
          <w:rFonts w:ascii="Verdana" w:hAnsi="Verdana"/>
          <w:sz w:val="24"/>
          <w:szCs w:val="24"/>
        </w:rPr>
        <w:t>dose e 2ª dose ou dose única</w:t>
      </w:r>
      <w:r w:rsidRPr="00AB1ACF">
        <w:rPr>
          <w:rFonts w:ascii="Verdana" w:hAnsi="Verdana"/>
          <w:sz w:val="24"/>
          <w:szCs w:val="24"/>
        </w:rPr>
        <w:t xml:space="preserve"> da população.</w:t>
      </w:r>
    </w:p>
    <w:p w14:paraId="2B2944ED" w14:textId="77777777" w:rsidR="00614D11" w:rsidRPr="00AB1ACF" w:rsidRDefault="00614D11" w:rsidP="008D2C1D">
      <w:pPr>
        <w:spacing w:after="0" w:line="240" w:lineRule="auto"/>
        <w:ind w:firstLine="1134"/>
        <w:jc w:val="both"/>
        <w:rPr>
          <w:rFonts w:ascii="Verdana" w:hAnsi="Verdana"/>
          <w:sz w:val="24"/>
          <w:szCs w:val="24"/>
        </w:rPr>
      </w:pPr>
      <w:r w:rsidRPr="00AB1ACF">
        <w:rPr>
          <w:rFonts w:ascii="Verdana" w:hAnsi="Verdana"/>
          <w:sz w:val="24"/>
          <w:szCs w:val="24"/>
        </w:rPr>
        <w:t>O avanço da vacinação gera o declínio da velocidade da transmissibilidade, bem como, subsequentemente</w:t>
      </w:r>
      <w:r w:rsidR="0031528D" w:rsidRPr="00AB1ACF">
        <w:rPr>
          <w:rFonts w:ascii="Verdana" w:hAnsi="Verdana"/>
          <w:sz w:val="24"/>
          <w:szCs w:val="24"/>
        </w:rPr>
        <w:t>,</w:t>
      </w:r>
      <w:r w:rsidRPr="00AB1ACF">
        <w:rPr>
          <w:rFonts w:ascii="Verdana" w:hAnsi="Verdana"/>
          <w:sz w:val="24"/>
          <w:szCs w:val="24"/>
        </w:rPr>
        <w:t xml:space="preserve"> o declínio do volume de humanos adoecidos e a queda vertiginosa das mortes por Covid-19. </w:t>
      </w:r>
    </w:p>
    <w:p w14:paraId="6945F5B0" w14:textId="77777777" w:rsidR="00614D11" w:rsidRPr="00AB1ACF" w:rsidRDefault="00614D11" w:rsidP="008D2C1D">
      <w:pPr>
        <w:spacing w:after="0" w:line="240" w:lineRule="auto"/>
        <w:ind w:firstLine="1134"/>
        <w:jc w:val="both"/>
        <w:rPr>
          <w:rFonts w:ascii="Verdana" w:hAnsi="Verdana"/>
          <w:sz w:val="24"/>
          <w:szCs w:val="24"/>
        </w:rPr>
      </w:pPr>
      <w:r w:rsidRPr="00AB1ACF">
        <w:rPr>
          <w:rFonts w:ascii="Verdana" w:hAnsi="Verdana"/>
          <w:sz w:val="24"/>
          <w:szCs w:val="24"/>
        </w:rPr>
        <w:t xml:space="preserve">Esses fatos geraram convencimento prático, tanto junto </w:t>
      </w:r>
      <w:r w:rsidR="0031528D" w:rsidRPr="00AB1ACF">
        <w:rPr>
          <w:rFonts w:ascii="Verdana" w:hAnsi="Verdana"/>
          <w:sz w:val="24"/>
          <w:szCs w:val="24"/>
        </w:rPr>
        <w:t>à</w:t>
      </w:r>
      <w:r w:rsidRPr="00AB1ACF">
        <w:rPr>
          <w:rFonts w:ascii="Verdana" w:hAnsi="Verdana"/>
          <w:sz w:val="24"/>
          <w:szCs w:val="24"/>
        </w:rPr>
        <w:t>queles que estavam ainda desinformados ou reticentes se tomaria ou não as doses dos imunizantes. Mas também, geraram um enfrentamento às práticas negacionistas, visto que a ampliação da vacinação</w:t>
      </w:r>
      <w:r w:rsidR="0031528D" w:rsidRPr="00AB1ACF">
        <w:rPr>
          <w:rFonts w:ascii="Verdana" w:hAnsi="Verdana"/>
          <w:sz w:val="24"/>
          <w:szCs w:val="24"/>
        </w:rPr>
        <w:t>,</w:t>
      </w:r>
      <w:r w:rsidRPr="00AB1ACF">
        <w:rPr>
          <w:rFonts w:ascii="Verdana" w:hAnsi="Verdana"/>
          <w:sz w:val="24"/>
          <w:szCs w:val="24"/>
        </w:rPr>
        <w:t xml:space="preserve"> além de remover os desinformados, combateu aqueles que se mant</w:t>
      </w:r>
      <w:r w:rsidR="0031528D" w:rsidRPr="00AB1ACF">
        <w:rPr>
          <w:rFonts w:ascii="Verdana" w:hAnsi="Verdana"/>
          <w:sz w:val="24"/>
          <w:szCs w:val="24"/>
        </w:rPr>
        <w:t>ê</w:t>
      </w:r>
      <w:r w:rsidRPr="00AB1ACF">
        <w:rPr>
          <w:rFonts w:ascii="Verdana" w:hAnsi="Verdana"/>
          <w:sz w:val="24"/>
          <w:szCs w:val="24"/>
        </w:rPr>
        <w:t>m encastelados em posições esdr</w:t>
      </w:r>
      <w:r w:rsidR="00711F0E" w:rsidRPr="00AB1ACF">
        <w:rPr>
          <w:rFonts w:ascii="Verdana" w:hAnsi="Verdana"/>
          <w:sz w:val="24"/>
          <w:szCs w:val="24"/>
        </w:rPr>
        <w:t>úx</w:t>
      </w:r>
      <w:r w:rsidRPr="00AB1ACF">
        <w:rPr>
          <w:rFonts w:ascii="Verdana" w:hAnsi="Verdana"/>
          <w:sz w:val="24"/>
          <w:szCs w:val="24"/>
        </w:rPr>
        <w:t>ulas, anacr</w:t>
      </w:r>
      <w:r w:rsidR="00711F0E" w:rsidRPr="00AB1ACF">
        <w:rPr>
          <w:rFonts w:ascii="Verdana" w:hAnsi="Verdana"/>
          <w:sz w:val="24"/>
          <w:szCs w:val="24"/>
        </w:rPr>
        <w:t>ô</w:t>
      </w:r>
      <w:r w:rsidRPr="00AB1ACF">
        <w:rPr>
          <w:rFonts w:ascii="Verdana" w:hAnsi="Verdana"/>
          <w:sz w:val="24"/>
          <w:szCs w:val="24"/>
        </w:rPr>
        <w:t>nicas e atra</w:t>
      </w:r>
      <w:r w:rsidR="003D15F0" w:rsidRPr="00AB1ACF">
        <w:rPr>
          <w:rFonts w:ascii="Verdana" w:hAnsi="Verdana"/>
          <w:sz w:val="24"/>
          <w:szCs w:val="24"/>
        </w:rPr>
        <w:t>sa</w:t>
      </w:r>
      <w:r w:rsidRPr="00AB1ACF">
        <w:rPr>
          <w:rFonts w:ascii="Verdana" w:hAnsi="Verdana"/>
          <w:sz w:val="24"/>
          <w:szCs w:val="24"/>
        </w:rPr>
        <w:t>das, como bem disse a m</w:t>
      </w:r>
      <w:r w:rsidR="0031528D" w:rsidRPr="00AB1ACF">
        <w:rPr>
          <w:rFonts w:ascii="Verdana" w:hAnsi="Verdana"/>
          <w:sz w:val="24"/>
          <w:szCs w:val="24"/>
        </w:rPr>
        <w:t>é</w:t>
      </w:r>
      <w:r w:rsidRPr="00AB1ACF">
        <w:rPr>
          <w:rFonts w:ascii="Verdana" w:hAnsi="Verdana"/>
          <w:sz w:val="24"/>
          <w:szCs w:val="24"/>
        </w:rPr>
        <w:t xml:space="preserve">dica epidemiologista em seu depoimento na CPI da Covid-19. </w:t>
      </w:r>
    </w:p>
    <w:p w14:paraId="3BEF469E" w14:textId="77777777" w:rsidR="00434187" w:rsidRPr="00D414A1" w:rsidRDefault="00614D11" w:rsidP="008D2C1D">
      <w:pPr>
        <w:spacing w:after="0" w:line="240" w:lineRule="auto"/>
        <w:ind w:firstLine="1134"/>
        <w:jc w:val="both"/>
        <w:rPr>
          <w:rFonts w:ascii="Verdana" w:hAnsi="Verdana"/>
          <w:sz w:val="24"/>
          <w:szCs w:val="24"/>
        </w:rPr>
      </w:pPr>
      <w:r w:rsidRPr="00AB1ACF">
        <w:rPr>
          <w:rFonts w:ascii="Verdana" w:hAnsi="Verdana"/>
          <w:sz w:val="24"/>
          <w:szCs w:val="24"/>
        </w:rPr>
        <w:t>Natalia Pasternak, microbiologista e pesquisadora da Universidade de São Paulo (USP), quando ouvida na Comissão Parlamentar de Inquérito (CPI) da Covid, manifestou que "</w:t>
      </w:r>
      <w:r w:rsidR="00240AC7" w:rsidRPr="00AB1ACF">
        <w:rPr>
          <w:rFonts w:ascii="Verdana" w:hAnsi="Verdana"/>
          <w:sz w:val="24"/>
          <w:szCs w:val="24"/>
        </w:rPr>
        <w:t>não</w:t>
      </w:r>
      <w:r w:rsidRPr="00AB1ACF">
        <w:rPr>
          <w:rFonts w:ascii="Verdana" w:hAnsi="Verdana"/>
          <w:sz w:val="24"/>
          <w:szCs w:val="24"/>
        </w:rPr>
        <w:t xml:space="preserve"> se trata de ignorância inocente. É mentir em nome de uma agenda política ou ideológica. Ou encontrar desculpas para não fazer nada. Quando Jair Bolsonaro nega a pandemia, nega a ciência, e nega o direito à vida dos brasileiros, nega consensos científicas e nega direitos humanos. Mente. Negacionismo é a propagação inten</w:t>
      </w:r>
      <w:r w:rsidR="00240AC7" w:rsidRPr="00AB1ACF">
        <w:rPr>
          <w:rFonts w:ascii="Verdana" w:hAnsi="Verdana"/>
          <w:sz w:val="24"/>
          <w:szCs w:val="24"/>
        </w:rPr>
        <w:t>cional</w:t>
      </w:r>
      <w:r w:rsidRPr="00AB1ACF">
        <w:rPr>
          <w:rFonts w:ascii="Verdana" w:hAnsi="Verdana"/>
          <w:sz w:val="24"/>
          <w:szCs w:val="24"/>
        </w:rPr>
        <w:t xml:space="preserve"> da mentira. E não devemos permitir que negacionistas ocupem posições de </w:t>
      </w:r>
      <w:r w:rsidRPr="00D414A1">
        <w:rPr>
          <w:rFonts w:ascii="Verdana" w:hAnsi="Verdana"/>
          <w:sz w:val="24"/>
          <w:szCs w:val="24"/>
        </w:rPr>
        <w:t>poder" (PASTERNAK, 2021)</w:t>
      </w:r>
      <w:r w:rsidR="00711F0E" w:rsidRPr="00D414A1">
        <w:rPr>
          <w:rFonts w:ascii="Verdana" w:hAnsi="Verdana"/>
          <w:sz w:val="24"/>
          <w:szCs w:val="24"/>
        </w:rPr>
        <w:t>.</w:t>
      </w:r>
      <w:r w:rsidRPr="00D414A1">
        <w:rPr>
          <w:rFonts w:ascii="Verdana" w:hAnsi="Verdana"/>
          <w:sz w:val="24"/>
          <w:szCs w:val="24"/>
        </w:rPr>
        <w:t xml:space="preserve"> </w:t>
      </w:r>
    </w:p>
    <w:p w14:paraId="6574E188" w14:textId="77777777" w:rsidR="00434187" w:rsidRPr="00D414A1" w:rsidRDefault="00434187" w:rsidP="00434187">
      <w:pPr>
        <w:spacing w:after="0" w:line="240" w:lineRule="auto"/>
        <w:ind w:firstLine="709"/>
        <w:jc w:val="both"/>
        <w:rPr>
          <w:rFonts w:ascii="Verdana" w:hAnsi="Verdana"/>
          <w:sz w:val="24"/>
          <w:szCs w:val="24"/>
        </w:rPr>
      </w:pPr>
    </w:p>
    <w:p w14:paraId="4FFCF8D8" w14:textId="77777777" w:rsidR="00614D11" w:rsidRPr="00AB1ACF" w:rsidRDefault="00614D11" w:rsidP="008627EB">
      <w:pPr>
        <w:spacing w:after="0" w:line="240" w:lineRule="auto"/>
        <w:jc w:val="both"/>
        <w:rPr>
          <w:rFonts w:ascii="Verdana" w:hAnsi="Verdana"/>
          <w:sz w:val="24"/>
          <w:szCs w:val="24"/>
        </w:rPr>
      </w:pPr>
    </w:p>
    <w:p w14:paraId="36E35986" w14:textId="77777777" w:rsidR="00614D11" w:rsidRPr="00B95F02" w:rsidRDefault="00BE1BF0" w:rsidP="008627EB">
      <w:pPr>
        <w:spacing w:after="0" w:line="240" w:lineRule="auto"/>
        <w:jc w:val="both"/>
        <w:rPr>
          <w:rFonts w:ascii="Verdana" w:hAnsi="Verdana"/>
          <w:b/>
          <w:sz w:val="24"/>
          <w:szCs w:val="24"/>
        </w:rPr>
      </w:pPr>
      <w:r w:rsidRPr="00B95F02">
        <w:rPr>
          <w:rFonts w:ascii="Verdana" w:hAnsi="Verdana"/>
          <w:b/>
          <w:sz w:val="24"/>
          <w:szCs w:val="24"/>
        </w:rPr>
        <w:t>3.16 CPI da Covid aprova relatório final que atribui nove crimes a Bolsonaro e pede 80 indiciamentos</w:t>
      </w:r>
    </w:p>
    <w:p w14:paraId="4AEE4877" w14:textId="77777777" w:rsidR="00614D11" w:rsidRPr="00AB1ACF" w:rsidRDefault="00614D11" w:rsidP="008627EB">
      <w:pPr>
        <w:spacing w:after="0" w:line="240" w:lineRule="auto"/>
        <w:jc w:val="both"/>
        <w:rPr>
          <w:rFonts w:ascii="Verdana" w:hAnsi="Verdana"/>
          <w:sz w:val="24"/>
          <w:szCs w:val="24"/>
        </w:rPr>
      </w:pPr>
    </w:p>
    <w:p w14:paraId="325ECE74" w14:textId="6BD0CF89" w:rsidR="00614D11" w:rsidRPr="00AB1ACF" w:rsidRDefault="00614D11" w:rsidP="008D2C1D">
      <w:pPr>
        <w:spacing w:after="0" w:line="240" w:lineRule="auto"/>
        <w:ind w:firstLine="1134"/>
        <w:jc w:val="both"/>
        <w:rPr>
          <w:rFonts w:ascii="Verdana" w:hAnsi="Verdana"/>
          <w:sz w:val="24"/>
          <w:szCs w:val="24"/>
        </w:rPr>
      </w:pPr>
      <w:r w:rsidRPr="00AB1ACF">
        <w:rPr>
          <w:rFonts w:ascii="Verdana" w:hAnsi="Verdana"/>
          <w:sz w:val="24"/>
          <w:szCs w:val="24"/>
        </w:rPr>
        <w:t xml:space="preserve">Um documento robusto em provas, contendo 1.289 páginas, estruturado </w:t>
      </w:r>
      <w:r w:rsidR="009C5FCF">
        <w:rPr>
          <w:rFonts w:ascii="Verdana" w:hAnsi="Verdana"/>
          <w:sz w:val="24"/>
          <w:szCs w:val="24"/>
        </w:rPr>
        <w:t xml:space="preserve">durante </w:t>
      </w:r>
      <w:r w:rsidRPr="00AB1ACF">
        <w:rPr>
          <w:rFonts w:ascii="Verdana" w:hAnsi="Verdana"/>
          <w:sz w:val="24"/>
          <w:szCs w:val="24"/>
        </w:rPr>
        <w:t xml:space="preserve">um largo </w:t>
      </w:r>
      <w:r w:rsidR="009C5FCF">
        <w:rPr>
          <w:rFonts w:ascii="Verdana" w:hAnsi="Verdana"/>
          <w:sz w:val="24"/>
          <w:szCs w:val="24"/>
        </w:rPr>
        <w:t xml:space="preserve">período de secções e </w:t>
      </w:r>
      <w:r w:rsidRPr="00AB1ACF">
        <w:rPr>
          <w:rFonts w:ascii="Verdana" w:hAnsi="Verdana"/>
          <w:sz w:val="24"/>
          <w:szCs w:val="24"/>
        </w:rPr>
        <w:t>investigação</w:t>
      </w:r>
      <w:r w:rsidR="00240AC7" w:rsidRPr="00AB1ACF">
        <w:rPr>
          <w:rFonts w:ascii="Verdana" w:hAnsi="Verdana"/>
          <w:sz w:val="24"/>
          <w:szCs w:val="24"/>
        </w:rPr>
        <w:t>,</w:t>
      </w:r>
      <w:r w:rsidRPr="00AB1ACF">
        <w:rPr>
          <w:rFonts w:ascii="Verdana" w:hAnsi="Verdana"/>
          <w:sz w:val="24"/>
          <w:szCs w:val="24"/>
        </w:rPr>
        <w:t xml:space="preserve"> </w:t>
      </w:r>
      <w:r w:rsidR="009C5FCF">
        <w:rPr>
          <w:rFonts w:ascii="Verdana" w:hAnsi="Verdana"/>
          <w:sz w:val="24"/>
          <w:szCs w:val="24"/>
        </w:rPr>
        <w:t xml:space="preserve">tendo </w:t>
      </w:r>
      <w:r w:rsidRPr="00AB1ACF">
        <w:rPr>
          <w:rFonts w:ascii="Verdana" w:hAnsi="Verdana"/>
          <w:sz w:val="24"/>
          <w:szCs w:val="24"/>
        </w:rPr>
        <w:t>seis meses com audiências transmitidas nacionalmente</w:t>
      </w:r>
      <w:r w:rsidR="00240AC7" w:rsidRPr="00AB1ACF">
        <w:rPr>
          <w:rFonts w:ascii="Verdana" w:hAnsi="Verdana"/>
          <w:sz w:val="24"/>
          <w:szCs w:val="24"/>
        </w:rPr>
        <w:t>,</w:t>
      </w:r>
      <w:r w:rsidRPr="00AB1ACF">
        <w:rPr>
          <w:rFonts w:ascii="Verdana" w:hAnsi="Verdana"/>
          <w:sz w:val="24"/>
          <w:szCs w:val="24"/>
        </w:rPr>
        <w:t xml:space="preserve"> findou com o indiciamento de uma vasta lista </w:t>
      </w:r>
      <w:r w:rsidR="009C5FCF">
        <w:rPr>
          <w:rFonts w:ascii="Verdana" w:hAnsi="Verdana"/>
          <w:sz w:val="24"/>
          <w:szCs w:val="24"/>
        </w:rPr>
        <w:t xml:space="preserve">de indiciados em 10 crimes </w:t>
      </w:r>
      <w:r w:rsidR="00945B7D">
        <w:rPr>
          <w:rFonts w:ascii="Verdana" w:hAnsi="Verdana"/>
          <w:sz w:val="24"/>
          <w:szCs w:val="24"/>
        </w:rPr>
        <w:t xml:space="preserve">sendo integrados por </w:t>
      </w:r>
      <w:r w:rsidRPr="00AB1ACF">
        <w:rPr>
          <w:rFonts w:ascii="Verdana" w:hAnsi="Verdana"/>
          <w:sz w:val="24"/>
          <w:szCs w:val="24"/>
        </w:rPr>
        <w:t>personagens da pol</w:t>
      </w:r>
      <w:r w:rsidR="00711F0E" w:rsidRPr="00AB1ACF">
        <w:rPr>
          <w:rFonts w:ascii="Verdana" w:hAnsi="Verdana"/>
          <w:sz w:val="24"/>
          <w:szCs w:val="24"/>
        </w:rPr>
        <w:t>í</w:t>
      </w:r>
      <w:r w:rsidRPr="00AB1ACF">
        <w:rPr>
          <w:rFonts w:ascii="Verdana" w:hAnsi="Verdana"/>
          <w:sz w:val="24"/>
          <w:szCs w:val="24"/>
        </w:rPr>
        <w:t>tica brasileira</w:t>
      </w:r>
      <w:r w:rsidR="00945B7D">
        <w:rPr>
          <w:rFonts w:ascii="Verdana" w:hAnsi="Verdana"/>
          <w:sz w:val="24"/>
          <w:szCs w:val="24"/>
        </w:rPr>
        <w:t xml:space="preserve"> e outros, constituindo-se como um </w:t>
      </w:r>
      <w:r w:rsidRPr="00AB1ACF">
        <w:rPr>
          <w:rFonts w:ascii="Verdana" w:hAnsi="Verdana"/>
          <w:sz w:val="24"/>
          <w:szCs w:val="24"/>
        </w:rPr>
        <w:t>dos maiores legados registra</w:t>
      </w:r>
      <w:r w:rsidR="00945B7D">
        <w:rPr>
          <w:rFonts w:ascii="Verdana" w:hAnsi="Verdana"/>
          <w:sz w:val="24"/>
          <w:szCs w:val="24"/>
        </w:rPr>
        <w:t xml:space="preserve">dos na </w:t>
      </w:r>
      <w:r w:rsidR="00A32563">
        <w:rPr>
          <w:rFonts w:ascii="Verdana" w:hAnsi="Verdana"/>
          <w:sz w:val="24"/>
          <w:szCs w:val="24"/>
        </w:rPr>
        <w:t>história</w:t>
      </w:r>
      <w:r w:rsidR="00945B7D">
        <w:rPr>
          <w:rFonts w:ascii="Verdana" w:hAnsi="Verdana"/>
          <w:sz w:val="24"/>
          <w:szCs w:val="24"/>
        </w:rPr>
        <w:t xml:space="preserve"> brasileira, pois apurou diversos fatos que colaboraram para que o volume de óbitos na </w:t>
      </w:r>
      <w:r w:rsidRPr="00AB1ACF">
        <w:rPr>
          <w:rFonts w:ascii="Verdana" w:hAnsi="Verdana"/>
          <w:sz w:val="24"/>
          <w:szCs w:val="24"/>
        </w:rPr>
        <w:t xml:space="preserve">crise sanitária </w:t>
      </w:r>
      <w:r w:rsidR="00945B7D">
        <w:rPr>
          <w:rFonts w:ascii="Verdana" w:hAnsi="Verdana"/>
          <w:sz w:val="24"/>
          <w:szCs w:val="24"/>
        </w:rPr>
        <w:t xml:space="preserve">no Brasil fosse super ampliada já atingido mais de 609 mil vidas perdidas. </w:t>
      </w:r>
    </w:p>
    <w:p w14:paraId="7A230E15" w14:textId="77777777" w:rsidR="00BE1BF0" w:rsidRPr="00AB1ACF" w:rsidRDefault="00BE1BF0" w:rsidP="008627EB">
      <w:pPr>
        <w:spacing w:after="0" w:line="240" w:lineRule="auto"/>
        <w:jc w:val="both"/>
        <w:rPr>
          <w:rFonts w:ascii="Verdana" w:hAnsi="Verdana"/>
          <w:sz w:val="24"/>
          <w:szCs w:val="24"/>
        </w:rPr>
      </w:pPr>
    </w:p>
    <w:p w14:paraId="2DE02295" w14:textId="77777777" w:rsidR="00614D11" w:rsidRPr="00B95F02" w:rsidRDefault="00614D11" w:rsidP="008627EB">
      <w:pPr>
        <w:spacing w:after="0" w:line="240" w:lineRule="auto"/>
        <w:jc w:val="both"/>
        <w:rPr>
          <w:rFonts w:ascii="Verdana" w:hAnsi="Verdana"/>
          <w:b/>
          <w:sz w:val="24"/>
          <w:szCs w:val="24"/>
        </w:rPr>
      </w:pPr>
      <w:r w:rsidRPr="00B95F02">
        <w:rPr>
          <w:rFonts w:ascii="Verdana" w:hAnsi="Verdana"/>
          <w:b/>
          <w:sz w:val="24"/>
          <w:szCs w:val="24"/>
        </w:rPr>
        <w:lastRenderedPageBreak/>
        <w:t>P] Resumo</w:t>
      </w:r>
      <w:r w:rsidR="00B95F02">
        <w:rPr>
          <w:rFonts w:ascii="Verdana" w:hAnsi="Verdana"/>
          <w:b/>
          <w:sz w:val="24"/>
          <w:szCs w:val="24"/>
        </w:rPr>
        <w:t xml:space="preserve"> da CPI</w:t>
      </w:r>
    </w:p>
    <w:p w14:paraId="0A9B77C9" w14:textId="77777777" w:rsidR="00BE1BF0" w:rsidRPr="00AB1ACF" w:rsidRDefault="00BE1BF0" w:rsidP="008627EB">
      <w:pPr>
        <w:spacing w:after="0" w:line="240" w:lineRule="auto"/>
        <w:jc w:val="both"/>
        <w:rPr>
          <w:rFonts w:ascii="Verdana" w:hAnsi="Verdana"/>
          <w:sz w:val="24"/>
          <w:szCs w:val="24"/>
        </w:rPr>
      </w:pPr>
    </w:p>
    <w:p w14:paraId="094F22B4" w14:textId="77777777" w:rsidR="00614D11" w:rsidRPr="00AE7179" w:rsidRDefault="00614D11" w:rsidP="008627EB">
      <w:pPr>
        <w:spacing w:after="0" w:line="240" w:lineRule="auto"/>
        <w:jc w:val="both"/>
        <w:rPr>
          <w:rFonts w:ascii="Verdana" w:hAnsi="Verdana"/>
          <w:sz w:val="24"/>
          <w:szCs w:val="24"/>
        </w:rPr>
      </w:pPr>
      <w:r w:rsidRPr="00AB1ACF">
        <w:rPr>
          <w:rFonts w:ascii="Verdana" w:hAnsi="Verdana"/>
          <w:sz w:val="24"/>
          <w:szCs w:val="24"/>
        </w:rPr>
        <w:t>a</w:t>
      </w:r>
      <w:r w:rsidR="00BE1BF0" w:rsidRPr="00AB1ACF">
        <w:rPr>
          <w:rFonts w:ascii="Verdana" w:hAnsi="Verdana"/>
          <w:sz w:val="24"/>
          <w:szCs w:val="24"/>
        </w:rPr>
        <w:t>)</w:t>
      </w:r>
      <w:r w:rsidRPr="00AB1ACF">
        <w:rPr>
          <w:rFonts w:ascii="Verdana" w:hAnsi="Verdana"/>
          <w:sz w:val="24"/>
          <w:szCs w:val="24"/>
        </w:rPr>
        <w:t xml:space="preserve"> A CPI da </w:t>
      </w:r>
      <w:r w:rsidRPr="00AE7179">
        <w:rPr>
          <w:rFonts w:ascii="Verdana" w:hAnsi="Verdana"/>
          <w:sz w:val="24"/>
          <w:szCs w:val="24"/>
        </w:rPr>
        <w:t xml:space="preserve">Covid aprovou em 26.10.2021, por 7 votos a 4, o relatório final, cujo </w:t>
      </w:r>
      <w:r w:rsidR="00240AC7" w:rsidRPr="00AE7179">
        <w:rPr>
          <w:rFonts w:ascii="Verdana" w:hAnsi="Verdana"/>
          <w:sz w:val="24"/>
          <w:szCs w:val="24"/>
        </w:rPr>
        <w:t>presidente foi o senador</w:t>
      </w:r>
      <w:r w:rsidRPr="00AE7179">
        <w:rPr>
          <w:rFonts w:ascii="Verdana" w:hAnsi="Verdana"/>
          <w:sz w:val="24"/>
          <w:szCs w:val="24"/>
        </w:rPr>
        <w:t xml:space="preserve"> Omar Asis, </w:t>
      </w:r>
      <w:r w:rsidR="00240AC7" w:rsidRPr="00AE7179">
        <w:rPr>
          <w:rFonts w:ascii="Verdana" w:hAnsi="Verdana"/>
          <w:sz w:val="24"/>
          <w:szCs w:val="24"/>
        </w:rPr>
        <w:t>vice-presidente</w:t>
      </w:r>
      <w:r w:rsidRPr="00AE7179">
        <w:rPr>
          <w:rFonts w:ascii="Verdana" w:hAnsi="Verdana"/>
          <w:sz w:val="24"/>
          <w:szCs w:val="24"/>
        </w:rPr>
        <w:t xml:space="preserve"> foi </w:t>
      </w:r>
      <w:proofErr w:type="spellStart"/>
      <w:r w:rsidRPr="00AE7179">
        <w:rPr>
          <w:rFonts w:ascii="Verdana" w:hAnsi="Verdana"/>
          <w:sz w:val="24"/>
          <w:szCs w:val="24"/>
        </w:rPr>
        <w:t>Randolf</w:t>
      </w:r>
      <w:proofErr w:type="spellEnd"/>
      <w:r w:rsidRPr="00AE7179">
        <w:rPr>
          <w:rFonts w:ascii="Verdana" w:hAnsi="Verdana"/>
          <w:sz w:val="24"/>
          <w:szCs w:val="24"/>
        </w:rPr>
        <w:t xml:space="preserve"> Rodrigues e o </w:t>
      </w:r>
      <w:r w:rsidR="00240AC7" w:rsidRPr="00AE7179">
        <w:rPr>
          <w:rFonts w:ascii="Verdana" w:hAnsi="Verdana"/>
          <w:sz w:val="24"/>
          <w:szCs w:val="24"/>
        </w:rPr>
        <w:t xml:space="preserve">senador </w:t>
      </w:r>
      <w:r w:rsidRPr="00AE7179">
        <w:rPr>
          <w:rFonts w:ascii="Verdana" w:hAnsi="Verdana"/>
          <w:sz w:val="24"/>
          <w:szCs w:val="24"/>
        </w:rPr>
        <w:t>Renan Calheiros (MDB-AL) foi o relator. O texto aprovado explicita de forma detalhada a maior tragédia sanitária da história do Brasil, quando o país contabilizou 606.293 mortes, vidas perdidas</w:t>
      </w:r>
      <w:r w:rsidR="00E90B48" w:rsidRPr="00AE7179">
        <w:rPr>
          <w:rFonts w:ascii="Verdana" w:hAnsi="Verdana"/>
          <w:sz w:val="24"/>
          <w:szCs w:val="24"/>
        </w:rPr>
        <w:t xml:space="preserve"> de brasileiros e brasileiras. </w:t>
      </w:r>
    </w:p>
    <w:p w14:paraId="3BF30E36" w14:textId="77777777" w:rsidR="00BE1BF0" w:rsidRPr="00AE7179" w:rsidRDefault="00BE1BF0" w:rsidP="008627EB">
      <w:pPr>
        <w:spacing w:after="0" w:line="240" w:lineRule="auto"/>
        <w:jc w:val="both"/>
        <w:rPr>
          <w:rFonts w:ascii="Verdana" w:hAnsi="Verdana"/>
          <w:sz w:val="24"/>
          <w:szCs w:val="24"/>
        </w:rPr>
      </w:pPr>
    </w:p>
    <w:p w14:paraId="0BA8DC62" w14:textId="77777777" w:rsidR="006A36EE" w:rsidRDefault="00614D11" w:rsidP="006A36EE">
      <w:pPr>
        <w:spacing w:after="0" w:line="240" w:lineRule="auto"/>
        <w:jc w:val="both"/>
        <w:rPr>
          <w:rFonts w:ascii="Verdana" w:hAnsi="Verdana"/>
          <w:sz w:val="24"/>
          <w:szCs w:val="24"/>
        </w:rPr>
      </w:pPr>
      <w:r w:rsidRPr="00AE7179">
        <w:rPr>
          <w:rFonts w:ascii="Verdana" w:hAnsi="Verdana"/>
          <w:sz w:val="24"/>
          <w:szCs w:val="24"/>
        </w:rPr>
        <w:t>b</w:t>
      </w:r>
      <w:r w:rsidR="00BE1BF0" w:rsidRPr="00AE7179">
        <w:rPr>
          <w:rFonts w:ascii="Verdana" w:hAnsi="Verdana"/>
          <w:sz w:val="24"/>
          <w:szCs w:val="24"/>
        </w:rPr>
        <w:t>)</w:t>
      </w:r>
      <w:r w:rsidRPr="00AE7179">
        <w:rPr>
          <w:rFonts w:ascii="Verdana" w:hAnsi="Verdana"/>
          <w:sz w:val="24"/>
          <w:szCs w:val="24"/>
        </w:rPr>
        <w:t xml:space="preserve"> A CPI da Covid</w:t>
      </w:r>
      <w:r w:rsidR="00240AC7" w:rsidRPr="00AE7179">
        <w:rPr>
          <w:rFonts w:ascii="Verdana" w:hAnsi="Verdana"/>
          <w:sz w:val="24"/>
          <w:szCs w:val="24"/>
        </w:rPr>
        <w:t>,</w:t>
      </w:r>
      <w:r w:rsidRPr="00AE7179">
        <w:rPr>
          <w:rFonts w:ascii="Verdana" w:hAnsi="Verdana"/>
          <w:sz w:val="24"/>
          <w:szCs w:val="24"/>
        </w:rPr>
        <w:t xml:space="preserve"> criada para investigar ações e omissões do governo durante a pandemia, encerra os seis meses de trabalho pedindo o indiciamento de 81 pessoas e duas empresas, e abrindo a lista dos indiciados estão o presidente </w:t>
      </w:r>
      <w:r w:rsidRPr="00AB1ACF">
        <w:rPr>
          <w:rFonts w:ascii="Verdana" w:hAnsi="Verdana"/>
          <w:sz w:val="24"/>
          <w:szCs w:val="24"/>
        </w:rPr>
        <w:t xml:space="preserve">Jair Bolsonaro e seus filhos, </w:t>
      </w:r>
      <w:r w:rsidR="00240AC7" w:rsidRPr="00AB1ACF">
        <w:rPr>
          <w:rFonts w:ascii="Verdana" w:hAnsi="Verdana"/>
          <w:sz w:val="24"/>
          <w:szCs w:val="24"/>
        </w:rPr>
        <w:t>a</w:t>
      </w:r>
      <w:r w:rsidRPr="00AB1ACF">
        <w:rPr>
          <w:rFonts w:ascii="Verdana" w:hAnsi="Verdana"/>
          <w:sz w:val="24"/>
          <w:szCs w:val="24"/>
        </w:rPr>
        <w:t xml:space="preserve"> qu</w:t>
      </w:r>
      <w:r w:rsidR="00240AC7" w:rsidRPr="00AB1ACF">
        <w:rPr>
          <w:rFonts w:ascii="Verdana" w:hAnsi="Verdana"/>
          <w:sz w:val="24"/>
          <w:szCs w:val="24"/>
        </w:rPr>
        <w:t>em</w:t>
      </w:r>
      <w:r w:rsidRPr="00AB1ACF">
        <w:rPr>
          <w:rFonts w:ascii="Verdana" w:hAnsi="Verdana"/>
          <w:sz w:val="24"/>
          <w:szCs w:val="24"/>
        </w:rPr>
        <w:t xml:space="preserve"> são atribuídos nove crimes.   </w:t>
      </w:r>
    </w:p>
    <w:p w14:paraId="2F120477" w14:textId="77777777" w:rsidR="006A36EE" w:rsidRDefault="006A36EE" w:rsidP="006A36EE">
      <w:pPr>
        <w:spacing w:after="0" w:line="240" w:lineRule="auto"/>
        <w:jc w:val="both"/>
        <w:rPr>
          <w:rFonts w:ascii="Verdana" w:hAnsi="Verdana"/>
          <w:sz w:val="24"/>
          <w:szCs w:val="24"/>
        </w:rPr>
      </w:pPr>
    </w:p>
    <w:p w14:paraId="337A81E2" w14:textId="3143D360" w:rsidR="0049262B" w:rsidRPr="006A36EE" w:rsidRDefault="006A36EE" w:rsidP="006A36EE">
      <w:pPr>
        <w:spacing w:after="0" w:line="240" w:lineRule="auto"/>
        <w:jc w:val="both"/>
        <w:rPr>
          <w:rFonts w:ascii="Verdana" w:hAnsi="Verdana"/>
          <w:sz w:val="24"/>
          <w:szCs w:val="24"/>
        </w:rPr>
      </w:pPr>
      <w:r>
        <w:rPr>
          <w:rFonts w:ascii="Verdana" w:hAnsi="Verdana"/>
          <w:sz w:val="24"/>
          <w:szCs w:val="24"/>
        </w:rPr>
        <w:t xml:space="preserve">c) </w:t>
      </w:r>
      <w:r w:rsidR="00614D11" w:rsidRPr="006A36EE">
        <w:rPr>
          <w:rFonts w:ascii="Verdana" w:hAnsi="Verdana"/>
          <w:sz w:val="24"/>
          <w:szCs w:val="24"/>
        </w:rPr>
        <w:t>A CPI da Covid</w:t>
      </w:r>
      <w:r w:rsidR="00AE7179" w:rsidRPr="006A36EE">
        <w:rPr>
          <w:rFonts w:ascii="Verdana" w:hAnsi="Verdana"/>
          <w:sz w:val="24"/>
          <w:szCs w:val="24"/>
        </w:rPr>
        <w:t>-19</w:t>
      </w:r>
      <w:r w:rsidR="00614D11" w:rsidRPr="006A36EE">
        <w:rPr>
          <w:rFonts w:ascii="Verdana" w:hAnsi="Verdana"/>
          <w:sz w:val="24"/>
          <w:szCs w:val="24"/>
        </w:rPr>
        <w:t xml:space="preserve"> desnudou a tese da imunidade de rebanho por infecção</w:t>
      </w:r>
      <w:r w:rsidR="00240AC7" w:rsidRPr="006A36EE">
        <w:rPr>
          <w:rFonts w:ascii="Verdana" w:hAnsi="Verdana"/>
          <w:sz w:val="24"/>
          <w:szCs w:val="24"/>
        </w:rPr>
        <w:t>,</w:t>
      </w:r>
      <w:r w:rsidR="00614D11" w:rsidRPr="006A36EE">
        <w:rPr>
          <w:rFonts w:ascii="Verdana" w:hAnsi="Verdana"/>
          <w:sz w:val="24"/>
          <w:szCs w:val="24"/>
        </w:rPr>
        <w:t xml:space="preserve"> que foi amplamente derrotada, pois a comunidade cient</w:t>
      </w:r>
      <w:r w:rsidR="00240AC7" w:rsidRPr="006A36EE">
        <w:rPr>
          <w:rFonts w:ascii="Verdana" w:hAnsi="Verdana"/>
          <w:sz w:val="24"/>
          <w:szCs w:val="24"/>
        </w:rPr>
        <w:t>í</w:t>
      </w:r>
      <w:r w:rsidR="00614D11" w:rsidRPr="006A36EE">
        <w:rPr>
          <w:rFonts w:ascii="Verdana" w:hAnsi="Verdana"/>
          <w:sz w:val="24"/>
          <w:szCs w:val="24"/>
        </w:rPr>
        <w:t xml:space="preserve">fica a rejeita mundialmente. </w:t>
      </w:r>
      <w:r w:rsidR="00A32563" w:rsidRPr="006A36EE">
        <w:rPr>
          <w:rFonts w:ascii="Verdana" w:hAnsi="Verdana"/>
          <w:sz w:val="24"/>
          <w:szCs w:val="24"/>
        </w:rPr>
        <w:t>Está</w:t>
      </w:r>
      <w:r w:rsidR="00614D11" w:rsidRPr="006A36EE">
        <w:rPr>
          <w:rFonts w:ascii="Verdana" w:hAnsi="Verdana"/>
          <w:sz w:val="24"/>
          <w:szCs w:val="24"/>
        </w:rPr>
        <w:t xml:space="preserve"> baseada na suposta ideia que os anticorpos possam ser adquiridos pela infecção natural e a imunidade coletiva, atingida sem a necessidade de uso de vacinas. Deve-se perceber que se trata de vidas humanas, cujas experiências frente às características do coronav</w:t>
      </w:r>
      <w:r w:rsidR="00240AC7" w:rsidRPr="006A36EE">
        <w:rPr>
          <w:rFonts w:ascii="Verdana" w:hAnsi="Verdana"/>
          <w:sz w:val="24"/>
          <w:szCs w:val="24"/>
        </w:rPr>
        <w:t>í</w:t>
      </w:r>
      <w:r w:rsidR="00614D11" w:rsidRPr="006A36EE">
        <w:rPr>
          <w:rFonts w:ascii="Verdana" w:hAnsi="Verdana"/>
          <w:sz w:val="24"/>
          <w:szCs w:val="24"/>
        </w:rPr>
        <w:t>rus não podem ser usadas.</w:t>
      </w:r>
      <w:r w:rsidR="00945B7D" w:rsidRPr="006A36EE">
        <w:rPr>
          <w:rFonts w:ascii="Verdana" w:hAnsi="Verdana"/>
          <w:sz w:val="24"/>
          <w:szCs w:val="24"/>
        </w:rPr>
        <w:t xml:space="preserve"> O caso da falta de oxigênio no Amazonas, pois cidades como Manaus e outras ficaram sem o oxigênio para aplicar no tratamento de paciências. A falta de oxigênio produziu dezenas de mortes. </w:t>
      </w:r>
      <w:r w:rsidR="0049262B" w:rsidRPr="006A36EE">
        <w:rPr>
          <w:rFonts w:ascii="Verdana" w:hAnsi="Verdana"/>
          <w:sz w:val="24"/>
          <w:szCs w:val="24"/>
        </w:rPr>
        <w:t>[G1, em 14.02.2021]</w:t>
      </w:r>
      <w:r w:rsidR="0049262B" w:rsidRPr="0049262B">
        <w:t xml:space="preserve"> </w:t>
      </w:r>
    </w:p>
    <w:p w14:paraId="18DEDA83" w14:textId="77777777" w:rsidR="00BE1BF0" w:rsidRPr="006A36EE" w:rsidRDefault="00BE1BF0" w:rsidP="008627EB">
      <w:pPr>
        <w:spacing w:after="0" w:line="240" w:lineRule="auto"/>
        <w:jc w:val="both"/>
        <w:rPr>
          <w:rFonts w:ascii="Verdana" w:hAnsi="Verdana"/>
          <w:sz w:val="24"/>
          <w:szCs w:val="24"/>
        </w:rPr>
      </w:pPr>
    </w:p>
    <w:p w14:paraId="38719454" w14:textId="6A012CA7" w:rsidR="004C3479" w:rsidRDefault="00614D11" w:rsidP="008627EB">
      <w:pPr>
        <w:spacing w:after="0" w:line="240" w:lineRule="auto"/>
        <w:jc w:val="both"/>
      </w:pPr>
      <w:r w:rsidRPr="006A36EE">
        <w:rPr>
          <w:rFonts w:ascii="Verdana" w:hAnsi="Verdana"/>
          <w:sz w:val="24"/>
          <w:szCs w:val="24"/>
        </w:rPr>
        <w:t>d</w:t>
      </w:r>
      <w:r w:rsidR="00BE1BF0" w:rsidRPr="006A36EE">
        <w:rPr>
          <w:rFonts w:ascii="Verdana" w:hAnsi="Verdana"/>
          <w:sz w:val="24"/>
          <w:szCs w:val="24"/>
        </w:rPr>
        <w:t>)</w:t>
      </w:r>
      <w:r w:rsidRPr="006A36EE">
        <w:rPr>
          <w:rFonts w:ascii="Verdana" w:hAnsi="Verdana"/>
          <w:sz w:val="24"/>
          <w:szCs w:val="24"/>
        </w:rPr>
        <w:t xml:space="preserve"> </w:t>
      </w:r>
      <w:r w:rsidR="00945B7D" w:rsidRPr="006A36EE">
        <w:rPr>
          <w:rFonts w:ascii="Verdana" w:hAnsi="Verdana"/>
          <w:sz w:val="24"/>
          <w:szCs w:val="24"/>
        </w:rPr>
        <w:t>A CPI da Covid ao investigar a crise da falta de oxigênio no Amazonas, pois cidades como Manaus e outras</w:t>
      </w:r>
      <w:r w:rsidR="004C3479" w:rsidRPr="006A36EE">
        <w:rPr>
          <w:rFonts w:ascii="Verdana" w:hAnsi="Verdana"/>
          <w:sz w:val="24"/>
          <w:szCs w:val="24"/>
        </w:rPr>
        <w:t>. Lembrando o contexto: “Manaus vivenciou n</w:t>
      </w:r>
      <w:r w:rsidR="004C3479" w:rsidRPr="004C3479">
        <w:rPr>
          <w:rFonts w:ascii="Verdana" w:hAnsi="Verdana"/>
          <w:sz w:val="24"/>
          <w:szCs w:val="24"/>
        </w:rPr>
        <w:t>os dias 14 e 15 de janeiro de 2021 um colapso no sistema de saúde em decorrência da falta do insumo, essencial para tratar casos graves de Covid-19”. [G1, em 14.02.2021]</w:t>
      </w:r>
      <w:r w:rsidR="004C3479" w:rsidRPr="00AE7179">
        <w:rPr>
          <w:rFonts w:ascii="Verdana" w:hAnsi="Verdana"/>
          <w:sz w:val="24"/>
          <w:szCs w:val="24"/>
        </w:rPr>
        <w:t xml:space="preserve">. </w:t>
      </w:r>
      <w:r w:rsidR="006A36EE" w:rsidRPr="00AE7179">
        <w:rPr>
          <w:rFonts w:ascii="Verdana" w:hAnsi="Verdana"/>
          <w:sz w:val="24"/>
          <w:szCs w:val="24"/>
        </w:rPr>
        <w:t>Filhas e filhos manauenses</w:t>
      </w:r>
      <w:r w:rsidR="004C3479" w:rsidRPr="00AE7179">
        <w:rPr>
          <w:rFonts w:ascii="Verdana" w:hAnsi="Verdana"/>
          <w:sz w:val="24"/>
          <w:szCs w:val="24"/>
        </w:rPr>
        <w:t xml:space="preserve"> morreram sufocados pela falta do oxigênio. Naquele momento crucial, aconteceu a solidariedade do governo da Venezuela.</w:t>
      </w:r>
    </w:p>
    <w:p w14:paraId="785431F4" w14:textId="77777777" w:rsidR="004C3479" w:rsidRDefault="004C3479" w:rsidP="008627EB">
      <w:pPr>
        <w:spacing w:after="0" w:line="240" w:lineRule="auto"/>
        <w:jc w:val="both"/>
      </w:pPr>
    </w:p>
    <w:p w14:paraId="510D5CDE" w14:textId="77777777" w:rsidR="004C3479" w:rsidRDefault="004C3479" w:rsidP="008627EB">
      <w:pPr>
        <w:spacing w:after="0" w:line="240" w:lineRule="auto"/>
        <w:jc w:val="both"/>
        <w:rPr>
          <w:rFonts w:ascii="Verdana" w:hAnsi="Verdana"/>
          <w:sz w:val="24"/>
          <w:szCs w:val="24"/>
        </w:rPr>
      </w:pPr>
      <w:r w:rsidRPr="00AE7179">
        <w:t xml:space="preserve"> </w:t>
      </w:r>
      <w:r w:rsidRPr="00AE7179">
        <w:rPr>
          <w:rFonts w:ascii="Verdana" w:hAnsi="Verdana"/>
          <w:sz w:val="24"/>
          <w:szCs w:val="24"/>
        </w:rPr>
        <w:t>A CPI da Covid</w:t>
      </w:r>
      <w:r w:rsidR="00AE7179">
        <w:rPr>
          <w:rFonts w:ascii="Verdana" w:hAnsi="Verdana"/>
          <w:sz w:val="24"/>
          <w:szCs w:val="24"/>
        </w:rPr>
        <w:t>-19</w:t>
      </w:r>
      <w:r w:rsidRPr="00AE7179">
        <w:t xml:space="preserve"> </w:t>
      </w:r>
      <w:r w:rsidR="00945B7D" w:rsidRPr="00AE7179">
        <w:rPr>
          <w:rFonts w:ascii="Verdana" w:hAnsi="Verdana"/>
          <w:sz w:val="24"/>
          <w:szCs w:val="24"/>
        </w:rPr>
        <w:t xml:space="preserve">constatou que o governo da Venezuela enviou diversos </w:t>
      </w:r>
      <w:r w:rsidR="00945B7D">
        <w:rPr>
          <w:rFonts w:ascii="Verdana" w:hAnsi="Verdana"/>
          <w:sz w:val="24"/>
          <w:szCs w:val="24"/>
        </w:rPr>
        <w:t xml:space="preserve">caminhões com o precioso componente do oxigênio para suprir a demanda, amenizando a gravidade do fato. Ao </w:t>
      </w:r>
      <w:r w:rsidR="00945B7D" w:rsidRPr="00AB1ACF">
        <w:rPr>
          <w:rFonts w:ascii="Verdana" w:hAnsi="Verdana"/>
          <w:sz w:val="24"/>
          <w:szCs w:val="24"/>
        </w:rPr>
        <w:t>investig</w:t>
      </w:r>
      <w:r w:rsidR="00945B7D">
        <w:rPr>
          <w:rFonts w:ascii="Verdana" w:hAnsi="Verdana"/>
          <w:sz w:val="24"/>
          <w:szCs w:val="24"/>
        </w:rPr>
        <w:t xml:space="preserve">ar percebeu que o Governo Federal não foi </w:t>
      </w:r>
      <w:r>
        <w:rPr>
          <w:rFonts w:ascii="Verdana" w:hAnsi="Verdana"/>
          <w:sz w:val="24"/>
          <w:szCs w:val="24"/>
        </w:rPr>
        <w:t>Cortez com o governo Venezuelano. Vejamos uma das publicações:</w:t>
      </w:r>
    </w:p>
    <w:p w14:paraId="08B09AFA" w14:textId="77777777" w:rsidR="004C3479" w:rsidRDefault="004C3479" w:rsidP="008627EB">
      <w:pPr>
        <w:spacing w:after="0" w:line="240" w:lineRule="auto"/>
        <w:jc w:val="both"/>
        <w:rPr>
          <w:rFonts w:ascii="Verdana" w:hAnsi="Verdana"/>
          <w:sz w:val="24"/>
          <w:szCs w:val="24"/>
        </w:rPr>
      </w:pPr>
    </w:p>
    <w:p w14:paraId="7A3612A1" w14:textId="77777777" w:rsidR="004C3479" w:rsidRPr="004C3479" w:rsidRDefault="004C3479" w:rsidP="004C3479">
      <w:pPr>
        <w:spacing w:after="0" w:line="240" w:lineRule="auto"/>
        <w:ind w:left="2835"/>
        <w:jc w:val="both"/>
        <w:rPr>
          <w:rFonts w:ascii="Verdana" w:hAnsi="Verdana"/>
          <w:sz w:val="24"/>
          <w:szCs w:val="24"/>
        </w:rPr>
      </w:pPr>
      <w:r w:rsidRPr="004C3479">
        <w:rPr>
          <w:rFonts w:ascii="Verdana" w:hAnsi="Verdana"/>
          <w:sz w:val="24"/>
          <w:szCs w:val="24"/>
        </w:rPr>
        <w:t xml:space="preserve">Vários caminhões carregados com cilindros de oxigênio partiram neste sábado (16) da Venezuela, após doação do governo local, para Manaus, com o objetivo de prestar socorro diante do colapso hospitalar na capital do Amazonas devido à pandemia do novo coronavírus, informou o chanceler venezuelano, Jorge </w:t>
      </w:r>
      <w:proofErr w:type="spellStart"/>
      <w:proofErr w:type="gramStart"/>
      <w:r w:rsidRPr="004C3479">
        <w:rPr>
          <w:rFonts w:ascii="Verdana" w:hAnsi="Verdana"/>
          <w:sz w:val="24"/>
          <w:szCs w:val="24"/>
        </w:rPr>
        <w:t>Arreaza</w:t>
      </w:r>
      <w:proofErr w:type="spellEnd"/>
      <w:r w:rsidRPr="004C3479">
        <w:rPr>
          <w:rFonts w:ascii="Verdana" w:hAnsi="Verdana"/>
          <w:sz w:val="24"/>
          <w:szCs w:val="24"/>
        </w:rPr>
        <w:t>.</w:t>
      </w:r>
      <w:r>
        <w:rPr>
          <w:rFonts w:ascii="Verdana" w:hAnsi="Verdana"/>
          <w:sz w:val="24"/>
          <w:szCs w:val="24"/>
        </w:rPr>
        <w:t>[</w:t>
      </w:r>
      <w:proofErr w:type="gramEnd"/>
      <w:r w:rsidRPr="004C3479">
        <w:rPr>
          <w:rFonts w:ascii="Verdana" w:hAnsi="Verdana"/>
          <w:sz w:val="24"/>
          <w:szCs w:val="24"/>
        </w:rPr>
        <w:t xml:space="preserve"> </w:t>
      </w:r>
      <w:r>
        <w:rPr>
          <w:rFonts w:ascii="Verdana" w:hAnsi="Verdana"/>
          <w:sz w:val="24"/>
          <w:szCs w:val="24"/>
        </w:rPr>
        <w:t xml:space="preserve">D24am, em </w:t>
      </w:r>
      <w:r w:rsidRPr="004C3479">
        <w:rPr>
          <w:rFonts w:ascii="Verdana" w:hAnsi="Verdana"/>
          <w:sz w:val="24"/>
          <w:szCs w:val="24"/>
        </w:rPr>
        <w:t>16 de janeiro de 2021 às 17:57</w:t>
      </w:r>
      <w:r>
        <w:rPr>
          <w:rFonts w:ascii="Verdana" w:hAnsi="Verdana"/>
          <w:sz w:val="24"/>
          <w:szCs w:val="24"/>
        </w:rPr>
        <w:t>]</w:t>
      </w:r>
    </w:p>
    <w:p w14:paraId="077591F8" w14:textId="77777777" w:rsidR="004C3479" w:rsidRPr="004C3479" w:rsidRDefault="004C3479" w:rsidP="004C3479">
      <w:pPr>
        <w:spacing w:after="0" w:line="240" w:lineRule="auto"/>
        <w:ind w:left="2835"/>
        <w:jc w:val="both"/>
        <w:rPr>
          <w:rFonts w:ascii="Verdana" w:hAnsi="Verdana"/>
          <w:sz w:val="24"/>
          <w:szCs w:val="24"/>
        </w:rPr>
      </w:pPr>
    </w:p>
    <w:p w14:paraId="446D84BA" w14:textId="77777777" w:rsidR="004C3479" w:rsidRDefault="004C3479" w:rsidP="004C3479">
      <w:pPr>
        <w:spacing w:after="0" w:line="240" w:lineRule="auto"/>
        <w:jc w:val="both"/>
        <w:rPr>
          <w:rFonts w:ascii="Verdana" w:hAnsi="Verdana"/>
          <w:sz w:val="24"/>
          <w:szCs w:val="24"/>
        </w:rPr>
      </w:pPr>
      <w:r>
        <w:rPr>
          <w:rFonts w:ascii="Verdana" w:hAnsi="Verdana"/>
          <w:sz w:val="24"/>
          <w:szCs w:val="24"/>
        </w:rPr>
        <w:lastRenderedPageBreak/>
        <w:t>A ajuda solidaria</w:t>
      </w:r>
      <w:r w:rsidR="00A049BA">
        <w:rPr>
          <w:rFonts w:ascii="Verdana" w:hAnsi="Verdana"/>
          <w:sz w:val="24"/>
          <w:szCs w:val="24"/>
        </w:rPr>
        <w:t xml:space="preserve"> da Venezuela ocorreu pelo </w:t>
      </w:r>
      <w:r w:rsidR="00434187">
        <w:rPr>
          <w:rFonts w:ascii="Verdana" w:hAnsi="Verdana"/>
          <w:sz w:val="24"/>
          <w:szCs w:val="24"/>
        </w:rPr>
        <w:t>apoio com oxigênio transladado por caminhões e médicos formados pela Escola Latino-Americana de Medicina de Caracas</w:t>
      </w:r>
      <w:r w:rsidR="00A049BA">
        <w:rPr>
          <w:rFonts w:ascii="Verdana" w:hAnsi="Verdana"/>
          <w:sz w:val="24"/>
          <w:szCs w:val="24"/>
        </w:rPr>
        <w:t>.</w:t>
      </w:r>
    </w:p>
    <w:p w14:paraId="38899ECD" w14:textId="77777777" w:rsidR="004C3479" w:rsidRDefault="004C3479" w:rsidP="004C3479">
      <w:pPr>
        <w:spacing w:after="0" w:line="240" w:lineRule="auto"/>
        <w:jc w:val="both"/>
        <w:rPr>
          <w:rFonts w:ascii="Verdana" w:hAnsi="Verdana"/>
          <w:sz w:val="24"/>
          <w:szCs w:val="24"/>
        </w:rPr>
      </w:pPr>
    </w:p>
    <w:p w14:paraId="129DE00A" w14:textId="77777777" w:rsidR="004C3479" w:rsidRDefault="004C3479" w:rsidP="004C3479">
      <w:pPr>
        <w:spacing w:after="0" w:line="240" w:lineRule="auto"/>
        <w:jc w:val="both"/>
        <w:rPr>
          <w:rFonts w:ascii="Verdana" w:hAnsi="Verdana"/>
          <w:sz w:val="24"/>
          <w:szCs w:val="24"/>
        </w:rPr>
      </w:pPr>
    </w:p>
    <w:p w14:paraId="4DA890A3" w14:textId="77777777" w:rsidR="004C3479" w:rsidRPr="004C3479" w:rsidRDefault="00AE7179" w:rsidP="004C3479">
      <w:pPr>
        <w:spacing w:after="0" w:line="240" w:lineRule="auto"/>
        <w:ind w:left="2835"/>
        <w:jc w:val="both"/>
        <w:rPr>
          <w:rFonts w:ascii="Verdana" w:hAnsi="Verdana"/>
          <w:sz w:val="24"/>
          <w:szCs w:val="24"/>
        </w:rPr>
      </w:pPr>
      <w:r w:rsidRPr="004C3479">
        <w:rPr>
          <w:rFonts w:ascii="Verdana" w:hAnsi="Verdana"/>
          <w:sz w:val="24"/>
          <w:szCs w:val="24"/>
        </w:rPr>
        <w:t>O ministro, que não especificou quantos caminhões seguiu</w:t>
      </w:r>
      <w:r w:rsidR="004C3479" w:rsidRPr="004C3479">
        <w:rPr>
          <w:rFonts w:ascii="Verdana" w:hAnsi="Verdana"/>
          <w:sz w:val="24"/>
          <w:szCs w:val="24"/>
        </w:rPr>
        <w:t xml:space="preserve"> para a capital amazonense e nem a quantidade de cilindros de oxigênio doados, explicou, por meio do Twitter, que ontem compareceram ao consulado venezuelano em Boa Vista (Roraima), 107 médicos venezuelanos e brasileiros formados pela Escola Latino-Americana de Medicina de Caracas para oferecer seu apoio.</w:t>
      </w:r>
    </w:p>
    <w:p w14:paraId="56C18F1C" w14:textId="77777777" w:rsidR="004C3479" w:rsidRDefault="004C3479" w:rsidP="004C3479">
      <w:pPr>
        <w:spacing w:after="0" w:line="240" w:lineRule="auto"/>
        <w:jc w:val="both"/>
        <w:rPr>
          <w:rFonts w:ascii="Verdana" w:hAnsi="Verdana"/>
          <w:sz w:val="24"/>
          <w:szCs w:val="24"/>
        </w:rPr>
      </w:pPr>
    </w:p>
    <w:p w14:paraId="5A9C1377" w14:textId="77777777" w:rsidR="00A049BA" w:rsidRDefault="00A049BA" w:rsidP="004C3479">
      <w:pPr>
        <w:spacing w:after="0" w:line="240" w:lineRule="auto"/>
        <w:jc w:val="both"/>
        <w:rPr>
          <w:rFonts w:ascii="Verdana" w:hAnsi="Verdana"/>
          <w:sz w:val="24"/>
          <w:szCs w:val="24"/>
        </w:rPr>
      </w:pPr>
    </w:p>
    <w:p w14:paraId="30A3A475" w14:textId="0400139A" w:rsidR="00A049BA" w:rsidRDefault="00A049BA" w:rsidP="008D2C1D">
      <w:pPr>
        <w:spacing w:after="0" w:line="240" w:lineRule="auto"/>
        <w:ind w:firstLine="1134"/>
        <w:jc w:val="both"/>
        <w:rPr>
          <w:rFonts w:ascii="Verdana" w:hAnsi="Verdana"/>
          <w:sz w:val="24"/>
          <w:szCs w:val="24"/>
        </w:rPr>
      </w:pPr>
      <w:r>
        <w:rPr>
          <w:rFonts w:ascii="Verdana" w:hAnsi="Verdana"/>
          <w:sz w:val="24"/>
          <w:szCs w:val="24"/>
        </w:rPr>
        <w:t xml:space="preserve">O Governo </w:t>
      </w:r>
      <w:r w:rsidRPr="00A049BA">
        <w:rPr>
          <w:rFonts w:ascii="Verdana" w:hAnsi="Verdana"/>
          <w:sz w:val="24"/>
          <w:szCs w:val="24"/>
        </w:rPr>
        <w:t>Venezuela</w:t>
      </w:r>
      <w:r>
        <w:rPr>
          <w:rFonts w:ascii="Verdana" w:hAnsi="Verdana"/>
          <w:sz w:val="24"/>
          <w:szCs w:val="24"/>
        </w:rPr>
        <w:t xml:space="preserve">no apoiou o povo manauara por decisão do Estado, anunciada </w:t>
      </w:r>
      <w:r w:rsidRPr="00A049BA">
        <w:rPr>
          <w:rFonts w:ascii="Verdana" w:hAnsi="Verdana"/>
          <w:sz w:val="24"/>
          <w:szCs w:val="24"/>
        </w:rPr>
        <w:t xml:space="preserve">presidente Nicolás Maduro </w:t>
      </w:r>
      <w:r>
        <w:rPr>
          <w:rFonts w:ascii="Verdana" w:hAnsi="Verdana"/>
          <w:sz w:val="24"/>
          <w:szCs w:val="24"/>
        </w:rPr>
        <w:t xml:space="preserve">que </w:t>
      </w:r>
      <w:r w:rsidRPr="00A049BA">
        <w:rPr>
          <w:rFonts w:ascii="Verdana" w:hAnsi="Verdana"/>
          <w:sz w:val="24"/>
          <w:szCs w:val="24"/>
        </w:rPr>
        <w:t xml:space="preserve">ordenou ao chanceler </w:t>
      </w:r>
      <w:r>
        <w:rPr>
          <w:rFonts w:ascii="Verdana" w:hAnsi="Verdana"/>
          <w:sz w:val="24"/>
          <w:szCs w:val="24"/>
        </w:rPr>
        <w:t xml:space="preserve">procedesse a </w:t>
      </w:r>
      <w:r w:rsidRPr="00A049BA">
        <w:rPr>
          <w:rFonts w:ascii="Verdana" w:hAnsi="Verdana"/>
          <w:sz w:val="24"/>
          <w:szCs w:val="24"/>
        </w:rPr>
        <w:t>comunica</w:t>
      </w:r>
      <w:r>
        <w:rPr>
          <w:rFonts w:ascii="Verdana" w:hAnsi="Verdana"/>
          <w:sz w:val="24"/>
          <w:szCs w:val="24"/>
        </w:rPr>
        <w:t xml:space="preserve">ção as </w:t>
      </w:r>
      <w:r w:rsidRPr="00A049BA">
        <w:rPr>
          <w:rFonts w:ascii="Verdana" w:hAnsi="Verdana"/>
          <w:sz w:val="24"/>
          <w:szCs w:val="24"/>
        </w:rPr>
        <w:t>autoridades</w:t>
      </w:r>
      <w:r>
        <w:rPr>
          <w:rFonts w:ascii="Verdana" w:hAnsi="Verdana"/>
          <w:sz w:val="24"/>
          <w:szCs w:val="24"/>
        </w:rPr>
        <w:t xml:space="preserve"> solicitantes do pedido de ajuda </w:t>
      </w:r>
      <w:r w:rsidR="00434187">
        <w:rPr>
          <w:rFonts w:ascii="Verdana" w:hAnsi="Verdana"/>
          <w:sz w:val="24"/>
          <w:szCs w:val="24"/>
        </w:rPr>
        <w:t>humanitária</w:t>
      </w:r>
      <w:r w:rsidRPr="00A049BA">
        <w:rPr>
          <w:rFonts w:ascii="Verdana" w:hAnsi="Verdana"/>
          <w:sz w:val="24"/>
          <w:szCs w:val="24"/>
        </w:rPr>
        <w:t xml:space="preserve"> de Manaus</w:t>
      </w:r>
      <w:r>
        <w:rPr>
          <w:rFonts w:ascii="Verdana" w:hAnsi="Verdana"/>
          <w:sz w:val="24"/>
          <w:szCs w:val="24"/>
        </w:rPr>
        <w:t xml:space="preserve"> frente a </w:t>
      </w:r>
      <w:r w:rsidR="006A36EE">
        <w:rPr>
          <w:rFonts w:ascii="Verdana" w:hAnsi="Verdana"/>
          <w:sz w:val="24"/>
          <w:szCs w:val="24"/>
        </w:rPr>
        <w:t>emergência</w:t>
      </w:r>
      <w:r w:rsidRPr="00A049BA">
        <w:rPr>
          <w:rFonts w:ascii="Verdana" w:hAnsi="Verdana"/>
          <w:sz w:val="24"/>
          <w:szCs w:val="24"/>
        </w:rPr>
        <w:t>.</w:t>
      </w:r>
    </w:p>
    <w:p w14:paraId="10E8E962" w14:textId="77777777" w:rsidR="00A049BA" w:rsidRDefault="00A049BA" w:rsidP="008D2C1D">
      <w:pPr>
        <w:spacing w:after="0" w:line="240" w:lineRule="auto"/>
        <w:ind w:firstLine="1134"/>
        <w:jc w:val="both"/>
        <w:rPr>
          <w:rFonts w:ascii="Verdana" w:hAnsi="Verdana"/>
          <w:sz w:val="24"/>
          <w:szCs w:val="24"/>
        </w:rPr>
      </w:pPr>
      <w:r>
        <w:rPr>
          <w:rFonts w:ascii="Verdana" w:hAnsi="Verdana"/>
          <w:sz w:val="24"/>
          <w:szCs w:val="24"/>
        </w:rPr>
        <w:t xml:space="preserve">Mesmo tendo sido informado, a CPI da Covid-19 no Senado Federal constatou que as mensagens oficiais de agradecimentos ao Governo Federal da Venezuela foram feitas pelo </w:t>
      </w:r>
      <w:r w:rsidR="00945B7D">
        <w:rPr>
          <w:rFonts w:ascii="Verdana" w:hAnsi="Verdana"/>
          <w:sz w:val="24"/>
          <w:szCs w:val="24"/>
        </w:rPr>
        <w:t xml:space="preserve">Governo do Amazonas e Parlamentares Federais </w:t>
      </w:r>
      <w:r w:rsidR="00A20501">
        <w:rPr>
          <w:rFonts w:ascii="Verdana" w:hAnsi="Verdana"/>
          <w:sz w:val="24"/>
          <w:szCs w:val="24"/>
        </w:rPr>
        <w:t xml:space="preserve">e Partidos Políticos lançar os votos de agradecimento ao Presidente Nicolas Maduro. </w:t>
      </w:r>
    </w:p>
    <w:p w14:paraId="524E1603" w14:textId="77777777" w:rsidR="001D5F4F" w:rsidRDefault="00A049BA" w:rsidP="008D2C1D">
      <w:pPr>
        <w:spacing w:after="0" w:line="240" w:lineRule="auto"/>
        <w:ind w:firstLine="1134"/>
        <w:jc w:val="both"/>
        <w:rPr>
          <w:rFonts w:ascii="Verdana" w:hAnsi="Verdana"/>
          <w:sz w:val="24"/>
          <w:szCs w:val="24"/>
        </w:rPr>
      </w:pPr>
      <w:r>
        <w:rPr>
          <w:rFonts w:ascii="Verdana" w:hAnsi="Verdana"/>
          <w:sz w:val="24"/>
          <w:szCs w:val="24"/>
        </w:rPr>
        <w:t xml:space="preserve">Outra ajuda humanitária partiu de iniciativas de empresários, bem como de cantores que conseguiram </w:t>
      </w:r>
      <w:r w:rsidR="000B0CE5">
        <w:rPr>
          <w:rFonts w:ascii="Verdana" w:hAnsi="Verdana"/>
          <w:sz w:val="24"/>
          <w:szCs w:val="24"/>
        </w:rPr>
        <w:t>articular donativo</w:t>
      </w:r>
      <w:r>
        <w:rPr>
          <w:rFonts w:ascii="Verdana" w:hAnsi="Verdana"/>
          <w:sz w:val="24"/>
          <w:szCs w:val="24"/>
        </w:rPr>
        <w:t xml:space="preserve">, em especial, remédios e oxigênio. </w:t>
      </w:r>
    </w:p>
    <w:p w14:paraId="18AF60E3" w14:textId="77777777" w:rsidR="001D5F4F" w:rsidRDefault="001D5F4F" w:rsidP="008D2C1D">
      <w:pPr>
        <w:spacing w:after="0" w:line="240" w:lineRule="auto"/>
        <w:ind w:firstLine="1134"/>
        <w:jc w:val="both"/>
        <w:rPr>
          <w:rFonts w:ascii="Verdana" w:hAnsi="Verdana"/>
          <w:sz w:val="24"/>
          <w:szCs w:val="24"/>
        </w:rPr>
      </w:pPr>
      <w:r>
        <w:rPr>
          <w:rFonts w:ascii="Verdana" w:hAnsi="Verdana"/>
          <w:sz w:val="24"/>
          <w:szCs w:val="24"/>
        </w:rPr>
        <w:t xml:space="preserve">A crise sanitária Covid-19 foi profunda, abalando todos os seguimentos da sociedade brasileira, mas especialmente, os mais vulneráveis foram os mais afetados. Vejamos esse depoimento de </w:t>
      </w:r>
    </w:p>
    <w:p w14:paraId="1B24983E" w14:textId="77777777" w:rsidR="001D5F4F" w:rsidRDefault="001D5F4F" w:rsidP="00A049BA">
      <w:pPr>
        <w:spacing w:after="0" w:line="240" w:lineRule="auto"/>
        <w:ind w:firstLine="708"/>
        <w:jc w:val="both"/>
        <w:rPr>
          <w:rFonts w:ascii="Verdana" w:hAnsi="Verdana"/>
          <w:sz w:val="24"/>
          <w:szCs w:val="24"/>
        </w:rPr>
      </w:pPr>
    </w:p>
    <w:p w14:paraId="65F149B4" w14:textId="77777777" w:rsidR="001D5F4F" w:rsidRPr="001D5F4F" w:rsidRDefault="001D5F4F" w:rsidP="001D5F4F">
      <w:pPr>
        <w:spacing w:after="0" w:line="240" w:lineRule="auto"/>
        <w:ind w:left="2977"/>
        <w:jc w:val="both"/>
        <w:rPr>
          <w:rFonts w:ascii="Verdana" w:hAnsi="Verdana"/>
          <w:sz w:val="24"/>
          <w:szCs w:val="24"/>
        </w:rPr>
      </w:pPr>
      <w:r w:rsidRPr="001D5F4F">
        <w:rPr>
          <w:rFonts w:ascii="Verdana" w:hAnsi="Verdana"/>
          <w:sz w:val="24"/>
          <w:szCs w:val="24"/>
        </w:rPr>
        <w:t>"Todos os dias recebo pedido de leitos. Às vezes há um disponível e, quando ligo para a família, descubro que o paciente já morreu. Como posso julgar quem salvar, quem merece viver? É uma sensação de impotência", disse um médico ao jornal O Globo.</w:t>
      </w:r>
      <w:r>
        <w:rPr>
          <w:rFonts w:ascii="Verdana" w:hAnsi="Verdana"/>
          <w:sz w:val="24"/>
          <w:szCs w:val="24"/>
        </w:rPr>
        <w:t xml:space="preserve"> [</w:t>
      </w:r>
      <w:r w:rsidRPr="001D5F4F">
        <w:rPr>
          <w:rFonts w:ascii="Verdana" w:hAnsi="Verdana"/>
          <w:sz w:val="24"/>
          <w:szCs w:val="24"/>
        </w:rPr>
        <w:t>Gazeta do Povo</w:t>
      </w:r>
    </w:p>
    <w:p w14:paraId="74A56DA8" w14:textId="77777777" w:rsidR="001D5F4F" w:rsidRDefault="001D5F4F" w:rsidP="001D5F4F">
      <w:pPr>
        <w:spacing w:after="0" w:line="240" w:lineRule="auto"/>
        <w:ind w:left="2977"/>
        <w:jc w:val="both"/>
        <w:rPr>
          <w:rFonts w:ascii="Verdana" w:hAnsi="Verdana"/>
          <w:sz w:val="24"/>
          <w:szCs w:val="24"/>
        </w:rPr>
      </w:pPr>
      <w:r w:rsidRPr="001D5F4F">
        <w:rPr>
          <w:rFonts w:ascii="Verdana" w:hAnsi="Verdana"/>
          <w:sz w:val="24"/>
          <w:szCs w:val="24"/>
        </w:rPr>
        <w:t>15/01/2021 11:52</w:t>
      </w:r>
      <w:r>
        <w:rPr>
          <w:rFonts w:ascii="Verdana" w:hAnsi="Verdana"/>
          <w:sz w:val="24"/>
          <w:szCs w:val="24"/>
        </w:rPr>
        <w:t>]</w:t>
      </w:r>
    </w:p>
    <w:p w14:paraId="096CBC1F" w14:textId="77777777" w:rsidR="001D5F4F" w:rsidRPr="001D5F4F" w:rsidRDefault="001D5F4F" w:rsidP="001D5F4F">
      <w:pPr>
        <w:spacing w:after="0" w:line="240" w:lineRule="auto"/>
        <w:ind w:left="2977"/>
        <w:jc w:val="both"/>
        <w:rPr>
          <w:rFonts w:ascii="Verdana" w:hAnsi="Verdana"/>
          <w:sz w:val="24"/>
          <w:szCs w:val="24"/>
        </w:rPr>
      </w:pPr>
    </w:p>
    <w:p w14:paraId="2B79AEEE" w14:textId="0E4D90D5" w:rsidR="00A049BA" w:rsidRDefault="001D5F4F" w:rsidP="008627EB">
      <w:pPr>
        <w:spacing w:after="0" w:line="240" w:lineRule="auto"/>
        <w:jc w:val="both"/>
        <w:rPr>
          <w:rFonts w:ascii="Verdana" w:hAnsi="Verdana"/>
          <w:sz w:val="24"/>
          <w:szCs w:val="24"/>
        </w:rPr>
      </w:pPr>
      <w:r>
        <w:rPr>
          <w:rFonts w:ascii="Verdana" w:hAnsi="Verdana"/>
          <w:sz w:val="24"/>
          <w:szCs w:val="24"/>
        </w:rPr>
        <w:tab/>
        <w:t xml:space="preserve">A Covid-19 instalou em todos os estados da federação brasileira o drama pela ação predatória e letal do vírus da Covid-19, mas foi super agravada pela ação do vírus do negacionismo, que não só impediu a compra de vacinas no tempo hábil que fora oferecida ao Governo Federal, mas tornou-se também efetiva diante da </w:t>
      </w:r>
      <w:r w:rsidR="008D2C1D">
        <w:rPr>
          <w:rFonts w:ascii="Verdana" w:hAnsi="Verdana"/>
          <w:sz w:val="24"/>
          <w:szCs w:val="24"/>
        </w:rPr>
        <w:t>gramática</w:t>
      </w:r>
      <w:r>
        <w:rPr>
          <w:rFonts w:ascii="Verdana" w:hAnsi="Verdana"/>
          <w:sz w:val="24"/>
          <w:szCs w:val="24"/>
        </w:rPr>
        <w:t xml:space="preserve"> situação das populações do Amazonas. Onde não só há uma carência de corpo técnico médico, mas há falta de equipamentos, e no contexto, as mortes ocorreram pelo esgotamento da matriz local produtora de oxigênio, que foi agravada pelo vírus do negacionismo que não promoveu a articulação </w:t>
      </w:r>
      <w:r w:rsidR="00A32563">
        <w:rPr>
          <w:rFonts w:ascii="Verdana" w:hAnsi="Verdana"/>
          <w:sz w:val="24"/>
          <w:szCs w:val="24"/>
        </w:rPr>
        <w:t>política</w:t>
      </w:r>
      <w:r>
        <w:rPr>
          <w:rFonts w:ascii="Verdana" w:hAnsi="Verdana"/>
          <w:sz w:val="24"/>
          <w:szCs w:val="24"/>
        </w:rPr>
        <w:t xml:space="preserve"> necessária para suprir tal demanda.</w:t>
      </w:r>
    </w:p>
    <w:p w14:paraId="7638A6BE" w14:textId="77777777" w:rsidR="004C3479" w:rsidRDefault="004C3479" w:rsidP="008627EB">
      <w:pPr>
        <w:spacing w:after="0" w:line="240" w:lineRule="auto"/>
        <w:jc w:val="both"/>
        <w:rPr>
          <w:rFonts w:ascii="Verdana" w:hAnsi="Verdana"/>
          <w:sz w:val="24"/>
          <w:szCs w:val="24"/>
        </w:rPr>
      </w:pPr>
    </w:p>
    <w:p w14:paraId="7661AF65" w14:textId="77777777" w:rsidR="00614D11" w:rsidRPr="00AB1ACF" w:rsidRDefault="00A20501" w:rsidP="008627EB">
      <w:pPr>
        <w:spacing w:after="0" w:line="240" w:lineRule="auto"/>
        <w:jc w:val="both"/>
        <w:rPr>
          <w:rFonts w:ascii="Verdana" w:hAnsi="Verdana"/>
          <w:sz w:val="24"/>
          <w:szCs w:val="24"/>
        </w:rPr>
      </w:pPr>
      <w:r>
        <w:rPr>
          <w:rFonts w:ascii="Verdana" w:hAnsi="Verdana"/>
          <w:sz w:val="24"/>
          <w:szCs w:val="24"/>
        </w:rPr>
        <w:lastRenderedPageBreak/>
        <w:t>e</w:t>
      </w:r>
      <w:r w:rsidRPr="00AB1ACF">
        <w:rPr>
          <w:rFonts w:ascii="Verdana" w:hAnsi="Verdana"/>
          <w:sz w:val="24"/>
          <w:szCs w:val="24"/>
        </w:rPr>
        <w:t xml:space="preserve">) </w:t>
      </w:r>
      <w:r w:rsidR="00614D11" w:rsidRPr="000E2B85">
        <w:rPr>
          <w:rFonts w:ascii="Verdana" w:hAnsi="Verdana"/>
          <w:sz w:val="24"/>
          <w:szCs w:val="24"/>
        </w:rPr>
        <w:t>A CPI da Covid</w:t>
      </w:r>
      <w:r w:rsidR="000E2B85">
        <w:rPr>
          <w:rFonts w:ascii="Verdana" w:hAnsi="Verdana"/>
          <w:sz w:val="24"/>
          <w:szCs w:val="24"/>
        </w:rPr>
        <w:t>-19</w:t>
      </w:r>
      <w:r w:rsidR="00614D11" w:rsidRPr="000E2B85">
        <w:rPr>
          <w:rFonts w:ascii="Verdana" w:hAnsi="Verdana"/>
          <w:sz w:val="24"/>
          <w:szCs w:val="24"/>
        </w:rPr>
        <w:t xml:space="preserve"> investigou </w:t>
      </w:r>
      <w:r w:rsidR="00614D11" w:rsidRPr="00AB1ACF">
        <w:rPr>
          <w:rFonts w:ascii="Verdana" w:hAnsi="Verdana"/>
          <w:sz w:val="24"/>
          <w:szCs w:val="24"/>
        </w:rPr>
        <w:t>a</w:t>
      </w:r>
      <w:r w:rsidR="00240AC7" w:rsidRPr="00AB1ACF">
        <w:rPr>
          <w:rFonts w:ascii="Verdana" w:hAnsi="Verdana"/>
          <w:sz w:val="24"/>
          <w:szCs w:val="24"/>
        </w:rPr>
        <w:t>s</w:t>
      </w:r>
      <w:r w:rsidR="00614D11" w:rsidRPr="00AB1ACF">
        <w:rPr>
          <w:rFonts w:ascii="Verdana" w:hAnsi="Verdana"/>
          <w:sz w:val="24"/>
          <w:szCs w:val="24"/>
        </w:rPr>
        <w:t xml:space="preserve"> suspeitas de corrupção envolvendo o Governo Federal e empresas privadas no combate à pandemia d</w:t>
      </w:r>
      <w:r w:rsidR="00BE1BF0" w:rsidRPr="00AB1ACF">
        <w:rPr>
          <w:rFonts w:ascii="Verdana" w:hAnsi="Verdana"/>
          <w:sz w:val="24"/>
          <w:szCs w:val="24"/>
        </w:rPr>
        <w:t>o</w:t>
      </w:r>
      <w:r w:rsidR="00614D11" w:rsidRPr="00AB1ACF">
        <w:rPr>
          <w:rFonts w:ascii="Verdana" w:hAnsi="Verdana"/>
          <w:sz w:val="24"/>
          <w:szCs w:val="24"/>
        </w:rPr>
        <w:t xml:space="preserve"> coronavírus. A CPI encontrou nexo nas investigações sobre a compra da vacina indiana Covaxin, inclusive a negociação foi abortada, justamente pelos depoimentos e investigações explicitadas no plenário e que foram inclusas no relatório final.</w:t>
      </w:r>
    </w:p>
    <w:p w14:paraId="1C92B6F2" w14:textId="77777777" w:rsidR="00614D11" w:rsidRPr="00AB1ACF" w:rsidRDefault="00614D11" w:rsidP="00711F0E">
      <w:pPr>
        <w:spacing w:after="0" w:line="240" w:lineRule="auto"/>
        <w:ind w:firstLine="709"/>
        <w:jc w:val="both"/>
        <w:rPr>
          <w:rFonts w:ascii="Verdana" w:hAnsi="Verdana"/>
          <w:sz w:val="24"/>
          <w:szCs w:val="24"/>
        </w:rPr>
      </w:pPr>
      <w:r w:rsidRPr="00AB1ACF">
        <w:rPr>
          <w:rFonts w:ascii="Verdana" w:hAnsi="Verdana"/>
          <w:sz w:val="24"/>
          <w:szCs w:val="24"/>
        </w:rPr>
        <w:t>A bem da verdade</w:t>
      </w:r>
      <w:r w:rsidR="007D741B" w:rsidRPr="00AB1ACF">
        <w:rPr>
          <w:rFonts w:ascii="Verdana" w:hAnsi="Verdana"/>
          <w:sz w:val="24"/>
          <w:szCs w:val="24"/>
        </w:rPr>
        <w:t>,</w:t>
      </w:r>
      <w:r w:rsidRPr="00AB1ACF">
        <w:rPr>
          <w:rFonts w:ascii="Verdana" w:hAnsi="Verdana"/>
          <w:sz w:val="24"/>
          <w:szCs w:val="24"/>
        </w:rPr>
        <w:t xml:space="preserve"> deve-se registrar que </w:t>
      </w:r>
      <w:r w:rsidR="007D741B" w:rsidRPr="00AB1ACF">
        <w:rPr>
          <w:rFonts w:ascii="Verdana" w:hAnsi="Verdana"/>
          <w:sz w:val="24"/>
          <w:szCs w:val="24"/>
        </w:rPr>
        <w:t>senadores</w:t>
      </w:r>
      <w:r w:rsidRPr="00AB1ACF">
        <w:rPr>
          <w:rFonts w:ascii="Verdana" w:hAnsi="Verdana"/>
          <w:sz w:val="24"/>
          <w:szCs w:val="24"/>
        </w:rPr>
        <w:t xml:space="preserve">, especialmente vinculados ao projeto ideológico do Palácio do Planalto, reivindicaram que a CPI se estendesse </w:t>
      </w:r>
      <w:r w:rsidR="001F41DD" w:rsidRPr="00AB1ACF">
        <w:rPr>
          <w:rFonts w:ascii="Verdana" w:hAnsi="Verdana"/>
          <w:sz w:val="24"/>
          <w:szCs w:val="24"/>
        </w:rPr>
        <w:t>à</w:t>
      </w:r>
      <w:r w:rsidRPr="00AB1ACF">
        <w:rPr>
          <w:rFonts w:ascii="Verdana" w:hAnsi="Verdana"/>
          <w:sz w:val="24"/>
          <w:szCs w:val="24"/>
        </w:rPr>
        <w:t xml:space="preserve">s investigações também aos casos de corrupção no Consórcio Nordeste, porém foram derrotados. </w:t>
      </w:r>
    </w:p>
    <w:p w14:paraId="43812221" w14:textId="275BA6F9" w:rsidR="009966D2" w:rsidRPr="00DC1577" w:rsidRDefault="00614D11" w:rsidP="00DC1577">
      <w:pPr>
        <w:spacing w:after="0" w:line="240" w:lineRule="auto"/>
        <w:ind w:firstLine="709"/>
        <w:jc w:val="both"/>
        <w:rPr>
          <w:rFonts w:ascii="Verdana" w:hAnsi="Verdana"/>
          <w:sz w:val="24"/>
          <w:szCs w:val="24"/>
        </w:rPr>
      </w:pPr>
      <w:r w:rsidRPr="00AB1ACF">
        <w:rPr>
          <w:rFonts w:ascii="Verdana" w:hAnsi="Verdana"/>
          <w:sz w:val="24"/>
          <w:szCs w:val="24"/>
        </w:rPr>
        <w:t xml:space="preserve">Nos diversos cotidianos dos 12 municípios que formam a comunidade do Vale do Mamanguape na Paraíba </w:t>
      </w:r>
      <w:r w:rsidR="00BE1BF0" w:rsidRPr="00AB1ACF">
        <w:rPr>
          <w:rFonts w:ascii="Verdana" w:hAnsi="Verdana"/>
          <w:sz w:val="24"/>
          <w:szCs w:val="24"/>
        </w:rPr>
        <w:t>é</w:t>
      </w:r>
      <w:r w:rsidRPr="00AB1ACF">
        <w:rPr>
          <w:rFonts w:ascii="Verdana" w:hAnsi="Verdana"/>
          <w:sz w:val="24"/>
          <w:szCs w:val="24"/>
        </w:rPr>
        <w:t xml:space="preserve"> perceptível que houve um aprendizado prático pelos exercícios visando </w:t>
      </w:r>
      <w:r w:rsidR="001F41DD" w:rsidRPr="00AB1ACF">
        <w:rPr>
          <w:rFonts w:ascii="Verdana" w:hAnsi="Verdana"/>
          <w:sz w:val="24"/>
          <w:szCs w:val="24"/>
        </w:rPr>
        <w:t xml:space="preserve">ao </w:t>
      </w:r>
      <w:r w:rsidRPr="00AB1ACF">
        <w:rPr>
          <w:rFonts w:ascii="Verdana" w:hAnsi="Verdana"/>
          <w:sz w:val="24"/>
          <w:szCs w:val="24"/>
        </w:rPr>
        <w:t xml:space="preserve">comportamento do </w:t>
      </w:r>
      <w:r w:rsidRPr="00AB1ACF">
        <w:rPr>
          <w:rFonts w:ascii="Verdana" w:hAnsi="Verdana"/>
          <w:i/>
          <w:sz w:val="24"/>
          <w:szCs w:val="24"/>
        </w:rPr>
        <w:t>modus operandi</w:t>
      </w:r>
      <w:r w:rsidRPr="00AB1ACF">
        <w:rPr>
          <w:rFonts w:ascii="Verdana" w:hAnsi="Verdana"/>
          <w:sz w:val="24"/>
          <w:szCs w:val="24"/>
        </w:rPr>
        <w:t xml:space="preserve"> ancorado nas teses da OMS. Esse comportamento que aderiu </w:t>
      </w:r>
      <w:r w:rsidR="001F41DD" w:rsidRPr="00AB1ACF">
        <w:rPr>
          <w:rFonts w:ascii="Verdana" w:hAnsi="Verdana"/>
          <w:sz w:val="24"/>
          <w:szCs w:val="24"/>
        </w:rPr>
        <w:t>à</w:t>
      </w:r>
      <w:r w:rsidRPr="00AB1ACF">
        <w:rPr>
          <w:rFonts w:ascii="Verdana" w:hAnsi="Verdana"/>
          <w:sz w:val="24"/>
          <w:szCs w:val="24"/>
        </w:rPr>
        <w:t xml:space="preserve">s medidas não farmacológicas e </w:t>
      </w:r>
      <w:r w:rsidR="001F41DD" w:rsidRPr="00AB1ACF">
        <w:rPr>
          <w:rFonts w:ascii="Verdana" w:hAnsi="Verdana"/>
          <w:sz w:val="24"/>
          <w:szCs w:val="24"/>
        </w:rPr>
        <w:t>à</w:t>
      </w:r>
      <w:r w:rsidRPr="00AB1ACF">
        <w:rPr>
          <w:rFonts w:ascii="Verdana" w:hAnsi="Verdana"/>
          <w:sz w:val="24"/>
          <w:szCs w:val="24"/>
        </w:rPr>
        <w:t xml:space="preserve"> vacinação gerou o comportamento de declínio da pandemia Covid-19 e do negacionismo. </w:t>
      </w:r>
      <w:r w:rsidR="00DC1577" w:rsidRPr="00DC1577">
        <w:rPr>
          <w:rFonts w:ascii="Verdana" w:hAnsi="Verdana"/>
          <w:sz w:val="24"/>
          <w:szCs w:val="24"/>
        </w:rPr>
        <w:t>[</w:t>
      </w:r>
      <w:hyperlink r:id="rId20" w:tooltip="Brasil" w:history="1">
        <w:r w:rsidR="00DC1577" w:rsidRPr="00DC1577">
          <w:rPr>
            <w:rFonts w:ascii="Verdana" w:hAnsi="Verdana"/>
            <w:sz w:val="24"/>
            <w:szCs w:val="24"/>
          </w:rPr>
          <w:t>BRASIL </w:t>
        </w:r>
      </w:hyperlink>
      <w:r w:rsidR="00DC1577" w:rsidRPr="00DC1577">
        <w:rPr>
          <w:rFonts w:ascii="Verdana" w:hAnsi="Verdana"/>
          <w:sz w:val="24"/>
          <w:szCs w:val="24"/>
        </w:rPr>
        <w:t>| Do R7, com Agência Estado, em 01/07/2021 - 14H27]</w:t>
      </w:r>
    </w:p>
    <w:p w14:paraId="4C071904" w14:textId="77777777" w:rsidR="00DC1577" w:rsidRPr="00DC1577" w:rsidRDefault="00DC1577" w:rsidP="00DC1577">
      <w:pPr>
        <w:spacing w:after="0" w:line="240" w:lineRule="auto"/>
        <w:ind w:firstLine="709"/>
        <w:jc w:val="both"/>
        <w:rPr>
          <w:rFonts w:ascii="Verdana" w:hAnsi="Verdana"/>
          <w:sz w:val="24"/>
          <w:szCs w:val="24"/>
        </w:rPr>
      </w:pPr>
      <w:r w:rsidRPr="00DC1577">
        <w:rPr>
          <w:rFonts w:ascii="Verdana" w:hAnsi="Verdana"/>
          <w:sz w:val="24"/>
          <w:szCs w:val="24"/>
        </w:rPr>
        <w:t>O que fora publicado por um dos veículos de informação nacional diz:</w:t>
      </w:r>
    </w:p>
    <w:p w14:paraId="47577DCD" w14:textId="77777777" w:rsidR="00DC1577" w:rsidRPr="00DC1577" w:rsidRDefault="00DC1577" w:rsidP="00DC1577">
      <w:pPr>
        <w:spacing w:after="0" w:line="240" w:lineRule="auto"/>
        <w:ind w:firstLine="709"/>
        <w:jc w:val="both"/>
        <w:rPr>
          <w:rStyle w:val="toolkit-signaturepublication-update"/>
          <w:rFonts w:ascii="Arial" w:hAnsi="Arial" w:cs="Arial"/>
          <w:sz w:val="18"/>
          <w:szCs w:val="18"/>
        </w:rPr>
      </w:pPr>
    </w:p>
    <w:p w14:paraId="2CE64886" w14:textId="77777777" w:rsidR="006A36EE" w:rsidRDefault="006A36EE" w:rsidP="00EB3324">
      <w:pPr>
        <w:spacing w:after="0" w:line="240" w:lineRule="auto"/>
        <w:ind w:left="3402"/>
        <w:jc w:val="both"/>
        <w:rPr>
          <w:rFonts w:ascii="Arial" w:hAnsi="Arial" w:cs="Arial"/>
        </w:rPr>
      </w:pPr>
    </w:p>
    <w:p w14:paraId="02820907" w14:textId="7FFD20F5" w:rsidR="00DC1577" w:rsidRPr="006A36EE" w:rsidRDefault="00DC1577" w:rsidP="00EB3324">
      <w:pPr>
        <w:spacing w:after="0" w:line="240" w:lineRule="auto"/>
        <w:ind w:left="3402"/>
        <w:jc w:val="both"/>
        <w:rPr>
          <w:rFonts w:ascii="Verdana" w:hAnsi="Verdana"/>
          <w:b/>
          <w:color w:val="FF0000"/>
        </w:rPr>
      </w:pPr>
      <w:r w:rsidRPr="006A36EE">
        <w:rPr>
          <w:rFonts w:ascii="Arial" w:hAnsi="Arial" w:cs="Arial"/>
        </w:rPr>
        <w:t>A </w:t>
      </w:r>
      <w:hyperlink r:id="rId21" w:history="1">
        <w:r w:rsidRPr="006A36EE">
          <w:rPr>
            <w:rStyle w:val="Hyperlink"/>
            <w:rFonts w:ascii="Arial" w:hAnsi="Arial" w:cs="Arial"/>
            <w:b/>
            <w:bCs/>
            <w:color w:val="auto"/>
          </w:rPr>
          <w:t>CPI da Covid no Senado</w:t>
        </w:r>
      </w:hyperlink>
      <w:r w:rsidRPr="006A36EE">
        <w:rPr>
          <w:rStyle w:val="Forte"/>
          <w:rFonts w:ascii="Arial" w:hAnsi="Arial" w:cs="Arial"/>
        </w:rPr>
        <w:t> </w:t>
      </w:r>
      <w:r w:rsidRPr="006A36EE">
        <w:rPr>
          <w:rFonts w:ascii="Arial" w:hAnsi="Arial" w:cs="Arial"/>
        </w:rPr>
        <w:t>investiga supostas irregularidades na negociação para compra de diversas vacinas que foram oferecidas ao governo nos últimos meses. Há acusações de cobrança de propina, pressão para acelerar a aquisição sem respeitar as normas do Ministério da Saúde, suspeitas de sobrepreço e tráfico de influência</w:t>
      </w:r>
      <w:r w:rsidRPr="006A36EE">
        <w:rPr>
          <w:rFonts w:ascii="Arial" w:hAnsi="Arial" w:cs="Arial"/>
          <w:color w:val="333333"/>
        </w:rPr>
        <w:t>.</w:t>
      </w:r>
    </w:p>
    <w:p w14:paraId="51A10611" w14:textId="77777777" w:rsidR="00DC1577" w:rsidRPr="006A36EE" w:rsidRDefault="00DC1577" w:rsidP="00EB3324">
      <w:pPr>
        <w:spacing w:after="0" w:line="240" w:lineRule="auto"/>
        <w:ind w:left="3402"/>
        <w:jc w:val="both"/>
        <w:rPr>
          <w:rFonts w:ascii="Arial" w:hAnsi="Arial" w:cs="Arial"/>
          <w:color w:val="333333"/>
        </w:rPr>
      </w:pPr>
    </w:p>
    <w:p w14:paraId="2972A0AF" w14:textId="77777777" w:rsidR="00DC1577" w:rsidRPr="006A36EE" w:rsidRDefault="00DC1577" w:rsidP="00EB3324">
      <w:pPr>
        <w:spacing w:after="0" w:line="240" w:lineRule="auto"/>
        <w:ind w:left="3402"/>
        <w:jc w:val="both"/>
        <w:rPr>
          <w:rFonts w:ascii="Verdana" w:hAnsi="Verdana"/>
          <w:b/>
          <w:color w:val="FF0000"/>
        </w:rPr>
      </w:pPr>
      <w:r w:rsidRPr="006A36EE">
        <w:rPr>
          <w:rFonts w:ascii="Arial" w:hAnsi="Arial" w:cs="Arial"/>
          <w:color w:val="333333"/>
        </w:rPr>
        <w:t>Até o momento, surgiram suspeitas em relação às negociações de quatro vacinas, com ofertas de doses mais caras, e compradas de laboratórios internacionais por meio de intermediários no Brasil. Em três dos quatro casos, há também suspeita de elos com o líder do governo na Câmara, Ricardo Barros (Progressistas-PR).</w:t>
      </w:r>
    </w:p>
    <w:p w14:paraId="2D8B1046" w14:textId="77777777" w:rsidR="00DC1577" w:rsidRPr="006A36EE" w:rsidRDefault="00DC1577" w:rsidP="00EB3324">
      <w:pPr>
        <w:spacing w:after="0" w:line="240" w:lineRule="auto"/>
        <w:ind w:left="3402"/>
        <w:jc w:val="both"/>
        <w:rPr>
          <w:rFonts w:ascii="Verdana" w:hAnsi="Verdana"/>
          <w:b/>
          <w:color w:val="FF0000"/>
        </w:rPr>
      </w:pPr>
    </w:p>
    <w:p w14:paraId="4AFC17D5" w14:textId="77777777" w:rsidR="00DC1577" w:rsidRPr="006A36EE" w:rsidRDefault="00DC1577" w:rsidP="00EB3324">
      <w:pPr>
        <w:spacing w:after="0" w:line="240" w:lineRule="auto"/>
        <w:ind w:left="3402"/>
        <w:jc w:val="both"/>
        <w:rPr>
          <w:rFonts w:ascii="Arial" w:hAnsi="Arial" w:cs="Arial"/>
          <w:color w:val="333333"/>
        </w:rPr>
      </w:pPr>
      <w:r w:rsidRPr="006A36EE">
        <w:rPr>
          <w:rFonts w:ascii="Arial" w:hAnsi="Arial" w:cs="Arial"/>
          <w:color w:val="333333"/>
        </w:rPr>
        <w:t xml:space="preserve">O Ministério da Saúde assinou em fevereiro um contrato para a compra de 20 milhões de doses da vacina Covaxin, produzida pelo laboratório indiano Bharat </w:t>
      </w:r>
      <w:proofErr w:type="spellStart"/>
      <w:r w:rsidRPr="006A36EE">
        <w:rPr>
          <w:rFonts w:ascii="Arial" w:hAnsi="Arial" w:cs="Arial"/>
          <w:color w:val="333333"/>
        </w:rPr>
        <w:t>Biotech</w:t>
      </w:r>
      <w:proofErr w:type="spellEnd"/>
      <w:r w:rsidRPr="006A36EE">
        <w:rPr>
          <w:rFonts w:ascii="Arial" w:hAnsi="Arial" w:cs="Arial"/>
          <w:color w:val="333333"/>
        </w:rPr>
        <w:t>. Foi o mais caro entre os imunizantes comprados pelo governo até agora (CoronaVac, AstraZeneca, Pfizer, Janssen).</w:t>
      </w:r>
    </w:p>
    <w:p w14:paraId="442B2E61" w14:textId="77777777" w:rsidR="00DC1577" w:rsidRPr="006A36EE" w:rsidRDefault="00DC1577" w:rsidP="00EB3324">
      <w:pPr>
        <w:spacing w:after="0" w:line="240" w:lineRule="auto"/>
        <w:ind w:left="3402"/>
        <w:jc w:val="both"/>
        <w:rPr>
          <w:rFonts w:ascii="Arial" w:hAnsi="Arial" w:cs="Arial"/>
          <w:color w:val="333333"/>
        </w:rPr>
      </w:pPr>
    </w:p>
    <w:p w14:paraId="479F1D93" w14:textId="77777777" w:rsidR="00DC1577" w:rsidRPr="006A36EE" w:rsidRDefault="00DC1577" w:rsidP="00EB3324">
      <w:pPr>
        <w:spacing w:after="0" w:line="240" w:lineRule="auto"/>
        <w:ind w:left="3402"/>
        <w:jc w:val="both"/>
        <w:rPr>
          <w:rFonts w:ascii="Arial" w:eastAsia="Times New Roman" w:hAnsi="Arial" w:cs="Arial"/>
          <w:color w:val="333333"/>
          <w:lang w:eastAsia="pt-BR"/>
        </w:rPr>
      </w:pPr>
      <w:r w:rsidRPr="006A36EE">
        <w:rPr>
          <w:rFonts w:ascii="Arial" w:eastAsia="Times New Roman" w:hAnsi="Arial" w:cs="Arial"/>
          <w:color w:val="333333"/>
          <w:lang w:eastAsia="pt-BR"/>
        </w:rPr>
        <w:t>No contrato fechado em fevereiro com a Precisa Medicamentos, o Ministério da Saúde aceitou pagar US$ 15 (R$ 80,70, na cotação da época). O imunizante da AstraZeneca, por exemplo, custou ao governo US$ 3,16 (R$ 15,61 - na cotação desta quinta) e a da Pfizer, que tem uma tecnologia mais avançada, US$ 10 (R$ 49,40). Além disso, documentos do Ministério das Relações Exteriores mostram que o valor acertado no contrato foi maior do que o foi estimado pela própria fabricante.</w:t>
      </w:r>
    </w:p>
    <w:p w14:paraId="3E3E5E2E" w14:textId="77777777" w:rsidR="00DC1577" w:rsidRPr="006A36EE" w:rsidRDefault="00DC1577" w:rsidP="00EB3324">
      <w:pPr>
        <w:spacing w:after="0" w:line="240" w:lineRule="auto"/>
        <w:ind w:left="3402"/>
        <w:jc w:val="both"/>
        <w:rPr>
          <w:rFonts w:ascii="Arial" w:eastAsia="Times New Roman" w:hAnsi="Arial" w:cs="Arial"/>
          <w:color w:val="333333"/>
          <w:lang w:eastAsia="pt-BR"/>
        </w:rPr>
      </w:pPr>
      <w:r w:rsidRPr="006A36EE">
        <w:rPr>
          <w:rFonts w:ascii="Arial" w:eastAsia="Times New Roman" w:hAnsi="Arial" w:cs="Arial"/>
          <w:color w:val="333333"/>
          <w:lang w:eastAsia="pt-BR"/>
        </w:rPr>
        <w:t xml:space="preserve">Em depoimento ao Ministério Público em março, o chefe de importação do Departamento de Logística do Ministério da Saúde, Luís Ricardo Fernandes Miranda, apontou “pressões anormais” para a aquisição da Covaxin. O funcionário relatou ter recebido “mensagens de texto, e-mails, telefonemas, pedidos de reuniões” fora de seu </w:t>
      </w:r>
      <w:r w:rsidRPr="006A36EE">
        <w:rPr>
          <w:rFonts w:ascii="Arial" w:eastAsia="Times New Roman" w:hAnsi="Arial" w:cs="Arial"/>
          <w:color w:val="333333"/>
          <w:lang w:eastAsia="pt-BR"/>
        </w:rPr>
        <w:lastRenderedPageBreak/>
        <w:t>horário de expediente, em sábados e domingos. Ele assegurou que esse tipo de postura não ocorreu em relação a outras vacinas.</w:t>
      </w:r>
    </w:p>
    <w:p w14:paraId="79AFD303" w14:textId="77777777" w:rsidR="00DC1577" w:rsidRPr="006A36EE" w:rsidRDefault="00DC1577" w:rsidP="00EB3324">
      <w:pPr>
        <w:spacing w:after="0" w:line="240" w:lineRule="auto"/>
        <w:ind w:left="3402"/>
        <w:jc w:val="both"/>
        <w:rPr>
          <w:rFonts w:ascii="Arial" w:eastAsia="Times New Roman" w:hAnsi="Arial" w:cs="Arial"/>
          <w:color w:val="333333"/>
          <w:lang w:eastAsia="pt-BR"/>
        </w:rPr>
      </w:pPr>
    </w:p>
    <w:p w14:paraId="693F2528" w14:textId="77777777" w:rsidR="00DC1577" w:rsidRPr="006A36EE" w:rsidRDefault="00DC1577" w:rsidP="00EB3324">
      <w:pPr>
        <w:spacing w:after="0" w:line="240" w:lineRule="auto"/>
        <w:ind w:left="3402"/>
        <w:jc w:val="both"/>
        <w:rPr>
          <w:rFonts w:ascii="Arial" w:eastAsia="Times New Roman" w:hAnsi="Arial" w:cs="Arial"/>
          <w:color w:val="333333"/>
          <w:lang w:eastAsia="pt-BR"/>
        </w:rPr>
      </w:pPr>
      <w:r w:rsidRPr="006A36EE">
        <w:rPr>
          <w:rFonts w:ascii="Arial" w:eastAsia="Times New Roman" w:hAnsi="Arial" w:cs="Arial"/>
          <w:color w:val="333333"/>
          <w:lang w:eastAsia="pt-BR"/>
        </w:rPr>
        <w:t>Já o deputado Luís Miranda (DEM-DF), irmão do servidor, relatou ter recebido uma oferta de propina para que não atrapalhasse as negociações para compra da Covaxin. A oferta teria ocorrido na casa de um lobista, Silvio Assis, conhecido em Brasília por sua atividade de lobby e próximo do líder de governo na Câmara, Ricardo Barros (Progressistas-PR).</w:t>
      </w:r>
    </w:p>
    <w:p w14:paraId="36814E2B" w14:textId="77777777" w:rsidR="00DC1577" w:rsidRPr="006A36EE" w:rsidRDefault="00DC1577" w:rsidP="00EB3324">
      <w:pPr>
        <w:spacing w:after="0" w:line="240" w:lineRule="auto"/>
        <w:ind w:left="3402"/>
        <w:jc w:val="both"/>
        <w:rPr>
          <w:rFonts w:ascii="Arial" w:eastAsia="Times New Roman" w:hAnsi="Arial" w:cs="Arial"/>
          <w:color w:val="333333"/>
          <w:lang w:eastAsia="pt-BR"/>
        </w:rPr>
      </w:pPr>
      <w:r w:rsidRPr="006A36EE">
        <w:rPr>
          <w:rFonts w:ascii="Arial" w:eastAsia="Times New Roman" w:hAnsi="Arial" w:cs="Arial"/>
          <w:color w:val="333333"/>
          <w:lang w:eastAsia="pt-BR"/>
        </w:rPr>
        <w:t>Onze dias antes, os irmãos Miranda tiveram uma reunião com o presidente Jair Bolsonaro na qual dizem ter relatado as suspeitas de corrupção. Segundo Luís Miranda, o presidente teria atribuído as suspeitas a “mais um rolo” de Barros, que é ex-ministro da Saúde. Ainda segundo Miranda, Bolsonaro disse que acionaria a Polícia Federal para investigar o caso, mas nenhuma investigação foi aberta na época.</w:t>
      </w:r>
    </w:p>
    <w:p w14:paraId="19A08AE9" w14:textId="77777777" w:rsidR="00DC1577" w:rsidRPr="006A36EE" w:rsidRDefault="00DC1577" w:rsidP="00EB3324">
      <w:pPr>
        <w:spacing w:after="0" w:line="240" w:lineRule="auto"/>
        <w:ind w:left="3402"/>
        <w:jc w:val="both"/>
        <w:rPr>
          <w:rFonts w:ascii="Arial" w:eastAsia="Times New Roman" w:hAnsi="Arial" w:cs="Arial"/>
          <w:color w:val="333333"/>
          <w:lang w:eastAsia="pt-BR"/>
        </w:rPr>
      </w:pPr>
    </w:p>
    <w:p w14:paraId="3EFDC477" w14:textId="77777777" w:rsidR="00DC1577" w:rsidRPr="006A36EE" w:rsidRDefault="00DC1577" w:rsidP="00EB3324">
      <w:pPr>
        <w:spacing w:after="0" w:line="240" w:lineRule="auto"/>
        <w:ind w:left="3402"/>
        <w:jc w:val="both"/>
        <w:rPr>
          <w:rFonts w:ascii="Arial" w:eastAsia="Times New Roman" w:hAnsi="Arial" w:cs="Arial"/>
          <w:color w:val="333333"/>
          <w:lang w:eastAsia="pt-BR"/>
        </w:rPr>
      </w:pPr>
      <w:r w:rsidRPr="006A36EE">
        <w:rPr>
          <w:rFonts w:ascii="Arial" w:eastAsia="Times New Roman" w:hAnsi="Arial" w:cs="Arial"/>
          <w:color w:val="333333"/>
          <w:lang w:eastAsia="pt-BR"/>
        </w:rPr>
        <w:t>Uma investigação criminal foi aberta apenas nesta quarta-feira (3)0, após a Procuradoria da República no Distrito Federal apontar “indícios de crime” no contrato de compra da Covaxin. O Ministério da Saúde cancelou o contrato de R$ 1,6 milhão após o caso ser explorado na CPI.</w:t>
      </w:r>
    </w:p>
    <w:p w14:paraId="2866EF6F" w14:textId="77777777" w:rsidR="00DC1577" w:rsidRPr="006A36EE" w:rsidRDefault="00DC1577" w:rsidP="00EB3324">
      <w:pPr>
        <w:pStyle w:val="toolkit-signatureauthor"/>
        <w:spacing w:before="0" w:beforeAutospacing="0" w:after="0" w:afterAutospacing="0"/>
        <w:ind w:left="3402"/>
        <w:jc w:val="both"/>
        <w:rPr>
          <w:rFonts w:ascii="Arial" w:hAnsi="Arial" w:cs="Arial"/>
          <w:b/>
          <w:bCs/>
          <w:color w:val="333333"/>
          <w:sz w:val="22"/>
          <w:szCs w:val="22"/>
        </w:rPr>
      </w:pPr>
      <w:r w:rsidRPr="006A36EE">
        <w:rPr>
          <w:rFonts w:ascii="Arial" w:hAnsi="Arial" w:cs="Arial"/>
          <w:color w:val="333333"/>
          <w:sz w:val="22"/>
          <w:szCs w:val="22"/>
        </w:rPr>
        <w:t xml:space="preserve">Uma negociação entre a empresa </w:t>
      </w:r>
      <w:proofErr w:type="spellStart"/>
      <w:r w:rsidRPr="006A36EE">
        <w:rPr>
          <w:rFonts w:ascii="Arial" w:hAnsi="Arial" w:cs="Arial"/>
          <w:color w:val="333333"/>
          <w:sz w:val="22"/>
          <w:szCs w:val="22"/>
        </w:rPr>
        <w:t>Davati</w:t>
      </w:r>
      <w:proofErr w:type="spellEnd"/>
      <w:r w:rsidRPr="006A36EE">
        <w:rPr>
          <w:rFonts w:ascii="Arial" w:hAnsi="Arial" w:cs="Arial"/>
          <w:color w:val="333333"/>
          <w:sz w:val="22"/>
          <w:szCs w:val="22"/>
        </w:rPr>
        <w:t xml:space="preserve"> Medical </w:t>
      </w:r>
      <w:proofErr w:type="spellStart"/>
      <w:r w:rsidRPr="006A36EE">
        <w:rPr>
          <w:rFonts w:ascii="Arial" w:hAnsi="Arial" w:cs="Arial"/>
          <w:color w:val="333333"/>
          <w:sz w:val="22"/>
          <w:szCs w:val="22"/>
        </w:rPr>
        <w:t>Supply</w:t>
      </w:r>
      <w:proofErr w:type="spellEnd"/>
      <w:r w:rsidRPr="006A36EE">
        <w:rPr>
          <w:rFonts w:ascii="Arial" w:hAnsi="Arial" w:cs="Arial"/>
          <w:color w:val="333333"/>
          <w:sz w:val="22"/>
          <w:szCs w:val="22"/>
        </w:rPr>
        <w:t xml:space="preserve"> e o Ministério da Saúde entrou na mira da CPI após acusações de </w:t>
      </w:r>
      <w:r w:rsidRPr="006A36EE">
        <w:rPr>
          <w:rFonts w:ascii="Arial" w:hAnsi="Arial" w:cs="Arial"/>
          <w:b/>
          <w:sz w:val="22"/>
          <w:szCs w:val="22"/>
        </w:rPr>
        <w:t>outra </w:t>
      </w:r>
      <w:hyperlink r:id="rId22" w:history="1">
        <w:r w:rsidRPr="006A36EE">
          <w:rPr>
            <w:rStyle w:val="Forte"/>
            <w:rFonts w:ascii="Arial" w:hAnsi="Arial" w:cs="Arial"/>
            <w:b w:val="0"/>
            <w:sz w:val="22"/>
            <w:szCs w:val="22"/>
          </w:rPr>
          <w:t xml:space="preserve">oferta de </w:t>
        </w:r>
        <w:r w:rsidR="000B0CE5" w:rsidRPr="006A36EE">
          <w:rPr>
            <w:rStyle w:val="Forte"/>
            <w:rFonts w:ascii="Arial" w:hAnsi="Arial" w:cs="Arial"/>
            <w:b w:val="0"/>
            <w:sz w:val="22"/>
            <w:szCs w:val="22"/>
          </w:rPr>
          <w:t xml:space="preserve">propina. </w:t>
        </w:r>
      </w:hyperlink>
      <w:r w:rsidRPr="006A36EE">
        <w:rPr>
          <w:rFonts w:ascii="Arial" w:hAnsi="Arial" w:cs="Arial"/>
          <w:color w:val="333333"/>
          <w:sz w:val="22"/>
          <w:szCs w:val="22"/>
        </w:rPr>
        <w:t xml:space="preserve"> O policial militar Luiz Paulo </w:t>
      </w:r>
      <w:proofErr w:type="spellStart"/>
      <w:r w:rsidRPr="006A36EE">
        <w:rPr>
          <w:rFonts w:ascii="Arial" w:hAnsi="Arial" w:cs="Arial"/>
          <w:color w:val="333333"/>
          <w:sz w:val="22"/>
          <w:szCs w:val="22"/>
        </w:rPr>
        <w:t>Dominguetti</w:t>
      </w:r>
      <w:proofErr w:type="spellEnd"/>
      <w:r w:rsidRPr="006A36EE">
        <w:rPr>
          <w:rFonts w:ascii="Arial" w:hAnsi="Arial" w:cs="Arial"/>
          <w:color w:val="333333"/>
          <w:sz w:val="22"/>
          <w:szCs w:val="22"/>
        </w:rPr>
        <w:t xml:space="preserve">, que se apresenta como representante da </w:t>
      </w:r>
      <w:proofErr w:type="spellStart"/>
      <w:r w:rsidRPr="006A36EE">
        <w:rPr>
          <w:rFonts w:ascii="Arial" w:hAnsi="Arial" w:cs="Arial"/>
          <w:color w:val="333333"/>
          <w:sz w:val="22"/>
          <w:szCs w:val="22"/>
        </w:rPr>
        <w:t>Davati</w:t>
      </w:r>
      <w:proofErr w:type="spellEnd"/>
      <w:r w:rsidRPr="006A36EE">
        <w:rPr>
          <w:rFonts w:ascii="Arial" w:hAnsi="Arial" w:cs="Arial"/>
          <w:color w:val="333333"/>
          <w:sz w:val="22"/>
          <w:szCs w:val="22"/>
        </w:rPr>
        <w:t>, disse ao jornal Folha de S. Paulo ter recebido uma proposta para aumentar em US$ 1 o preço para cada dose da vacina AstraZeneca vendida ao governo Bolsonaro para, assim, pagar o pedido de propina.[</w:t>
      </w:r>
      <w:r w:rsidRPr="006A36EE">
        <w:rPr>
          <w:rFonts w:ascii="Arial" w:hAnsi="Arial" w:cs="Arial"/>
          <w:b/>
          <w:bCs/>
          <w:color w:val="333333"/>
          <w:sz w:val="22"/>
          <w:szCs w:val="22"/>
        </w:rPr>
        <w:t xml:space="preserve"> </w:t>
      </w:r>
      <w:hyperlink r:id="rId23" w:tooltip="Brasil" w:history="1">
        <w:r w:rsidRPr="006A36EE">
          <w:rPr>
            <w:rStyle w:val="Hyperlink"/>
            <w:rFonts w:ascii="Arial" w:hAnsi="Arial" w:cs="Arial"/>
            <w:b/>
            <w:bCs/>
            <w:caps/>
            <w:color w:val="556373"/>
            <w:sz w:val="22"/>
            <w:szCs w:val="22"/>
            <w:u w:val="none"/>
          </w:rPr>
          <w:t>BRASIL </w:t>
        </w:r>
      </w:hyperlink>
      <w:r w:rsidRPr="006A36EE">
        <w:rPr>
          <w:rFonts w:ascii="Arial" w:hAnsi="Arial" w:cs="Arial"/>
          <w:b/>
          <w:bCs/>
          <w:color w:val="556373"/>
          <w:sz w:val="22"/>
          <w:szCs w:val="22"/>
        </w:rPr>
        <w:t>| </w:t>
      </w:r>
      <w:r w:rsidRPr="006A36EE">
        <w:rPr>
          <w:rFonts w:ascii="Arial" w:hAnsi="Arial" w:cs="Arial"/>
          <w:b/>
          <w:bCs/>
          <w:color w:val="333333"/>
          <w:sz w:val="22"/>
          <w:szCs w:val="22"/>
        </w:rPr>
        <w:t>Do R7, com Agência Estado</w:t>
      </w:r>
    </w:p>
    <w:p w14:paraId="0FFC45E0" w14:textId="77777777" w:rsidR="00DC1577" w:rsidRPr="006A36EE" w:rsidRDefault="00DC1577" w:rsidP="00EB3324">
      <w:pPr>
        <w:spacing w:after="0" w:line="240" w:lineRule="auto"/>
        <w:ind w:left="3402"/>
        <w:jc w:val="both"/>
        <w:rPr>
          <w:rFonts w:ascii="Arial" w:hAnsi="Arial" w:cs="Arial"/>
          <w:color w:val="000000"/>
        </w:rPr>
      </w:pPr>
      <w:r w:rsidRPr="006A36EE">
        <w:rPr>
          <w:rFonts w:ascii="Arial" w:hAnsi="Arial" w:cs="Arial"/>
          <w:color w:val="000000"/>
        </w:rPr>
        <w:t>01/07/2021 - 14H27 </w:t>
      </w:r>
      <w:r w:rsidR="00EB3324" w:rsidRPr="006A36EE">
        <w:rPr>
          <w:rStyle w:val="toolkit-signaturepublication-update"/>
          <w:rFonts w:ascii="Arial" w:hAnsi="Arial" w:cs="Arial"/>
          <w:color w:val="000000"/>
        </w:rPr>
        <w:t xml:space="preserve">- </w:t>
      </w:r>
      <w:r w:rsidRPr="006A36EE">
        <w:rPr>
          <w:rStyle w:val="toolkit-signaturepublication-update"/>
          <w:rFonts w:ascii="Arial" w:hAnsi="Arial" w:cs="Arial"/>
          <w:color w:val="000000"/>
        </w:rPr>
        <w:t>ATUALIZADO EM 01/07/2021 - 14H45</w:t>
      </w:r>
      <w:r w:rsidR="00EB3324" w:rsidRPr="006A36EE">
        <w:rPr>
          <w:rStyle w:val="toolkit-signaturepublication-update"/>
          <w:rFonts w:ascii="Arial" w:hAnsi="Arial" w:cs="Arial"/>
          <w:color w:val="000000"/>
        </w:rPr>
        <w:t>]</w:t>
      </w:r>
    </w:p>
    <w:p w14:paraId="5C115FF7" w14:textId="77777777" w:rsidR="00DC1577" w:rsidRPr="00DC1577" w:rsidRDefault="00DC1577" w:rsidP="00DC1577">
      <w:pPr>
        <w:spacing w:after="0" w:line="240" w:lineRule="auto"/>
        <w:ind w:left="3402"/>
        <w:rPr>
          <w:rFonts w:ascii="Arial" w:eastAsia="Times New Roman" w:hAnsi="Arial" w:cs="Arial"/>
          <w:color w:val="333333"/>
          <w:sz w:val="27"/>
          <w:szCs w:val="27"/>
          <w:lang w:eastAsia="pt-BR"/>
        </w:rPr>
      </w:pPr>
    </w:p>
    <w:p w14:paraId="219B6C69" w14:textId="48C40128" w:rsidR="00EB3324" w:rsidRDefault="00DC1577" w:rsidP="00DC1577">
      <w:pPr>
        <w:spacing w:after="0" w:line="240" w:lineRule="auto"/>
        <w:ind w:firstLine="1134"/>
        <w:jc w:val="both"/>
        <w:rPr>
          <w:rFonts w:ascii="Verdana" w:hAnsi="Verdana"/>
          <w:sz w:val="24"/>
          <w:szCs w:val="24"/>
        </w:rPr>
      </w:pPr>
      <w:r w:rsidRPr="00EB3324">
        <w:rPr>
          <w:rFonts w:ascii="Verdana" w:hAnsi="Verdana"/>
          <w:sz w:val="24"/>
          <w:szCs w:val="24"/>
        </w:rPr>
        <w:t>Esses fatos apurados pela CPI da Covid-19 no Senado Federal do Bras</w:t>
      </w:r>
      <w:r w:rsidR="00EB3324" w:rsidRPr="00EB3324">
        <w:rPr>
          <w:rFonts w:ascii="Verdana" w:hAnsi="Verdana"/>
          <w:sz w:val="24"/>
          <w:szCs w:val="24"/>
        </w:rPr>
        <w:t>i</w:t>
      </w:r>
      <w:r w:rsidRPr="00EB3324">
        <w:rPr>
          <w:rFonts w:ascii="Verdana" w:hAnsi="Verdana"/>
          <w:sz w:val="24"/>
          <w:szCs w:val="24"/>
        </w:rPr>
        <w:t xml:space="preserve">l, já foram </w:t>
      </w:r>
      <w:r w:rsidR="00EB68C2" w:rsidRPr="00EB3324">
        <w:rPr>
          <w:rFonts w:ascii="Verdana" w:hAnsi="Verdana"/>
          <w:sz w:val="24"/>
          <w:szCs w:val="24"/>
        </w:rPr>
        <w:t xml:space="preserve">também </w:t>
      </w:r>
      <w:r w:rsidRPr="00EB3324">
        <w:rPr>
          <w:rFonts w:ascii="Verdana" w:hAnsi="Verdana"/>
          <w:sz w:val="24"/>
          <w:szCs w:val="24"/>
        </w:rPr>
        <w:t xml:space="preserve">publicados pela </w:t>
      </w:r>
      <w:r w:rsidR="00EB68C2" w:rsidRPr="00EB3324">
        <w:rPr>
          <w:rFonts w:ascii="Verdana" w:hAnsi="Verdana"/>
          <w:sz w:val="24"/>
          <w:szCs w:val="24"/>
        </w:rPr>
        <w:t xml:space="preserve">imprensa brasileira estrangeira, como explicitada acima. E, foi explicitada noutros Relatórios Técnicos dessa Pesquisa. </w:t>
      </w:r>
      <w:r w:rsidR="00EB3324" w:rsidRPr="00EB3324">
        <w:rPr>
          <w:rFonts w:ascii="Verdana" w:hAnsi="Verdana"/>
          <w:sz w:val="24"/>
          <w:szCs w:val="24"/>
        </w:rPr>
        <w:t xml:space="preserve">O objetivo de exibir tais fragmentos, inclusive provenientes de veículos diversos de imprensa, </w:t>
      </w:r>
      <w:r w:rsidR="006A36EE">
        <w:rPr>
          <w:rFonts w:ascii="Verdana" w:hAnsi="Verdana"/>
          <w:sz w:val="24"/>
          <w:szCs w:val="24"/>
        </w:rPr>
        <w:t>visa proporcionar</w:t>
      </w:r>
      <w:r w:rsidR="00EB3324" w:rsidRPr="00EB3324">
        <w:rPr>
          <w:rFonts w:ascii="Verdana" w:hAnsi="Verdana"/>
          <w:sz w:val="24"/>
          <w:szCs w:val="24"/>
        </w:rPr>
        <w:t xml:space="preserve">: </w:t>
      </w:r>
    </w:p>
    <w:p w14:paraId="50B5F3CA" w14:textId="77777777" w:rsidR="006A36EE" w:rsidRPr="00EB3324" w:rsidRDefault="006A36EE" w:rsidP="00DC1577">
      <w:pPr>
        <w:spacing w:after="0" w:line="240" w:lineRule="auto"/>
        <w:ind w:firstLine="1134"/>
        <w:jc w:val="both"/>
        <w:rPr>
          <w:rFonts w:ascii="Verdana" w:hAnsi="Verdana"/>
          <w:sz w:val="24"/>
          <w:szCs w:val="24"/>
        </w:rPr>
      </w:pPr>
    </w:p>
    <w:p w14:paraId="629ABE47" w14:textId="034E745C" w:rsidR="00EB3324" w:rsidRPr="00EB3324" w:rsidRDefault="00EB3324" w:rsidP="00DC1577">
      <w:pPr>
        <w:spacing w:after="0" w:line="240" w:lineRule="auto"/>
        <w:ind w:firstLine="1134"/>
        <w:jc w:val="both"/>
        <w:rPr>
          <w:rFonts w:ascii="Verdana" w:hAnsi="Verdana"/>
          <w:sz w:val="24"/>
          <w:szCs w:val="24"/>
        </w:rPr>
      </w:pPr>
      <w:r w:rsidRPr="00EB3324">
        <w:rPr>
          <w:rFonts w:ascii="Verdana" w:hAnsi="Verdana"/>
          <w:sz w:val="24"/>
          <w:szCs w:val="24"/>
        </w:rPr>
        <w:t>a]</w:t>
      </w:r>
      <w:r w:rsidR="00EB68C2" w:rsidRPr="00EB3324">
        <w:rPr>
          <w:rFonts w:ascii="Verdana" w:hAnsi="Verdana"/>
          <w:sz w:val="24"/>
          <w:szCs w:val="24"/>
        </w:rPr>
        <w:t xml:space="preserve"> </w:t>
      </w:r>
      <w:proofErr w:type="gramStart"/>
      <w:r w:rsidR="006A36EE">
        <w:rPr>
          <w:rFonts w:ascii="Verdana" w:hAnsi="Verdana"/>
          <w:sz w:val="24"/>
          <w:szCs w:val="24"/>
        </w:rPr>
        <w:t>por</w:t>
      </w:r>
      <w:proofErr w:type="gramEnd"/>
      <w:r w:rsidR="006A36EE">
        <w:rPr>
          <w:rFonts w:ascii="Verdana" w:hAnsi="Verdana"/>
          <w:sz w:val="24"/>
          <w:szCs w:val="24"/>
        </w:rPr>
        <w:t xml:space="preserve"> em relevância </w:t>
      </w:r>
      <w:r w:rsidR="00EB68C2" w:rsidRPr="00EB3324">
        <w:rPr>
          <w:rFonts w:ascii="Verdana" w:hAnsi="Verdana"/>
          <w:sz w:val="24"/>
          <w:szCs w:val="24"/>
        </w:rPr>
        <w:t xml:space="preserve">novas informações que apontam nitidamente um </w:t>
      </w:r>
      <w:r w:rsidR="00EB68C2" w:rsidRPr="006A36EE">
        <w:rPr>
          <w:rFonts w:ascii="Verdana" w:hAnsi="Verdana"/>
          <w:b/>
          <w:bCs/>
          <w:i/>
          <w:sz w:val="24"/>
          <w:szCs w:val="24"/>
        </w:rPr>
        <w:t>modus operandi</w:t>
      </w:r>
      <w:r w:rsidR="00EB68C2" w:rsidRPr="00EB3324">
        <w:rPr>
          <w:rFonts w:ascii="Verdana" w:hAnsi="Verdana"/>
          <w:sz w:val="24"/>
          <w:szCs w:val="24"/>
        </w:rPr>
        <w:t xml:space="preserve"> executado</w:t>
      </w:r>
      <w:r w:rsidR="003B0438">
        <w:rPr>
          <w:rFonts w:ascii="Verdana" w:hAnsi="Verdana"/>
          <w:sz w:val="24"/>
          <w:szCs w:val="24"/>
        </w:rPr>
        <w:t xml:space="preserve"> pelo núcleo de poder instalado no palácio do planalto que </w:t>
      </w:r>
      <w:r w:rsidR="00A32563">
        <w:rPr>
          <w:rFonts w:ascii="Verdana" w:hAnsi="Verdana"/>
          <w:sz w:val="24"/>
          <w:szCs w:val="24"/>
        </w:rPr>
        <w:t>ao comandar</w:t>
      </w:r>
      <w:r w:rsidR="003B0438">
        <w:rPr>
          <w:rFonts w:ascii="Verdana" w:hAnsi="Verdana"/>
          <w:sz w:val="24"/>
          <w:szCs w:val="24"/>
        </w:rPr>
        <w:t xml:space="preserve"> </w:t>
      </w:r>
      <w:r w:rsidR="008D2C1D">
        <w:rPr>
          <w:rFonts w:ascii="Verdana" w:hAnsi="Verdana"/>
          <w:sz w:val="24"/>
          <w:szCs w:val="24"/>
        </w:rPr>
        <w:t>a</w:t>
      </w:r>
      <w:r w:rsidR="008D2C1D" w:rsidRPr="00EB3324">
        <w:rPr>
          <w:rFonts w:ascii="Verdana" w:hAnsi="Verdana"/>
          <w:sz w:val="24"/>
          <w:szCs w:val="24"/>
        </w:rPr>
        <w:t xml:space="preserve"> política</w:t>
      </w:r>
      <w:r w:rsidR="00EB68C2" w:rsidRPr="00EB3324">
        <w:rPr>
          <w:rFonts w:ascii="Verdana" w:hAnsi="Verdana"/>
          <w:sz w:val="24"/>
          <w:szCs w:val="24"/>
        </w:rPr>
        <w:t xml:space="preserve"> p</w:t>
      </w:r>
      <w:r w:rsidR="003B0438">
        <w:rPr>
          <w:rFonts w:ascii="Verdana" w:hAnsi="Verdana"/>
          <w:sz w:val="24"/>
          <w:szCs w:val="24"/>
        </w:rPr>
        <w:t>ú</w:t>
      </w:r>
      <w:r w:rsidR="00EB68C2" w:rsidRPr="00EB3324">
        <w:rPr>
          <w:rFonts w:ascii="Verdana" w:hAnsi="Verdana"/>
          <w:sz w:val="24"/>
          <w:szCs w:val="24"/>
        </w:rPr>
        <w:t>blica de Saúde no Brasil</w:t>
      </w:r>
      <w:r w:rsidR="003B0438">
        <w:rPr>
          <w:rFonts w:ascii="Verdana" w:hAnsi="Verdana"/>
          <w:sz w:val="24"/>
          <w:szCs w:val="24"/>
        </w:rPr>
        <w:t>, exime-se de construir para uma conduta civilizatória de proteção social da vidas humanas;</w:t>
      </w:r>
    </w:p>
    <w:p w14:paraId="6582843B" w14:textId="16309DD3" w:rsidR="00EB3324" w:rsidRPr="00EB3324" w:rsidRDefault="00EB68C2" w:rsidP="00DC1577">
      <w:pPr>
        <w:spacing w:after="0" w:line="240" w:lineRule="auto"/>
        <w:ind w:firstLine="1134"/>
        <w:jc w:val="both"/>
        <w:rPr>
          <w:rFonts w:ascii="Verdana" w:hAnsi="Verdana"/>
          <w:sz w:val="24"/>
          <w:szCs w:val="24"/>
        </w:rPr>
      </w:pPr>
      <w:r w:rsidRPr="00EB3324">
        <w:rPr>
          <w:rFonts w:ascii="Verdana" w:hAnsi="Verdana"/>
          <w:sz w:val="24"/>
          <w:szCs w:val="24"/>
        </w:rPr>
        <w:t xml:space="preserve">b] por </w:t>
      </w:r>
      <w:r w:rsidR="003B0438">
        <w:rPr>
          <w:rFonts w:ascii="Verdana" w:hAnsi="Verdana"/>
          <w:sz w:val="24"/>
          <w:szCs w:val="24"/>
        </w:rPr>
        <w:t xml:space="preserve">desnudar fatos e acontecimentos que explodiram fazendo </w:t>
      </w:r>
      <w:r w:rsidR="00BA7397">
        <w:rPr>
          <w:rFonts w:ascii="Verdana" w:hAnsi="Verdana"/>
          <w:sz w:val="24"/>
          <w:szCs w:val="24"/>
        </w:rPr>
        <w:t>vítimas</w:t>
      </w:r>
      <w:r w:rsidR="003B0438">
        <w:rPr>
          <w:rFonts w:ascii="Verdana" w:hAnsi="Verdana"/>
          <w:sz w:val="24"/>
          <w:szCs w:val="24"/>
        </w:rPr>
        <w:t xml:space="preserve"> fatais ou cheias de sequelas, pelo adoecimento provocado pela transmissibilidade do coronavírus, mas também que foi agravada com a </w:t>
      </w:r>
      <w:r w:rsidRPr="00EB3324">
        <w:rPr>
          <w:rFonts w:ascii="Verdana" w:hAnsi="Verdana"/>
          <w:sz w:val="24"/>
          <w:szCs w:val="24"/>
        </w:rPr>
        <w:t>falta de oxigênio</w:t>
      </w:r>
      <w:r w:rsidR="003B0438">
        <w:rPr>
          <w:rFonts w:ascii="Verdana" w:hAnsi="Verdana"/>
          <w:sz w:val="24"/>
          <w:szCs w:val="24"/>
        </w:rPr>
        <w:t xml:space="preserve">. O caso de </w:t>
      </w:r>
      <w:r w:rsidRPr="00EB3324">
        <w:rPr>
          <w:rFonts w:ascii="Verdana" w:hAnsi="Verdana"/>
          <w:sz w:val="24"/>
          <w:szCs w:val="24"/>
        </w:rPr>
        <w:t>Manaus – AM</w:t>
      </w:r>
      <w:r w:rsidR="003B0438">
        <w:rPr>
          <w:rFonts w:ascii="Verdana" w:hAnsi="Verdana"/>
          <w:sz w:val="24"/>
          <w:szCs w:val="24"/>
        </w:rPr>
        <w:t xml:space="preserve"> deixou a nação profundamente marcada seja pelo volume de covas preenchidas por </w:t>
      </w:r>
      <w:r w:rsidR="00A32563">
        <w:rPr>
          <w:rFonts w:ascii="Verdana" w:hAnsi="Verdana"/>
          <w:sz w:val="24"/>
          <w:szCs w:val="24"/>
        </w:rPr>
        <w:t>manauaras</w:t>
      </w:r>
      <w:r w:rsidR="003B0438">
        <w:rPr>
          <w:rFonts w:ascii="Verdana" w:hAnsi="Verdana"/>
          <w:sz w:val="24"/>
          <w:szCs w:val="24"/>
        </w:rPr>
        <w:t xml:space="preserve">, seja pela fala de </w:t>
      </w:r>
      <w:r w:rsidRPr="00EB3324">
        <w:rPr>
          <w:rFonts w:ascii="Verdana" w:hAnsi="Verdana"/>
          <w:sz w:val="24"/>
          <w:szCs w:val="24"/>
        </w:rPr>
        <w:t>equipamentos para unidades de saúde</w:t>
      </w:r>
      <w:r w:rsidR="003B0438">
        <w:rPr>
          <w:rFonts w:ascii="Verdana" w:hAnsi="Verdana"/>
          <w:sz w:val="24"/>
          <w:szCs w:val="24"/>
        </w:rPr>
        <w:t xml:space="preserve">, seja por não dispor de oxigênio. </w:t>
      </w:r>
      <w:r w:rsidR="00BA7397">
        <w:rPr>
          <w:rFonts w:ascii="Verdana" w:hAnsi="Verdana"/>
          <w:sz w:val="24"/>
          <w:szCs w:val="24"/>
        </w:rPr>
        <w:t xml:space="preserve">Fatos e acontecimentos que também marcaram profundamente o </w:t>
      </w:r>
      <w:r w:rsidRPr="00EB3324">
        <w:rPr>
          <w:rFonts w:ascii="Verdana" w:hAnsi="Verdana"/>
          <w:sz w:val="24"/>
          <w:szCs w:val="24"/>
        </w:rPr>
        <w:lastRenderedPageBreak/>
        <w:t>Vale do Mamanguape</w:t>
      </w:r>
      <w:r w:rsidR="00BA7397">
        <w:rPr>
          <w:rFonts w:ascii="Verdana" w:hAnsi="Verdana"/>
          <w:sz w:val="24"/>
          <w:szCs w:val="24"/>
        </w:rPr>
        <w:t xml:space="preserve"> na Paraíba</w:t>
      </w:r>
      <w:r w:rsidRPr="00EB3324">
        <w:rPr>
          <w:rFonts w:ascii="Verdana" w:hAnsi="Verdana"/>
          <w:sz w:val="24"/>
          <w:szCs w:val="24"/>
        </w:rPr>
        <w:t xml:space="preserve">. </w:t>
      </w:r>
      <w:r w:rsidR="00BA7397">
        <w:rPr>
          <w:rFonts w:ascii="Verdana" w:hAnsi="Verdana"/>
          <w:sz w:val="24"/>
          <w:szCs w:val="24"/>
        </w:rPr>
        <w:t>Para tal, citamos o caso do H</w:t>
      </w:r>
      <w:r w:rsidRPr="00EB3324">
        <w:rPr>
          <w:rFonts w:ascii="Verdana" w:hAnsi="Verdana"/>
          <w:sz w:val="24"/>
          <w:szCs w:val="24"/>
        </w:rPr>
        <w:t xml:space="preserve">GM </w:t>
      </w:r>
      <w:r w:rsidR="00BA7397">
        <w:rPr>
          <w:rFonts w:ascii="Verdana" w:hAnsi="Verdana"/>
          <w:sz w:val="24"/>
          <w:szCs w:val="24"/>
        </w:rPr>
        <w:t xml:space="preserve">que </w:t>
      </w:r>
      <w:r w:rsidRPr="00EB3324">
        <w:rPr>
          <w:rFonts w:ascii="Verdana" w:hAnsi="Verdana"/>
          <w:sz w:val="24"/>
          <w:szCs w:val="24"/>
        </w:rPr>
        <w:t xml:space="preserve">só </w:t>
      </w:r>
      <w:r w:rsidR="00BA7397">
        <w:rPr>
          <w:rFonts w:ascii="Verdana" w:hAnsi="Verdana"/>
          <w:sz w:val="24"/>
          <w:szCs w:val="24"/>
        </w:rPr>
        <w:t xml:space="preserve">veio a </w:t>
      </w:r>
      <w:r w:rsidRPr="00EB3324">
        <w:rPr>
          <w:rFonts w:ascii="Verdana" w:hAnsi="Verdana"/>
          <w:sz w:val="24"/>
          <w:szCs w:val="24"/>
        </w:rPr>
        <w:t xml:space="preserve">recebeu equipamentos </w:t>
      </w:r>
      <w:r w:rsidR="00BA7397">
        <w:rPr>
          <w:rFonts w:ascii="Verdana" w:hAnsi="Verdana"/>
          <w:sz w:val="24"/>
          <w:szCs w:val="24"/>
        </w:rPr>
        <w:t xml:space="preserve">- </w:t>
      </w:r>
      <w:r w:rsidRPr="00EB3324">
        <w:rPr>
          <w:rFonts w:ascii="Verdana" w:hAnsi="Verdana"/>
          <w:sz w:val="24"/>
          <w:szCs w:val="24"/>
        </w:rPr>
        <w:t xml:space="preserve">33 leitos </w:t>
      </w:r>
      <w:r w:rsidR="00BA7397">
        <w:rPr>
          <w:rFonts w:ascii="Verdana" w:hAnsi="Verdana"/>
          <w:sz w:val="24"/>
          <w:szCs w:val="24"/>
        </w:rPr>
        <w:t xml:space="preserve">- </w:t>
      </w:r>
      <w:r w:rsidRPr="00EB3324">
        <w:rPr>
          <w:rFonts w:ascii="Verdana" w:hAnsi="Verdana"/>
          <w:sz w:val="24"/>
          <w:szCs w:val="24"/>
        </w:rPr>
        <w:t>visando o tratamento d</w:t>
      </w:r>
      <w:r w:rsidR="00BA7397">
        <w:rPr>
          <w:rFonts w:ascii="Verdana" w:hAnsi="Verdana"/>
          <w:sz w:val="24"/>
          <w:szCs w:val="24"/>
        </w:rPr>
        <w:t xml:space="preserve">e pacientes com </w:t>
      </w:r>
      <w:r w:rsidRPr="00EB3324">
        <w:rPr>
          <w:rFonts w:ascii="Verdana" w:hAnsi="Verdana"/>
          <w:sz w:val="24"/>
          <w:szCs w:val="24"/>
        </w:rPr>
        <w:t>a Covid-19 em março de 202</w:t>
      </w:r>
      <w:r w:rsidR="00BA7397">
        <w:rPr>
          <w:rFonts w:ascii="Verdana" w:hAnsi="Verdana"/>
          <w:sz w:val="24"/>
          <w:szCs w:val="24"/>
        </w:rPr>
        <w:t>1. Aqui, um parêntese: Os relatórios dessa pesquisa foram decisivos para alerta o governo estadual da Paraíba a fazer essa dotação de equipamento que salvaram vidas;</w:t>
      </w:r>
    </w:p>
    <w:p w14:paraId="5B17AE7D" w14:textId="0309C00B" w:rsidR="00EB3324" w:rsidRPr="00EB3324" w:rsidRDefault="00EB68C2" w:rsidP="00DC1577">
      <w:pPr>
        <w:spacing w:after="0" w:line="240" w:lineRule="auto"/>
        <w:ind w:firstLine="1134"/>
        <w:jc w:val="both"/>
        <w:rPr>
          <w:rFonts w:ascii="Verdana" w:hAnsi="Verdana"/>
          <w:sz w:val="24"/>
          <w:szCs w:val="24"/>
        </w:rPr>
      </w:pPr>
      <w:r w:rsidRPr="00EB3324">
        <w:rPr>
          <w:rFonts w:ascii="Verdana" w:hAnsi="Verdana"/>
          <w:sz w:val="24"/>
          <w:szCs w:val="24"/>
        </w:rPr>
        <w:t xml:space="preserve">c] por explicitar </w:t>
      </w:r>
      <w:r w:rsidR="00BA7397">
        <w:rPr>
          <w:rFonts w:ascii="Verdana" w:hAnsi="Verdana"/>
          <w:sz w:val="24"/>
          <w:szCs w:val="24"/>
        </w:rPr>
        <w:t xml:space="preserve">a nação brasileira todo </w:t>
      </w:r>
      <w:r w:rsidRPr="00EB3324">
        <w:rPr>
          <w:rFonts w:ascii="Verdana" w:hAnsi="Verdana"/>
          <w:sz w:val="24"/>
          <w:szCs w:val="24"/>
        </w:rPr>
        <w:t>o processo de negociação das vacinas</w:t>
      </w:r>
      <w:r w:rsidR="00BA7397">
        <w:rPr>
          <w:rFonts w:ascii="Verdana" w:hAnsi="Verdana"/>
          <w:sz w:val="24"/>
          <w:szCs w:val="24"/>
        </w:rPr>
        <w:t xml:space="preserve"> – com cheiro de propina – com negação para não </w:t>
      </w:r>
      <w:r w:rsidR="00A32563">
        <w:rPr>
          <w:rFonts w:ascii="Verdana" w:hAnsi="Verdana"/>
          <w:sz w:val="24"/>
          <w:szCs w:val="24"/>
        </w:rPr>
        <w:t>as adquirir</w:t>
      </w:r>
      <w:r w:rsidR="00BA7397">
        <w:rPr>
          <w:rFonts w:ascii="Verdana" w:hAnsi="Verdana"/>
          <w:sz w:val="24"/>
          <w:szCs w:val="24"/>
        </w:rPr>
        <w:t xml:space="preserve"> -</w:t>
      </w:r>
      <w:r w:rsidRPr="00EB3324">
        <w:rPr>
          <w:rFonts w:ascii="Verdana" w:hAnsi="Verdana"/>
          <w:sz w:val="24"/>
          <w:szCs w:val="24"/>
        </w:rPr>
        <w:t>, jamais imaginado que em plena crise pandêmica, fosse haver atitudes visando a compra superfaturado, cuja ação da CPI conseguiu bloquear a conclusão da negociação</w:t>
      </w:r>
      <w:r w:rsidR="00EB3324" w:rsidRPr="00EB3324">
        <w:rPr>
          <w:rFonts w:ascii="Verdana" w:hAnsi="Verdana"/>
          <w:sz w:val="24"/>
          <w:szCs w:val="24"/>
        </w:rPr>
        <w:t>;</w:t>
      </w:r>
      <w:r w:rsidR="00FE2CB3">
        <w:rPr>
          <w:rFonts w:ascii="Verdana" w:hAnsi="Verdana"/>
          <w:sz w:val="24"/>
          <w:szCs w:val="24"/>
        </w:rPr>
        <w:t xml:space="preserve"> </w:t>
      </w:r>
    </w:p>
    <w:p w14:paraId="368DD032" w14:textId="77777777" w:rsidR="00FE2CB3" w:rsidRDefault="00EB3324" w:rsidP="00DC1577">
      <w:pPr>
        <w:spacing w:after="0" w:line="240" w:lineRule="auto"/>
        <w:ind w:firstLine="1134"/>
        <w:jc w:val="both"/>
        <w:rPr>
          <w:rFonts w:ascii="Verdana" w:hAnsi="Verdana"/>
          <w:sz w:val="24"/>
          <w:szCs w:val="24"/>
        </w:rPr>
      </w:pPr>
      <w:r w:rsidRPr="00EB3324">
        <w:rPr>
          <w:rFonts w:ascii="Verdana" w:hAnsi="Verdana"/>
          <w:sz w:val="24"/>
          <w:szCs w:val="24"/>
        </w:rPr>
        <w:t xml:space="preserve">d] </w:t>
      </w:r>
      <w:r w:rsidR="00FE2CB3">
        <w:rPr>
          <w:rFonts w:ascii="Verdana" w:hAnsi="Verdana"/>
          <w:sz w:val="24"/>
          <w:szCs w:val="24"/>
        </w:rPr>
        <w:t>por ser um assunto que é debatido pela comunidade do Vale do Mamanguape, sendo necessário que novos enfoques cheguem para fortalecer o capital social oportunizando o acesso há um conjunto de aspectos que impactam a vida dos humanos no território composto pelos 12 municípios; e</w:t>
      </w:r>
    </w:p>
    <w:p w14:paraId="7978DF62" w14:textId="77777777" w:rsidR="00FE2CB3" w:rsidRDefault="00FE2CB3" w:rsidP="00DC1577">
      <w:pPr>
        <w:spacing w:after="0" w:line="240" w:lineRule="auto"/>
        <w:ind w:firstLine="1134"/>
        <w:jc w:val="both"/>
        <w:rPr>
          <w:rFonts w:ascii="Verdana" w:hAnsi="Verdana"/>
          <w:sz w:val="24"/>
          <w:szCs w:val="24"/>
        </w:rPr>
      </w:pPr>
    </w:p>
    <w:p w14:paraId="2D1EAEE9" w14:textId="73847CF1" w:rsidR="00EB68C2" w:rsidRPr="00EB3324" w:rsidRDefault="00FE2CB3" w:rsidP="00DC1577">
      <w:pPr>
        <w:spacing w:after="0" w:line="240" w:lineRule="auto"/>
        <w:ind w:firstLine="1134"/>
        <w:jc w:val="both"/>
        <w:rPr>
          <w:rFonts w:ascii="Verdana" w:hAnsi="Verdana"/>
          <w:sz w:val="24"/>
          <w:szCs w:val="24"/>
        </w:rPr>
      </w:pPr>
      <w:r>
        <w:rPr>
          <w:rFonts w:ascii="Verdana" w:hAnsi="Verdana"/>
          <w:sz w:val="24"/>
          <w:szCs w:val="24"/>
        </w:rPr>
        <w:t xml:space="preserve">e] </w:t>
      </w:r>
      <w:r w:rsidR="00EB3324" w:rsidRPr="00EB3324">
        <w:rPr>
          <w:rFonts w:ascii="Verdana" w:hAnsi="Verdana"/>
          <w:sz w:val="24"/>
          <w:szCs w:val="24"/>
        </w:rPr>
        <w:t>por se tratar de uma pesquisa-ação que requer a adesão de fatos que estejam circulando na ‘conjunta’ envolvendo o tema pesquisado, a pandemia</w:t>
      </w:r>
      <w:r w:rsidR="00EB68C2" w:rsidRPr="00EB3324">
        <w:rPr>
          <w:rFonts w:ascii="Verdana" w:hAnsi="Verdana"/>
          <w:sz w:val="24"/>
          <w:szCs w:val="24"/>
        </w:rPr>
        <w:t xml:space="preserve">. </w:t>
      </w:r>
      <w:r w:rsidR="00EB3324" w:rsidRPr="00EB3324">
        <w:rPr>
          <w:rFonts w:ascii="Verdana" w:hAnsi="Verdana"/>
          <w:sz w:val="24"/>
          <w:szCs w:val="24"/>
        </w:rPr>
        <w:t xml:space="preserve">O papel do pesquisador em um contexto como esse </w:t>
      </w:r>
      <w:r w:rsidRPr="00EB3324">
        <w:rPr>
          <w:rFonts w:ascii="Verdana" w:hAnsi="Verdana"/>
          <w:sz w:val="24"/>
          <w:szCs w:val="24"/>
        </w:rPr>
        <w:t>pandêmico, é</w:t>
      </w:r>
      <w:r w:rsidR="00EB3324" w:rsidRPr="00EB3324">
        <w:rPr>
          <w:rFonts w:ascii="Verdana" w:hAnsi="Verdana"/>
          <w:sz w:val="24"/>
          <w:szCs w:val="24"/>
        </w:rPr>
        <w:t xml:space="preserve"> trazer os dados que circulam o fenômeno que é estado, </w:t>
      </w:r>
      <w:r w:rsidR="00BA7397" w:rsidRPr="00EB3324">
        <w:rPr>
          <w:rFonts w:ascii="Verdana" w:hAnsi="Verdana"/>
          <w:sz w:val="24"/>
          <w:szCs w:val="24"/>
        </w:rPr>
        <w:t>articulá-los</w:t>
      </w:r>
      <w:r w:rsidR="00EB3324" w:rsidRPr="00EB3324">
        <w:rPr>
          <w:rFonts w:ascii="Verdana" w:hAnsi="Verdana"/>
          <w:sz w:val="24"/>
          <w:szCs w:val="24"/>
        </w:rPr>
        <w:t xml:space="preserve">, </w:t>
      </w:r>
      <w:r w:rsidR="00A32563" w:rsidRPr="00EB3324">
        <w:rPr>
          <w:rFonts w:ascii="Verdana" w:hAnsi="Verdana"/>
          <w:sz w:val="24"/>
          <w:szCs w:val="24"/>
        </w:rPr>
        <w:t>analisá-los</w:t>
      </w:r>
      <w:r w:rsidR="00EB3324" w:rsidRPr="00EB3324">
        <w:rPr>
          <w:rFonts w:ascii="Verdana" w:hAnsi="Verdana"/>
          <w:sz w:val="24"/>
          <w:szCs w:val="24"/>
        </w:rPr>
        <w:t xml:space="preserve"> e explicitados a sociedade, caso julgue ser necessário. Evidentemente, sempre apresentando a fundamentação e de onde as provas foram extraídas. No caso </w:t>
      </w:r>
      <w:r w:rsidR="008D2C1D" w:rsidRPr="00EB3324">
        <w:rPr>
          <w:rFonts w:ascii="Verdana" w:hAnsi="Verdana"/>
          <w:sz w:val="24"/>
          <w:szCs w:val="24"/>
        </w:rPr>
        <w:t>específico</w:t>
      </w:r>
      <w:r w:rsidR="00EB3324" w:rsidRPr="00EB3324">
        <w:rPr>
          <w:rFonts w:ascii="Verdana" w:hAnsi="Verdana"/>
          <w:sz w:val="24"/>
          <w:szCs w:val="24"/>
        </w:rPr>
        <w:t xml:space="preserve"> como já anunciados, essas do presente documento são extraídas dos boletins epidemiológicos oficiais e que foram veiculadas pela imprensa nacional e internacional, já sendo de domínio e conhecimento público. </w:t>
      </w:r>
    </w:p>
    <w:p w14:paraId="0D28E150" w14:textId="77777777" w:rsidR="001D5F4F" w:rsidRPr="00DC1577" w:rsidRDefault="001D5F4F" w:rsidP="009966D2">
      <w:pPr>
        <w:spacing w:after="0" w:line="240" w:lineRule="auto"/>
        <w:jc w:val="both"/>
        <w:rPr>
          <w:rFonts w:ascii="Verdana" w:hAnsi="Verdana"/>
          <w:b/>
          <w:color w:val="FF0000"/>
          <w:sz w:val="24"/>
          <w:szCs w:val="24"/>
        </w:rPr>
      </w:pPr>
    </w:p>
    <w:p w14:paraId="7458642B" w14:textId="77777777" w:rsidR="00A20501" w:rsidRPr="009966D2" w:rsidRDefault="009966D2" w:rsidP="009966D2">
      <w:pPr>
        <w:spacing w:after="0" w:line="240" w:lineRule="auto"/>
        <w:jc w:val="both"/>
        <w:rPr>
          <w:rFonts w:ascii="Verdana" w:hAnsi="Verdana"/>
          <w:b/>
          <w:sz w:val="24"/>
          <w:szCs w:val="24"/>
        </w:rPr>
      </w:pPr>
      <w:r w:rsidRPr="009966D2">
        <w:rPr>
          <w:rFonts w:ascii="Verdana" w:hAnsi="Verdana"/>
          <w:b/>
          <w:sz w:val="24"/>
          <w:szCs w:val="24"/>
        </w:rPr>
        <w:t>f) A pandemia Covi-19 no Vale do Mamanguape segue para uma nova normalidade</w:t>
      </w:r>
      <w:r>
        <w:rPr>
          <w:rFonts w:ascii="Verdana" w:hAnsi="Verdana"/>
          <w:b/>
          <w:sz w:val="24"/>
          <w:szCs w:val="24"/>
        </w:rPr>
        <w:t xml:space="preserve"> social e nova condição epidemiológica</w:t>
      </w:r>
      <w:r w:rsidRPr="009966D2">
        <w:rPr>
          <w:rFonts w:ascii="Verdana" w:hAnsi="Verdana"/>
          <w:b/>
          <w:sz w:val="24"/>
          <w:szCs w:val="24"/>
        </w:rPr>
        <w:t>.</w:t>
      </w:r>
    </w:p>
    <w:p w14:paraId="7E07C8F8" w14:textId="77777777" w:rsidR="00FE2CB3" w:rsidRDefault="00FE2CB3" w:rsidP="00711F0E">
      <w:pPr>
        <w:spacing w:after="0" w:line="240" w:lineRule="auto"/>
        <w:ind w:firstLine="709"/>
        <w:jc w:val="both"/>
        <w:rPr>
          <w:rFonts w:ascii="Verdana" w:hAnsi="Verdana"/>
          <w:sz w:val="24"/>
          <w:szCs w:val="24"/>
        </w:rPr>
      </w:pPr>
    </w:p>
    <w:p w14:paraId="0BB5BBF9" w14:textId="0E8141A3" w:rsidR="00614D11" w:rsidRPr="00AB1ACF" w:rsidRDefault="00614D11" w:rsidP="00711F0E">
      <w:pPr>
        <w:spacing w:after="0" w:line="240" w:lineRule="auto"/>
        <w:ind w:firstLine="709"/>
        <w:jc w:val="both"/>
        <w:rPr>
          <w:rFonts w:ascii="Verdana" w:hAnsi="Verdana"/>
          <w:sz w:val="24"/>
          <w:szCs w:val="24"/>
        </w:rPr>
      </w:pPr>
      <w:r w:rsidRPr="00AB1ACF">
        <w:rPr>
          <w:rFonts w:ascii="Verdana" w:hAnsi="Verdana"/>
          <w:sz w:val="24"/>
          <w:szCs w:val="24"/>
        </w:rPr>
        <w:t>Em todos os 12 municípios do Vale do Mamanguape</w:t>
      </w:r>
      <w:r w:rsidR="009966D2">
        <w:rPr>
          <w:rFonts w:ascii="Verdana" w:hAnsi="Verdana"/>
          <w:sz w:val="24"/>
          <w:szCs w:val="24"/>
        </w:rPr>
        <w:t xml:space="preserve"> da </w:t>
      </w:r>
      <w:r w:rsidR="00FE2CB3">
        <w:rPr>
          <w:rFonts w:ascii="Verdana" w:hAnsi="Verdana"/>
          <w:sz w:val="24"/>
          <w:szCs w:val="24"/>
        </w:rPr>
        <w:t>Paraíba</w:t>
      </w:r>
      <w:r w:rsidR="001F41DD" w:rsidRPr="00AB1ACF">
        <w:rPr>
          <w:rFonts w:ascii="Verdana" w:hAnsi="Verdana"/>
          <w:sz w:val="24"/>
          <w:szCs w:val="24"/>
        </w:rPr>
        <w:t>,</w:t>
      </w:r>
      <w:r w:rsidRPr="00AB1ACF">
        <w:rPr>
          <w:rFonts w:ascii="Verdana" w:hAnsi="Verdana"/>
          <w:sz w:val="24"/>
          <w:szCs w:val="24"/>
        </w:rPr>
        <w:t xml:space="preserve"> já totalmente visíveis</w:t>
      </w:r>
      <w:r w:rsidR="001F41DD" w:rsidRPr="00AB1ACF">
        <w:rPr>
          <w:rFonts w:ascii="Verdana" w:hAnsi="Verdana"/>
          <w:sz w:val="24"/>
          <w:szCs w:val="24"/>
        </w:rPr>
        <w:t>,</w:t>
      </w:r>
      <w:r w:rsidRPr="00AB1ACF">
        <w:rPr>
          <w:rFonts w:ascii="Verdana" w:hAnsi="Verdana"/>
          <w:sz w:val="24"/>
          <w:szCs w:val="24"/>
        </w:rPr>
        <w:t xml:space="preserve"> a presença de populares em atividades econômicas, culturais, artísticas, religiosas e sociais indica </w:t>
      </w:r>
      <w:r w:rsidR="00BE1BF0" w:rsidRPr="00AB1ACF">
        <w:rPr>
          <w:rFonts w:ascii="Verdana" w:hAnsi="Verdana"/>
          <w:sz w:val="24"/>
          <w:szCs w:val="24"/>
        </w:rPr>
        <w:t xml:space="preserve">que </w:t>
      </w:r>
      <w:r w:rsidRPr="00AB1ACF">
        <w:rPr>
          <w:rFonts w:ascii="Verdana" w:hAnsi="Verdana"/>
          <w:sz w:val="24"/>
          <w:szCs w:val="24"/>
        </w:rPr>
        <w:t>a viv</w:t>
      </w:r>
      <w:r w:rsidR="001F41DD" w:rsidRPr="00AB1ACF">
        <w:rPr>
          <w:rFonts w:ascii="Verdana" w:hAnsi="Verdana"/>
          <w:sz w:val="24"/>
          <w:szCs w:val="24"/>
        </w:rPr>
        <w:t>ê</w:t>
      </w:r>
      <w:r w:rsidRPr="00AB1ACF">
        <w:rPr>
          <w:rFonts w:ascii="Verdana" w:hAnsi="Verdana"/>
          <w:sz w:val="24"/>
          <w:szCs w:val="24"/>
        </w:rPr>
        <w:t>ncia de uma nova normalidade voltou a emergir.</w:t>
      </w:r>
      <w:r w:rsidR="009966D2">
        <w:rPr>
          <w:rFonts w:ascii="Verdana" w:hAnsi="Verdana"/>
          <w:sz w:val="24"/>
          <w:szCs w:val="24"/>
        </w:rPr>
        <w:t xml:space="preserve"> Comércio, restaurantes, lanchonetes, mercados públicos, feiras </w:t>
      </w:r>
      <w:r w:rsidR="00BA7397">
        <w:rPr>
          <w:rFonts w:ascii="Verdana" w:hAnsi="Verdana"/>
          <w:sz w:val="24"/>
          <w:szCs w:val="24"/>
        </w:rPr>
        <w:t>livres, praças</w:t>
      </w:r>
      <w:r w:rsidR="009966D2">
        <w:rPr>
          <w:rFonts w:ascii="Verdana" w:hAnsi="Verdana"/>
          <w:sz w:val="24"/>
          <w:szCs w:val="24"/>
        </w:rPr>
        <w:t xml:space="preserve">, praias, órgãos públicos, dentre outros, já expressão em seus espaços com uma forte presença de populares, inclusive ainda fazendo o uso de máscaras, mas já com uma redução na oferta de álcool em gel para limpeza das mãos dos clientes. </w:t>
      </w:r>
    </w:p>
    <w:p w14:paraId="55F8E5E5" w14:textId="56CB494A" w:rsidR="00614D11" w:rsidRPr="00AB1ACF" w:rsidRDefault="00614D11" w:rsidP="00711F0E">
      <w:pPr>
        <w:spacing w:after="0" w:line="240" w:lineRule="auto"/>
        <w:ind w:firstLine="709"/>
        <w:jc w:val="both"/>
        <w:rPr>
          <w:rFonts w:ascii="Verdana" w:hAnsi="Verdana"/>
          <w:sz w:val="24"/>
          <w:szCs w:val="24"/>
        </w:rPr>
      </w:pPr>
      <w:r w:rsidRPr="00AB1ACF">
        <w:rPr>
          <w:rFonts w:ascii="Verdana" w:hAnsi="Verdana"/>
          <w:sz w:val="24"/>
          <w:szCs w:val="24"/>
        </w:rPr>
        <w:t xml:space="preserve">A nova normalidade tem a premissa básica de que </w:t>
      </w:r>
      <w:r w:rsidR="00A20501">
        <w:rPr>
          <w:rFonts w:ascii="Verdana" w:hAnsi="Verdana"/>
          <w:sz w:val="24"/>
          <w:szCs w:val="24"/>
        </w:rPr>
        <w:t xml:space="preserve">as </w:t>
      </w:r>
      <w:r w:rsidR="00BA7397">
        <w:rPr>
          <w:rFonts w:ascii="Verdana" w:hAnsi="Verdana"/>
          <w:sz w:val="24"/>
          <w:szCs w:val="24"/>
        </w:rPr>
        <w:t xml:space="preserve">populações, </w:t>
      </w:r>
      <w:r w:rsidR="00BA7397" w:rsidRPr="00AB1ACF">
        <w:rPr>
          <w:rFonts w:ascii="Verdana" w:hAnsi="Verdana"/>
          <w:sz w:val="24"/>
          <w:szCs w:val="24"/>
        </w:rPr>
        <w:t>em</w:t>
      </w:r>
      <w:r w:rsidRPr="00AB1ACF">
        <w:rPr>
          <w:rFonts w:ascii="Verdana" w:hAnsi="Verdana"/>
          <w:sz w:val="24"/>
          <w:szCs w:val="24"/>
        </w:rPr>
        <w:t xml:space="preserve"> sua grande maioria, reaprenderam os bons costumes</w:t>
      </w:r>
      <w:r w:rsidR="009966D2">
        <w:rPr>
          <w:rFonts w:ascii="Verdana" w:hAnsi="Verdana"/>
          <w:sz w:val="24"/>
          <w:szCs w:val="24"/>
        </w:rPr>
        <w:t xml:space="preserve">, a exemplo </w:t>
      </w:r>
      <w:r w:rsidRPr="00AB1ACF">
        <w:rPr>
          <w:rFonts w:ascii="Verdana" w:hAnsi="Verdana"/>
          <w:sz w:val="24"/>
          <w:szCs w:val="24"/>
        </w:rPr>
        <w:t>da higienização corporal e dos ambientes.</w:t>
      </w:r>
      <w:r w:rsidR="009966D2">
        <w:rPr>
          <w:rFonts w:ascii="Verdana" w:hAnsi="Verdana"/>
          <w:sz w:val="24"/>
          <w:szCs w:val="24"/>
        </w:rPr>
        <w:t xml:space="preserve"> Manter as mãos limpas, especialmente em momentos das refeições e outros, é parte cultural do povo brasileiro, mas por ter sido incluso nas medidas não-</w:t>
      </w:r>
      <w:r w:rsidR="00BA7397">
        <w:rPr>
          <w:rFonts w:ascii="Verdana" w:hAnsi="Verdana"/>
          <w:sz w:val="24"/>
          <w:szCs w:val="24"/>
        </w:rPr>
        <w:t>farmacológicas</w:t>
      </w:r>
      <w:r w:rsidR="009966D2">
        <w:rPr>
          <w:rFonts w:ascii="Verdana" w:hAnsi="Verdana"/>
          <w:sz w:val="24"/>
          <w:szCs w:val="24"/>
        </w:rPr>
        <w:t xml:space="preserve">, esse </w:t>
      </w:r>
      <w:r w:rsidR="009966D2" w:rsidRPr="00EE491B">
        <w:rPr>
          <w:rFonts w:ascii="Verdana" w:hAnsi="Verdana"/>
          <w:b/>
          <w:i/>
          <w:sz w:val="24"/>
          <w:szCs w:val="24"/>
        </w:rPr>
        <w:t>habitus</w:t>
      </w:r>
      <w:r w:rsidR="009966D2">
        <w:rPr>
          <w:rFonts w:ascii="Verdana" w:hAnsi="Verdana"/>
          <w:sz w:val="24"/>
          <w:szCs w:val="24"/>
        </w:rPr>
        <w:t xml:space="preserve"> foi reavivado, visto que </w:t>
      </w:r>
      <w:r w:rsidR="00A32563">
        <w:rPr>
          <w:rFonts w:ascii="Verdana" w:hAnsi="Verdana"/>
          <w:sz w:val="24"/>
          <w:szCs w:val="24"/>
        </w:rPr>
        <w:t>está</w:t>
      </w:r>
      <w:r w:rsidR="009966D2">
        <w:rPr>
          <w:rFonts w:ascii="Verdana" w:hAnsi="Verdana"/>
          <w:sz w:val="24"/>
          <w:szCs w:val="24"/>
        </w:rPr>
        <w:t xml:space="preserve"> consolidada no imaginário social. Diferentemente, do uso da </w:t>
      </w:r>
      <w:r w:rsidR="00A32563">
        <w:rPr>
          <w:rFonts w:ascii="Verdana" w:hAnsi="Verdana"/>
          <w:sz w:val="24"/>
          <w:szCs w:val="24"/>
        </w:rPr>
        <w:t>máscara</w:t>
      </w:r>
      <w:r w:rsidR="009966D2">
        <w:rPr>
          <w:rFonts w:ascii="Verdana" w:hAnsi="Verdana"/>
          <w:sz w:val="24"/>
          <w:szCs w:val="24"/>
        </w:rPr>
        <w:t xml:space="preserve">. Esse teve de ser muito estimulado para que a população fizesse a sua adesão. </w:t>
      </w:r>
      <w:r w:rsidRPr="00AB1ACF">
        <w:rPr>
          <w:rFonts w:ascii="Verdana" w:hAnsi="Verdana"/>
          <w:sz w:val="24"/>
          <w:szCs w:val="24"/>
        </w:rPr>
        <w:t xml:space="preserve">  </w:t>
      </w:r>
    </w:p>
    <w:p w14:paraId="48986300" w14:textId="77777777" w:rsidR="00614D11" w:rsidRPr="00AB1ACF" w:rsidRDefault="00614D11" w:rsidP="00711F0E">
      <w:pPr>
        <w:spacing w:after="0" w:line="240" w:lineRule="auto"/>
        <w:ind w:firstLine="709"/>
        <w:jc w:val="both"/>
        <w:rPr>
          <w:rFonts w:ascii="Verdana" w:hAnsi="Verdana"/>
          <w:sz w:val="24"/>
          <w:szCs w:val="24"/>
        </w:rPr>
      </w:pPr>
      <w:r w:rsidRPr="00AB1ACF">
        <w:rPr>
          <w:rFonts w:ascii="Verdana" w:hAnsi="Verdana"/>
          <w:sz w:val="24"/>
          <w:szCs w:val="24"/>
        </w:rPr>
        <w:t>Há um significativo contingente de populares que se mant</w:t>
      </w:r>
      <w:r w:rsidR="001F41DD" w:rsidRPr="00AB1ACF">
        <w:rPr>
          <w:rFonts w:ascii="Verdana" w:hAnsi="Verdana"/>
          <w:sz w:val="24"/>
          <w:szCs w:val="24"/>
        </w:rPr>
        <w:t>ê</w:t>
      </w:r>
      <w:r w:rsidRPr="00AB1ACF">
        <w:rPr>
          <w:rFonts w:ascii="Verdana" w:hAnsi="Verdana"/>
          <w:sz w:val="24"/>
          <w:szCs w:val="24"/>
        </w:rPr>
        <w:t>m utilizando as máscaras protetoras das gotículas d</w:t>
      </w:r>
      <w:r w:rsidR="001F41DD" w:rsidRPr="00AB1ACF">
        <w:rPr>
          <w:rFonts w:ascii="Verdana" w:hAnsi="Verdana"/>
          <w:sz w:val="24"/>
          <w:szCs w:val="24"/>
        </w:rPr>
        <w:t>a</w:t>
      </w:r>
      <w:r w:rsidRPr="00AB1ACF">
        <w:rPr>
          <w:rFonts w:ascii="Verdana" w:hAnsi="Verdana"/>
          <w:sz w:val="24"/>
          <w:szCs w:val="24"/>
        </w:rPr>
        <w:t xml:space="preserve"> Covid-19, pois as informações dão conta de sua presença ainda nas várias regiões paraibanas e brasileiras. </w:t>
      </w:r>
    </w:p>
    <w:p w14:paraId="191AC48E" w14:textId="77777777" w:rsidR="00614D11" w:rsidRPr="00AB1ACF" w:rsidRDefault="00614D11" w:rsidP="00711F0E">
      <w:pPr>
        <w:spacing w:after="0" w:line="240" w:lineRule="auto"/>
        <w:ind w:firstLine="709"/>
        <w:jc w:val="both"/>
        <w:rPr>
          <w:rFonts w:ascii="Verdana" w:hAnsi="Verdana"/>
          <w:sz w:val="24"/>
          <w:szCs w:val="24"/>
        </w:rPr>
      </w:pPr>
      <w:r w:rsidRPr="00AB1ACF">
        <w:rPr>
          <w:rFonts w:ascii="Verdana" w:hAnsi="Verdana"/>
          <w:sz w:val="24"/>
          <w:szCs w:val="24"/>
        </w:rPr>
        <w:lastRenderedPageBreak/>
        <w:t xml:space="preserve">Já é perceptível </w:t>
      </w:r>
      <w:r w:rsidR="003A2671" w:rsidRPr="00AB1ACF">
        <w:rPr>
          <w:rFonts w:ascii="Verdana" w:hAnsi="Verdana"/>
          <w:sz w:val="24"/>
          <w:szCs w:val="24"/>
        </w:rPr>
        <w:t>a</w:t>
      </w:r>
      <w:r w:rsidRPr="00AB1ACF">
        <w:rPr>
          <w:rFonts w:ascii="Verdana" w:hAnsi="Verdana"/>
          <w:sz w:val="24"/>
          <w:szCs w:val="24"/>
        </w:rPr>
        <w:t xml:space="preserve"> formação de pequenas aglomerações, especialmente, em ambientes festivos, como restaurantes, bares – noturnos -, áreas de banhos - rios e mar -, em feiras populares, mas há uma consciência que a pandemia ainda não os deixou livres. </w:t>
      </w:r>
    </w:p>
    <w:p w14:paraId="32F32EFD" w14:textId="1D3247A6" w:rsidR="00EE491B" w:rsidRDefault="00614D11" w:rsidP="00EE491B">
      <w:pPr>
        <w:spacing w:after="0" w:line="240" w:lineRule="auto"/>
        <w:ind w:firstLine="708"/>
        <w:jc w:val="both"/>
        <w:rPr>
          <w:rFonts w:ascii="Verdana" w:hAnsi="Verdana"/>
          <w:sz w:val="24"/>
          <w:szCs w:val="24"/>
        </w:rPr>
      </w:pPr>
      <w:r w:rsidRPr="00AB1ACF">
        <w:rPr>
          <w:rFonts w:ascii="Verdana" w:hAnsi="Verdana"/>
          <w:sz w:val="24"/>
          <w:szCs w:val="24"/>
        </w:rPr>
        <w:t>Ao t</w:t>
      </w:r>
      <w:r w:rsidR="003A2671" w:rsidRPr="00AB1ACF">
        <w:rPr>
          <w:rFonts w:ascii="Verdana" w:hAnsi="Verdana"/>
          <w:sz w:val="24"/>
          <w:szCs w:val="24"/>
        </w:rPr>
        <w:t>é</w:t>
      </w:r>
      <w:r w:rsidRPr="00AB1ACF">
        <w:rPr>
          <w:rFonts w:ascii="Verdana" w:hAnsi="Verdana"/>
          <w:sz w:val="24"/>
          <w:szCs w:val="24"/>
        </w:rPr>
        <w:t>rmino do 23º Relatório Técnico da Pandemia Covid-19</w:t>
      </w:r>
      <w:r w:rsidR="003A2671" w:rsidRPr="00AB1ACF">
        <w:rPr>
          <w:rFonts w:ascii="Verdana" w:hAnsi="Verdana"/>
          <w:sz w:val="24"/>
          <w:szCs w:val="24"/>
        </w:rPr>
        <w:t>,</w:t>
      </w:r>
      <w:r w:rsidRPr="00AB1ACF">
        <w:rPr>
          <w:rFonts w:ascii="Verdana" w:hAnsi="Verdana"/>
          <w:sz w:val="24"/>
          <w:szCs w:val="24"/>
        </w:rPr>
        <w:t xml:space="preserve"> ainda ousamos recomendar a todos, todas e todes</w:t>
      </w:r>
      <w:r w:rsidR="003A2671" w:rsidRPr="00AB1ACF">
        <w:rPr>
          <w:rFonts w:ascii="Verdana" w:hAnsi="Verdana"/>
          <w:sz w:val="24"/>
          <w:szCs w:val="24"/>
        </w:rPr>
        <w:t>:</w:t>
      </w:r>
      <w:r w:rsidRPr="00AB1ACF">
        <w:rPr>
          <w:rFonts w:ascii="Verdana" w:hAnsi="Verdana"/>
          <w:sz w:val="24"/>
          <w:szCs w:val="24"/>
        </w:rPr>
        <w:t xml:space="preserve"> </w:t>
      </w:r>
    </w:p>
    <w:p w14:paraId="2CF37602" w14:textId="77777777" w:rsidR="00BA7397" w:rsidRDefault="00BA7397" w:rsidP="00EE491B">
      <w:pPr>
        <w:spacing w:after="0" w:line="240" w:lineRule="auto"/>
        <w:ind w:firstLine="708"/>
        <w:jc w:val="both"/>
        <w:rPr>
          <w:rFonts w:ascii="Verdana" w:hAnsi="Verdana"/>
          <w:sz w:val="24"/>
          <w:szCs w:val="24"/>
        </w:rPr>
      </w:pPr>
    </w:p>
    <w:p w14:paraId="365E6A9D" w14:textId="77777777" w:rsidR="00EE491B" w:rsidRPr="003B46B4" w:rsidRDefault="00614D11" w:rsidP="003B46B4">
      <w:pPr>
        <w:pStyle w:val="PargrafodaLista"/>
        <w:numPr>
          <w:ilvl w:val="0"/>
          <w:numId w:val="10"/>
        </w:numPr>
        <w:spacing w:after="0" w:line="240" w:lineRule="auto"/>
        <w:jc w:val="both"/>
        <w:rPr>
          <w:rFonts w:ascii="Verdana" w:hAnsi="Verdana"/>
          <w:sz w:val="24"/>
          <w:szCs w:val="24"/>
        </w:rPr>
      </w:pPr>
      <w:r w:rsidRPr="003B46B4">
        <w:rPr>
          <w:rFonts w:ascii="Verdana" w:hAnsi="Verdana"/>
          <w:sz w:val="24"/>
          <w:szCs w:val="24"/>
        </w:rPr>
        <w:t xml:space="preserve">A atenção </w:t>
      </w:r>
      <w:r w:rsidR="00EE491B" w:rsidRPr="003B46B4">
        <w:rPr>
          <w:rFonts w:ascii="Verdana" w:hAnsi="Verdana"/>
          <w:sz w:val="24"/>
          <w:szCs w:val="24"/>
        </w:rPr>
        <w:t xml:space="preserve">para o processo de vacinação; </w:t>
      </w:r>
    </w:p>
    <w:p w14:paraId="5F2CE68B" w14:textId="77777777" w:rsidR="00EE491B" w:rsidRDefault="00EE491B" w:rsidP="00EE491B">
      <w:pPr>
        <w:spacing w:after="0" w:line="240" w:lineRule="auto"/>
        <w:ind w:firstLine="708"/>
        <w:jc w:val="both"/>
        <w:rPr>
          <w:rFonts w:ascii="Verdana" w:hAnsi="Verdana"/>
          <w:sz w:val="24"/>
          <w:szCs w:val="24"/>
        </w:rPr>
      </w:pPr>
    </w:p>
    <w:p w14:paraId="589556B5" w14:textId="77777777" w:rsidR="003B46B4" w:rsidRDefault="00614D11" w:rsidP="003B46B4">
      <w:pPr>
        <w:pStyle w:val="PargrafodaLista"/>
        <w:numPr>
          <w:ilvl w:val="0"/>
          <w:numId w:val="10"/>
        </w:numPr>
        <w:spacing w:after="0" w:line="240" w:lineRule="auto"/>
        <w:jc w:val="both"/>
        <w:rPr>
          <w:rFonts w:ascii="Verdana" w:hAnsi="Verdana"/>
          <w:sz w:val="24"/>
          <w:szCs w:val="24"/>
        </w:rPr>
      </w:pPr>
      <w:r w:rsidRPr="003B46B4">
        <w:rPr>
          <w:rFonts w:ascii="Verdana" w:hAnsi="Verdana"/>
          <w:sz w:val="24"/>
          <w:szCs w:val="24"/>
        </w:rPr>
        <w:t>O uso de m</w:t>
      </w:r>
      <w:r w:rsidR="003A2671" w:rsidRPr="003B46B4">
        <w:rPr>
          <w:rFonts w:ascii="Verdana" w:hAnsi="Verdana"/>
          <w:sz w:val="24"/>
          <w:szCs w:val="24"/>
        </w:rPr>
        <w:t>á</w:t>
      </w:r>
      <w:r w:rsidRPr="003B46B4">
        <w:rPr>
          <w:rFonts w:ascii="Verdana" w:hAnsi="Verdana"/>
          <w:sz w:val="24"/>
          <w:szCs w:val="24"/>
        </w:rPr>
        <w:t xml:space="preserve">scaras em todos os ambientes externos </w:t>
      </w:r>
      <w:r w:rsidR="003A2671" w:rsidRPr="003B46B4">
        <w:rPr>
          <w:rFonts w:ascii="Verdana" w:hAnsi="Verdana"/>
          <w:sz w:val="24"/>
          <w:szCs w:val="24"/>
        </w:rPr>
        <w:t>à</w:t>
      </w:r>
      <w:r w:rsidRPr="003B46B4">
        <w:rPr>
          <w:rFonts w:ascii="Verdana" w:hAnsi="Verdana"/>
          <w:sz w:val="24"/>
          <w:szCs w:val="24"/>
        </w:rPr>
        <w:t xml:space="preserve">s residências, especialmente em lugares fechados;  </w:t>
      </w:r>
    </w:p>
    <w:p w14:paraId="742C5363" w14:textId="77777777" w:rsidR="003B46B4" w:rsidRPr="003B46B4" w:rsidRDefault="003B46B4" w:rsidP="003B46B4">
      <w:pPr>
        <w:pStyle w:val="PargrafodaLista"/>
        <w:rPr>
          <w:rFonts w:ascii="Verdana" w:hAnsi="Verdana"/>
          <w:sz w:val="24"/>
          <w:szCs w:val="24"/>
        </w:rPr>
      </w:pPr>
    </w:p>
    <w:p w14:paraId="638803E9" w14:textId="77777777" w:rsidR="003B46B4" w:rsidRDefault="003B46B4" w:rsidP="003B46B4">
      <w:pPr>
        <w:pStyle w:val="PargrafodaLista"/>
        <w:numPr>
          <w:ilvl w:val="0"/>
          <w:numId w:val="10"/>
        </w:numPr>
        <w:spacing w:after="0" w:line="240" w:lineRule="auto"/>
        <w:jc w:val="both"/>
        <w:rPr>
          <w:rFonts w:ascii="Verdana" w:hAnsi="Verdana"/>
          <w:sz w:val="24"/>
          <w:szCs w:val="24"/>
        </w:rPr>
      </w:pPr>
      <w:r>
        <w:rPr>
          <w:rFonts w:ascii="Verdana" w:hAnsi="Verdana"/>
          <w:sz w:val="24"/>
          <w:szCs w:val="24"/>
        </w:rPr>
        <w:t xml:space="preserve">O </w:t>
      </w:r>
      <w:r w:rsidR="00614D11" w:rsidRPr="003B46B4">
        <w:rPr>
          <w:rFonts w:ascii="Verdana" w:hAnsi="Verdana"/>
          <w:sz w:val="24"/>
          <w:szCs w:val="24"/>
        </w:rPr>
        <w:t xml:space="preserve">acompanhamento dos fatos nacionais, as definições do Ministério da Saúde quanto </w:t>
      </w:r>
      <w:r w:rsidR="003A2671" w:rsidRPr="003B46B4">
        <w:rPr>
          <w:rFonts w:ascii="Verdana" w:hAnsi="Verdana"/>
          <w:sz w:val="24"/>
          <w:szCs w:val="24"/>
        </w:rPr>
        <w:t>à</w:t>
      </w:r>
      <w:r>
        <w:rPr>
          <w:rFonts w:ascii="Verdana" w:hAnsi="Verdana"/>
          <w:sz w:val="24"/>
          <w:szCs w:val="24"/>
        </w:rPr>
        <w:t>s medidas protocolares;</w:t>
      </w:r>
    </w:p>
    <w:p w14:paraId="740AE0BA" w14:textId="77777777" w:rsidR="003B46B4" w:rsidRPr="003B46B4" w:rsidRDefault="003B46B4" w:rsidP="003B46B4">
      <w:pPr>
        <w:pStyle w:val="PargrafodaLista"/>
        <w:rPr>
          <w:rFonts w:ascii="Verdana" w:hAnsi="Verdana"/>
          <w:sz w:val="24"/>
          <w:szCs w:val="24"/>
        </w:rPr>
      </w:pPr>
    </w:p>
    <w:p w14:paraId="605C2CAA" w14:textId="77777777" w:rsidR="003B46B4" w:rsidRPr="003B46B4" w:rsidRDefault="003B46B4" w:rsidP="003B46B4">
      <w:pPr>
        <w:pStyle w:val="PargrafodaLista"/>
        <w:numPr>
          <w:ilvl w:val="0"/>
          <w:numId w:val="10"/>
        </w:numPr>
        <w:spacing w:after="0" w:line="240" w:lineRule="auto"/>
        <w:jc w:val="both"/>
        <w:rPr>
          <w:rFonts w:ascii="Verdana" w:hAnsi="Verdana"/>
          <w:sz w:val="24"/>
          <w:szCs w:val="24"/>
        </w:rPr>
      </w:pPr>
      <w:r>
        <w:rPr>
          <w:rFonts w:ascii="Verdana" w:hAnsi="Verdana"/>
          <w:sz w:val="24"/>
          <w:szCs w:val="24"/>
        </w:rPr>
        <w:t xml:space="preserve">A </w:t>
      </w:r>
      <w:r w:rsidR="00614D11" w:rsidRPr="003B46B4">
        <w:rPr>
          <w:rFonts w:ascii="Verdana" w:hAnsi="Verdana"/>
          <w:sz w:val="24"/>
          <w:szCs w:val="24"/>
        </w:rPr>
        <w:t xml:space="preserve">necessidade de manter atividades diversas com o alerta ativo quanto </w:t>
      </w:r>
      <w:r w:rsidR="003A2671" w:rsidRPr="003B46B4">
        <w:rPr>
          <w:rFonts w:ascii="Verdana" w:hAnsi="Verdana"/>
          <w:sz w:val="24"/>
          <w:szCs w:val="24"/>
        </w:rPr>
        <w:t>à</w:t>
      </w:r>
      <w:r w:rsidR="00614D11" w:rsidRPr="003B46B4">
        <w:rPr>
          <w:rFonts w:ascii="Verdana" w:hAnsi="Verdana"/>
          <w:sz w:val="24"/>
          <w:szCs w:val="24"/>
        </w:rPr>
        <w:t xml:space="preserve"> proteção individual e coletiv</w:t>
      </w:r>
      <w:r w:rsidR="00BE1BF0" w:rsidRPr="003B46B4">
        <w:rPr>
          <w:rFonts w:ascii="Verdana" w:hAnsi="Verdana"/>
          <w:sz w:val="24"/>
          <w:szCs w:val="24"/>
        </w:rPr>
        <w:t>a</w:t>
      </w:r>
      <w:r>
        <w:rPr>
          <w:rFonts w:ascii="Verdana" w:hAnsi="Verdana"/>
          <w:sz w:val="24"/>
          <w:szCs w:val="24"/>
        </w:rPr>
        <w:t>;</w:t>
      </w:r>
      <w:r w:rsidR="000B0CE5">
        <w:rPr>
          <w:rFonts w:ascii="Verdana" w:hAnsi="Verdana"/>
          <w:sz w:val="24"/>
          <w:szCs w:val="24"/>
        </w:rPr>
        <w:t xml:space="preserve"> </w:t>
      </w:r>
      <w:r w:rsidRPr="003B46B4">
        <w:rPr>
          <w:rFonts w:ascii="Verdana" w:hAnsi="Verdana"/>
          <w:sz w:val="24"/>
          <w:szCs w:val="24"/>
        </w:rPr>
        <w:t>E</w:t>
      </w:r>
      <w:r w:rsidR="00614D11" w:rsidRPr="003B46B4">
        <w:rPr>
          <w:rFonts w:ascii="Verdana" w:hAnsi="Verdana"/>
          <w:sz w:val="24"/>
          <w:szCs w:val="24"/>
        </w:rPr>
        <w:t xml:space="preserve">m especial, para manutenção dos bons </w:t>
      </w:r>
      <w:r w:rsidR="00614D11" w:rsidRPr="003B46B4">
        <w:rPr>
          <w:rFonts w:ascii="Verdana" w:hAnsi="Verdana"/>
          <w:b/>
          <w:i/>
          <w:sz w:val="24"/>
          <w:szCs w:val="24"/>
        </w:rPr>
        <w:t>hábit</w:t>
      </w:r>
      <w:r w:rsidR="003A2671" w:rsidRPr="003B46B4">
        <w:rPr>
          <w:rFonts w:ascii="Verdana" w:hAnsi="Verdana"/>
          <w:b/>
          <w:i/>
          <w:sz w:val="24"/>
          <w:szCs w:val="24"/>
        </w:rPr>
        <w:t>o</w:t>
      </w:r>
      <w:r w:rsidR="00614D11" w:rsidRPr="003B46B4">
        <w:rPr>
          <w:rFonts w:ascii="Verdana" w:hAnsi="Verdana"/>
          <w:b/>
          <w:i/>
          <w:sz w:val="24"/>
          <w:szCs w:val="24"/>
        </w:rPr>
        <w:t xml:space="preserve">s </w:t>
      </w:r>
      <w:r w:rsidR="00614D11" w:rsidRPr="003B46B4">
        <w:rPr>
          <w:rFonts w:ascii="Verdana" w:hAnsi="Verdana"/>
          <w:sz w:val="24"/>
          <w:szCs w:val="24"/>
        </w:rPr>
        <w:t>adquiridos co</w:t>
      </w:r>
      <w:r w:rsidRPr="003B46B4">
        <w:rPr>
          <w:rFonts w:ascii="Verdana" w:hAnsi="Verdana"/>
          <w:sz w:val="24"/>
          <w:szCs w:val="24"/>
        </w:rPr>
        <w:t xml:space="preserve">mo o da higienização corporal; </w:t>
      </w:r>
      <w:r>
        <w:rPr>
          <w:rFonts w:ascii="Verdana" w:hAnsi="Verdana"/>
          <w:sz w:val="24"/>
          <w:szCs w:val="24"/>
        </w:rPr>
        <w:t>e</w:t>
      </w:r>
    </w:p>
    <w:p w14:paraId="4B2A6194" w14:textId="77777777" w:rsidR="003B46B4" w:rsidRPr="003B46B4" w:rsidRDefault="003B46B4" w:rsidP="003B46B4">
      <w:pPr>
        <w:pStyle w:val="PargrafodaLista"/>
        <w:rPr>
          <w:rFonts w:ascii="Verdana" w:hAnsi="Verdana"/>
          <w:sz w:val="24"/>
          <w:szCs w:val="24"/>
        </w:rPr>
      </w:pPr>
    </w:p>
    <w:p w14:paraId="33EE5337" w14:textId="77777777" w:rsidR="009966D2" w:rsidRPr="003B46B4" w:rsidRDefault="003B46B4" w:rsidP="003B46B4">
      <w:pPr>
        <w:pStyle w:val="PargrafodaLista"/>
        <w:numPr>
          <w:ilvl w:val="0"/>
          <w:numId w:val="10"/>
        </w:numPr>
        <w:spacing w:after="0" w:line="240" w:lineRule="auto"/>
        <w:jc w:val="both"/>
        <w:rPr>
          <w:rFonts w:ascii="Verdana" w:hAnsi="Verdana"/>
          <w:sz w:val="24"/>
          <w:szCs w:val="24"/>
        </w:rPr>
      </w:pPr>
      <w:r>
        <w:rPr>
          <w:rFonts w:ascii="Verdana" w:hAnsi="Verdana"/>
          <w:sz w:val="24"/>
          <w:szCs w:val="24"/>
        </w:rPr>
        <w:t xml:space="preserve">As </w:t>
      </w:r>
      <w:r w:rsidR="00614D11" w:rsidRPr="003B46B4">
        <w:rPr>
          <w:rFonts w:ascii="Verdana" w:hAnsi="Verdana"/>
          <w:sz w:val="24"/>
          <w:szCs w:val="24"/>
        </w:rPr>
        <w:t>boas relações com os profissionais da saúde, educação e segurança, pois esses</w:t>
      </w:r>
      <w:r w:rsidR="003A2671" w:rsidRPr="003B46B4">
        <w:rPr>
          <w:rFonts w:ascii="Verdana" w:hAnsi="Verdana"/>
          <w:sz w:val="24"/>
          <w:szCs w:val="24"/>
        </w:rPr>
        <w:t>,</w:t>
      </w:r>
      <w:r w:rsidR="00614D11" w:rsidRPr="003B46B4">
        <w:rPr>
          <w:rFonts w:ascii="Verdana" w:hAnsi="Verdana"/>
          <w:sz w:val="24"/>
          <w:szCs w:val="24"/>
        </w:rPr>
        <w:t xml:space="preserve"> especialmente, salvaram vidas. </w:t>
      </w:r>
    </w:p>
    <w:p w14:paraId="58FB46C3" w14:textId="77777777" w:rsidR="00614D11" w:rsidRPr="00AB1ACF" w:rsidRDefault="00614D11" w:rsidP="00711F0E">
      <w:pPr>
        <w:spacing w:after="0" w:line="240" w:lineRule="auto"/>
        <w:ind w:firstLine="709"/>
        <w:jc w:val="both"/>
        <w:rPr>
          <w:rFonts w:ascii="Verdana" w:hAnsi="Verdana"/>
          <w:sz w:val="24"/>
          <w:szCs w:val="24"/>
        </w:rPr>
      </w:pPr>
    </w:p>
    <w:p w14:paraId="3AD68241" w14:textId="31EDAC87" w:rsidR="00EE491B" w:rsidRDefault="003A2671" w:rsidP="00EE491B">
      <w:pPr>
        <w:spacing w:after="0" w:line="240" w:lineRule="auto"/>
        <w:ind w:firstLine="708"/>
        <w:jc w:val="both"/>
        <w:rPr>
          <w:rFonts w:ascii="Verdana" w:hAnsi="Verdana"/>
          <w:sz w:val="24"/>
          <w:szCs w:val="24"/>
        </w:rPr>
      </w:pPr>
      <w:r w:rsidRPr="00AB1ACF">
        <w:rPr>
          <w:rFonts w:ascii="Verdana" w:hAnsi="Verdana"/>
          <w:sz w:val="24"/>
          <w:szCs w:val="24"/>
        </w:rPr>
        <w:t>N</w:t>
      </w:r>
      <w:r w:rsidR="00614D11" w:rsidRPr="00AB1ACF">
        <w:rPr>
          <w:rFonts w:ascii="Verdana" w:hAnsi="Verdana"/>
          <w:sz w:val="24"/>
          <w:szCs w:val="24"/>
        </w:rPr>
        <w:t xml:space="preserve">o Brasil </w:t>
      </w:r>
      <w:r w:rsidR="005C737F">
        <w:rPr>
          <w:rFonts w:ascii="Verdana" w:hAnsi="Verdana"/>
          <w:sz w:val="24"/>
          <w:szCs w:val="24"/>
        </w:rPr>
        <w:t xml:space="preserve">já </w:t>
      </w:r>
      <w:r w:rsidR="00614D11" w:rsidRPr="00AB1ACF">
        <w:rPr>
          <w:rFonts w:ascii="Verdana" w:hAnsi="Verdana"/>
          <w:sz w:val="24"/>
          <w:szCs w:val="24"/>
        </w:rPr>
        <w:t>há uma lembrança</w:t>
      </w:r>
      <w:r w:rsidR="005C737F">
        <w:rPr>
          <w:rFonts w:ascii="Verdana" w:hAnsi="Verdana"/>
          <w:sz w:val="24"/>
          <w:szCs w:val="24"/>
        </w:rPr>
        <w:t xml:space="preserve"> caracterizada como memória histórica, pois a crise</w:t>
      </w:r>
      <w:r w:rsidR="00614D11" w:rsidRPr="00AB1ACF">
        <w:rPr>
          <w:rFonts w:ascii="Verdana" w:hAnsi="Verdana"/>
          <w:sz w:val="24"/>
          <w:szCs w:val="24"/>
        </w:rPr>
        <w:t xml:space="preserve"> </w:t>
      </w:r>
      <w:r w:rsidR="005C737F">
        <w:rPr>
          <w:rFonts w:ascii="Verdana" w:hAnsi="Verdana"/>
          <w:sz w:val="24"/>
          <w:szCs w:val="24"/>
        </w:rPr>
        <w:t xml:space="preserve">da pandemia Covid-19 atingiu </w:t>
      </w:r>
      <w:r w:rsidR="00614D11" w:rsidRPr="00AB1ACF">
        <w:rPr>
          <w:rFonts w:ascii="Verdana" w:hAnsi="Verdana"/>
          <w:sz w:val="24"/>
          <w:szCs w:val="24"/>
        </w:rPr>
        <w:t>mais de 609 mil vidas perdidas</w:t>
      </w:r>
      <w:r w:rsidR="005C737F">
        <w:rPr>
          <w:rFonts w:ascii="Verdana" w:hAnsi="Verdana"/>
          <w:sz w:val="24"/>
          <w:szCs w:val="24"/>
        </w:rPr>
        <w:t>, até esse outubro de 2021</w:t>
      </w:r>
      <w:r w:rsidR="00614D11" w:rsidRPr="00AB1ACF">
        <w:rPr>
          <w:rFonts w:ascii="Verdana" w:hAnsi="Verdana"/>
          <w:sz w:val="24"/>
          <w:szCs w:val="24"/>
        </w:rPr>
        <w:t xml:space="preserve">. </w:t>
      </w:r>
      <w:r w:rsidR="005C737F">
        <w:rPr>
          <w:rFonts w:ascii="Verdana" w:hAnsi="Verdana"/>
          <w:sz w:val="24"/>
          <w:szCs w:val="24"/>
        </w:rPr>
        <w:t>Quanto a situação d</w:t>
      </w:r>
      <w:r w:rsidR="00614D11" w:rsidRPr="00AB1ACF">
        <w:rPr>
          <w:rFonts w:ascii="Verdana" w:hAnsi="Verdana"/>
          <w:sz w:val="24"/>
          <w:szCs w:val="24"/>
        </w:rPr>
        <w:t xml:space="preserve">o território do Vale do Mamanguape </w:t>
      </w:r>
      <w:r w:rsidR="005C737F">
        <w:rPr>
          <w:rFonts w:ascii="Verdana" w:hAnsi="Verdana"/>
          <w:sz w:val="24"/>
          <w:szCs w:val="24"/>
        </w:rPr>
        <w:t xml:space="preserve">essa </w:t>
      </w:r>
      <w:r w:rsidR="00614D11" w:rsidRPr="00AB1ACF">
        <w:rPr>
          <w:rFonts w:ascii="Verdana" w:hAnsi="Verdana"/>
          <w:sz w:val="24"/>
          <w:szCs w:val="24"/>
        </w:rPr>
        <w:t xml:space="preserve">triste memória </w:t>
      </w:r>
      <w:r w:rsidR="005C737F">
        <w:rPr>
          <w:rFonts w:ascii="Verdana" w:hAnsi="Verdana"/>
          <w:sz w:val="24"/>
          <w:szCs w:val="24"/>
        </w:rPr>
        <w:t xml:space="preserve">histórica </w:t>
      </w:r>
      <w:r w:rsidR="00614D11" w:rsidRPr="00AB1ACF">
        <w:rPr>
          <w:rFonts w:ascii="Verdana" w:hAnsi="Verdana"/>
          <w:sz w:val="24"/>
          <w:szCs w:val="24"/>
        </w:rPr>
        <w:t>cultural</w:t>
      </w:r>
      <w:r w:rsidR="005C737F">
        <w:rPr>
          <w:rFonts w:ascii="Verdana" w:hAnsi="Verdana"/>
          <w:sz w:val="24"/>
          <w:szCs w:val="24"/>
        </w:rPr>
        <w:t xml:space="preserve"> caracteriza-se por um conjunto</w:t>
      </w:r>
      <w:r w:rsidR="00614D11" w:rsidRPr="00AB1ACF">
        <w:rPr>
          <w:rFonts w:ascii="Verdana" w:hAnsi="Verdana"/>
          <w:sz w:val="24"/>
          <w:szCs w:val="24"/>
        </w:rPr>
        <w:t xml:space="preserve"> de 289 vidas perdidas </w:t>
      </w:r>
      <w:r w:rsidR="005C737F">
        <w:rPr>
          <w:rFonts w:ascii="Verdana" w:hAnsi="Verdana"/>
          <w:sz w:val="24"/>
          <w:szCs w:val="24"/>
        </w:rPr>
        <w:t xml:space="preserve">causa pelo </w:t>
      </w:r>
      <w:r w:rsidR="00614D11" w:rsidRPr="00AB1ACF">
        <w:rPr>
          <w:rFonts w:ascii="Verdana" w:hAnsi="Verdana"/>
          <w:sz w:val="24"/>
          <w:szCs w:val="24"/>
        </w:rPr>
        <w:t xml:space="preserve">vírus </w:t>
      </w:r>
      <w:r w:rsidR="00BE1BF0" w:rsidRPr="00AB1ACF">
        <w:rPr>
          <w:rFonts w:ascii="Verdana" w:hAnsi="Verdana"/>
          <w:sz w:val="24"/>
          <w:szCs w:val="24"/>
        </w:rPr>
        <w:t xml:space="preserve">da </w:t>
      </w:r>
      <w:r w:rsidR="00614D11" w:rsidRPr="00AB1ACF">
        <w:rPr>
          <w:rFonts w:ascii="Verdana" w:hAnsi="Verdana"/>
          <w:sz w:val="24"/>
          <w:szCs w:val="24"/>
        </w:rPr>
        <w:t>Covid-19</w:t>
      </w:r>
      <w:r w:rsidR="005C737F">
        <w:rPr>
          <w:rFonts w:ascii="Verdana" w:hAnsi="Verdana"/>
          <w:sz w:val="24"/>
          <w:szCs w:val="24"/>
        </w:rPr>
        <w:t xml:space="preserve">, e do ponto de vista </w:t>
      </w:r>
      <w:r w:rsidR="00A32563">
        <w:rPr>
          <w:rFonts w:ascii="Verdana" w:hAnsi="Verdana"/>
          <w:sz w:val="24"/>
          <w:szCs w:val="24"/>
        </w:rPr>
        <w:t>político</w:t>
      </w:r>
      <w:r w:rsidR="005C737F">
        <w:rPr>
          <w:rFonts w:ascii="Verdana" w:hAnsi="Verdana"/>
          <w:sz w:val="24"/>
          <w:szCs w:val="24"/>
        </w:rPr>
        <w:t xml:space="preserve"> causadas pelas ações praticadas pelo negacionismo</w:t>
      </w:r>
      <w:r w:rsidR="00614D11" w:rsidRPr="008627EB">
        <w:rPr>
          <w:rFonts w:ascii="Verdana" w:hAnsi="Verdana"/>
          <w:sz w:val="24"/>
          <w:szCs w:val="24"/>
        </w:rPr>
        <w:t>.</w:t>
      </w:r>
      <w:r w:rsidR="00986D2C">
        <w:rPr>
          <w:rFonts w:ascii="Verdana" w:hAnsi="Verdana"/>
          <w:sz w:val="24"/>
          <w:szCs w:val="24"/>
        </w:rPr>
        <w:t xml:space="preserve"> </w:t>
      </w:r>
    </w:p>
    <w:p w14:paraId="524FC22B" w14:textId="77777777" w:rsidR="00EE491B" w:rsidRDefault="00EE491B" w:rsidP="00EE491B">
      <w:pPr>
        <w:spacing w:after="0" w:line="240" w:lineRule="auto"/>
        <w:ind w:firstLine="708"/>
        <w:jc w:val="both"/>
        <w:rPr>
          <w:rFonts w:ascii="Verdana" w:hAnsi="Verdana"/>
          <w:sz w:val="24"/>
          <w:szCs w:val="24"/>
        </w:rPr>
      </w:pPr>
    </w:p>
    <w:p w14:paraId="58D8BB32" w14:textId="4FCCDE79" w:rsidR="00986D2C" w:rsidRPr="009966D2" w:rsidRDefault="00986D2C" w:rsidP="00EE491B">
      <w:pPr>
        <w:spacing w:after="0" w:line="240" w:lineRule="auto"/>
        <w:ind w:firstLine="708"/>
        <w:jc w:val="both"/>
        <w:rPr>
          <w:rFonts w:ascii="Verdana" w:hAnsi="Verdana"/>
          <w:sz w:val="24"/>
          <w:szCs w:val="24"/>
        </w:rPr>
      </w:pPr>
      <w:r>
        <w:rPr>
          <w:rFonts w:ascii="Verdana" w:hAnsi="Verdana"/>
          <w:sz w:val="24"/>
          <w:szCs w:val="24"/>
        </w:rPr>
        <w:t xml:space="preserve">A crise da </w:t>
      </w:r>
      <w:r w:rsidRPr="009966D2">
        <w:rPr>
          <w:rFonts w:ascii="Verdana" w:hAnsi="Verdana"/>
          <w:sz w:val="24"/>
          <w:szCs w:val="24"/>
        </w:rPr>
        <w:t xml:space="preserve">pandemia Covi-19 no Vale do Mamanguape segue </w:t>
      </w:r>
      <w:r>
        <w:rPr>
          <w:rFonts w:ascii="Verdana" w:hAnsi="Verdana"/>
          <w:sz w:val="24"/>
          <w:szCs w:val="24"/>
        </w:rPr>
        <w:t xml:space="preserve">sendo paulatinamente substituída por uma </w:t>
      </w:r>
      <w:r w:rsidRPr="009966D2">
        <w:rPr>
          <w:rFonts w:ascii="Verdana" w:hAnsi="Verdana"/>
          <w:sz w:val="24"/>
          <w:szCs w:val="24"/>
        </w:rPr>
        <w:t xml:space="preserve">nova normalidade social e </w:t>
      </w:r>
      <w:r w:rsidR="00EE491B">
        <w:rPr>
          <w:rFonts w:ascii="Verdana" w:hAnsi="Verdana"/>
          <w:sz w:val="24"/>
          <w:szCs w:val="24"/>
        </w:rPr>
        <w:t xml:space="preserve">UMA </w:t>
      </w:r>
      <w:r w:rsidRPr="009966D2">
        <w:rPr>
          <w:rFonts w:ascii="Verdana" w:hAnsi="Verdana"/>
          <w:sz w:val="24"/>
          <w:szCs w:val="24"/>
        </w:rPr>
        <w:t>nova condição epidemiológica</w:t>
      </w:r>
      <w:r w:rsidR="00EE491B">
        <w:rPr>
          <w:rFonts w:ascii="Verdana" w:hAnsi="Verdana"/>
          <w:sz w:val="24"/>
          <w:szCs w:val="24"/>
        </w:rPr>
        <w:t>, especialmente provocada pelas adesões da população pelas medidas não-</w:t>
      </w:r>
      <w:r w:rsidR="00BA7397">
        <w:rPr>
          <w:rFonts w:ascii="Verdana" w:hAnsi="Verdana"/>
          <w:sz w:val="24"/>
          <w:szCs w:val="24"/>
        </w:rPr>
        <w:t>farmacológica</w:t>
      </w:r>
      <w:r w:rsidR="00EE491B">
        <w:rPr>
          <w:rFonts w:ascii="Verdana" w:hAnsi="Verdana"/>
          <w:sz w:val="24"/>
          <w:szCs w:val="24"/>
        </w:rPr>
        <w:t xml:space="preserve">, e principalmente, pelo processo de vacinação que gera a imunização, baixando a transmissibilidade do </w:t>
      </w:r>
      <w:r>
        <w:rPr>
          <w:rFonts w:ascii="Verdana" w:hAnsi="Verdana"/>
          <w:sz w:val="24"/>
          <w:szCs w:val="24"/>
        </w:rPr>
        <w:t xml:space="preserve">vírus </w:t>
      </w:r>
      <w:r w:rsidR="00BA01CB">
        <w:rPr>
          <w:rFonts w:ascii="Verdana" w:hAnsi="Verdana"/>
          <w:sz w:val="24"/>
          <w:szCs w:val="24"/>
        </w:rPr>
        <w:t>coronavírus</w:t>
      </w:r>
      <w:r w:rsidR="00EE491B">
        <w:rPr>
          <w:rFonts w:ascii="Verdana" w:hAnsi="Verdana"/>
          <w:sz w:val="24"/>
          <w:szCs w:val="24"/>
        </w:rPr>
        <w:t>.</w:t>
      </w:r>
    </w:p>
    <w:p w14:paraId="0D924343" w14:textId="77777777" w:rsidR="00876192" w:rsidRDefault="00876192" w:rsidP="003A2671">
      <w:pPr>
        <w:spacing w:after="0" w:line="240" w:lineRule="auto"/>
        <w:ind w:firstLine="709"/>
        <w:jc w:val="both"/>
        <w:rPr>
          <w:rFonts w:ascii="Verdana" w:hAnsi="Verdana"/>
          <w:sz w:val="24"/>
          <w:szCs w:val="24"/>
        </w:rPr>
      </w:pPr>
    </w:p>
    <w:p w14:paraId="3F2B0980" w14:textId="77777777" w:rsidR="00181ED8" w:rsidRPr="00AB1ACF" w:rsidRDefault="00181ED8" w:rsidP="003A2671">
      <w:pPr>
        <w:spacing w:after="0" w:line="240" w:lineRule="auto"/>
        <w:ind w:firstLine="709"/>
        <w:jc w:val="both"/>
        <w:rPr>
          <w:rFonts w:ascii="Verdana" w:hAnsi="Verdana"/>
          <w:color w:val="FF0000"/>
          <w:sz w:val="24"/>
          <w:szCs w:val="24"/>
        </w:rPr>
      </w:pPr>
    </w:p>
    <w:p w14:paraId="71185B20" w14:textId="77777777" w:rsidR="004D585C" w:rsidRDefault="00986D2C" w:rsidP="004D585C">
      <w:pPr>
        <w:spacing w:after="0" w:line="240" w:lineRule="auto"/>
        <w:jc w:val="both"/>
        <w:rPr>
          <w:rFonts w:ascii="Helvetica" w:hAnsi="Helvetica" w:cs="Helvetica"/>
          <w:b/>
          <w:sz w:val="24"/>
          <w:szCs w:val="24"/>
        </w:rPr>
      </w:pPr>
      <w:r>
        <w:rPr>
          <w:rFonts w:ascii="Verdana" w:hAnsi="Verdana"/>
          <w:b/>
          <w:sz w:val="24"/>
          <w:szCs w:val="24"/>
        </w:rPr>
        <w:t>3.1</w:t>
      </w:r>
      <w:r w:rsidRPr="00B95F02">
        <w:rPr>
          <w:rFonts w:ascii="Verdana" w:hAnsi="Verdana"/>
          <w:b/>
          <w:sz w:val="24"/>
          <w:szCs w:val="24"/>
        </w:rPr>
        <w:t xml:space="preserve"> </w:t>
      </w:r>
      <w:r w:rsidR="004D585C" w:rsidRPr="00975D6F">
        <w:rPr>
          <w:rFonts w:ascii="Helvetica" w:hAnsi="Helvetica" w:cs="Helvetica"/>
          <w:b/>
          <w:sz w:val="24"/>
          <w:szCs w:val="24"/>
        </w:rPr>
        <w:t xml:space="preserve">A missão </w:t>
      </w:r>
      <w:r w:rsidR="00975D6F">
        <w:rPr>
          <w:rFonts w:ascii="Helvetica" w:hAnsi="Helvetica" w:cs="Helvetica"/>
          <w:b/>
          <w:sz w:val="24"/>
          <w:szCs w:val="24"/>
        </w:rPr>
        <w:t xml:space="preserve">do GEPeeeS-UFPB e demais agentes </w:t>
      </w:r>
      <w:r w:rsidR="006C5E81">
        <w:rPr>
          <w:rFonts w:ascii="Helvetica" w:hAnsi="Helvetica" w:cs="Helvetica"/>
          <w:b/>
          <w:sz w:val="24"/>
          <w:szCs w:val="24"/>
        </w:rPr>
        <w:t>institucionais e populares</w:t>
      </w:r>
      <w:r>
        <w:rPr>
          <w:rFonts w:ascii="Helvetica" w:hAnsi="Helvetica" w:cs="Helvetica"/>
          <w:b/>
          <w:sz w:val="24"/>
          <w:szCs w:val="24"/>
        </w:rPr>
        <w:t xml:space="preserve"> na crise da pandemia Covid-19</w:t>
      </w:r>
      <w:r w:rsidR="006C5E81">
        <w:rPr>
          <w:rFonts w:ascii="Helvetica" w:hAnsi="Helvetica" w:cs="Helvetica"/>
          <w:b/>
          <w:sz w:val="24"/>
          <w:szCs w:val="24"/>
        </w:rPr>
        <w:t xml:space="preserve">. </w:t>
      </w:r>
    </w:p>
    <w:p w14:paraId="4E6CBC7B" w14:textId="77777777" w:rsidR="006C5E81" w:rsidRPr="00975D6F" w:rsidRDefault="006C5E81" w:rsidP="004D585C">
      <w:pPr>
        <w:spacing w:after="0" w:line="240" w:lineRule="auto"/>
        <w:jc w:val="both"/>
        <w:rPr>
          <w:rFonts w:ascii="Helvetica" w:hAnsi="Helvetica" w:cs="Helvetica"/>
          <w:b/>
          <w:sz w:val="24"/>
          <w:szCs w:val="24"/>
        </w:rPr>
      </w:pPr>
    </w:p>
    <w:p w14:paraId="3C879D37" w14:textId="4B2A71DB" w:rsidR="00975D6F" w:rsidRPr="00975D6F" w:rsidRDefault="004D585C" w:rsidP="004D585C">
      <w:pPr>
        <w:spacing w:after="0" w:line="240" w:lineRule="auto"/>
        <w:jc w:val="both"/>
        <w:rPr>
          <w:rFonts w:ascii="Helvetica" w:hAnsi="Helvetica" w:cs="Helvetica"/>
          <w:sz w:val="24"/>
          <w:szCs w:val="24"/>
        </w:rPr>
      </w:pPr>
      <w:r w:rsidRPr="00975D6F">
        <w:rPr>
          <w:rFonts w:ascii="Helvetica" w:hAnsi="Helvetica" w:cs="Helvetica"/>
          <w:sz w:val="24"/>
          <w:szCs w:val="24"/>
        </w:rPr>
        <w:tab/>
        <w:t xml:space="preserve">A pandemia Covid-19 no Brasil, Nordeste, Paraíba e Vale do Mamanguape está </w:t>
      </w:r>
      <w:r w:rsidR="00986D2C">
        <w:rPr>
          <w:rFonts w:ascii="Helvetica" w:hAnsi="Helvetica" w:cs="Helvetica"/>
          <w:sz w:val="24"/>
          <w:szCs w:val="24"/>
        </w:rPr>
        <w:t xml:space="preserve">com comportamento </w:t>
      </w:r>
      <w:r w:rsidRPr="00975D6F">
        <w:rPr>
          <w:rFonts w:ascii="Helvetica" w:hAnsi="Helvetica" w:cs="Helvetica"/>
          <w:sz w:val="24"/>
          <w:szCs w:val="24"/>
        </w:rPr>
        <w:t xml:space="preserve">em declínio. </w:t>
      </w:r>
      <w:r w:rsidR="00975D6F" w:rsidRPr="00975D6F">
        <w:rPr>
          <w:rFonts w:ascii="Helvetica" w:hAnsi="Helvetica" w:cs="Helvetica"/>
          <w:sz w:val="24"/>
          <w:szCs w:val="24"/>
        </w:rPr>
        <w:t>Há uma g</w:t>
      </w:r>
      <w:r w:rsidRPr="00975D6F">
        <w:rPr>
          <w:rFonts w:ascii="Helvetica" w:hAnsi="Helvetica" w:cs="Helvetica"/>
          <w:sz w:val="24"/>
          <w:szCs w:val="24"/>
        </w:rPr>
        <w:t xml:space="preserve">rande parcela da população </w:t>
      </w:r>
      <w:r w:rsidR="00975D6F" w:rsidRPr="00975D6F">
        <w:rPr>
          <w:rFonts w:ascii="Helvetica" w:hAnsi="Helvetica" w:cs="Helvetica"/>
          <w:sz w:val="24"/>
          <w:szCs w:val="24"/>
        </w:rPr>
        <w:t xml:space="preserve">que está em um largo processo de </w:t>
      </w:r>
      <w:r w:rsidRPr="00975D6F">
        <w:rPr>
          <w:rFonts w:ascii="Helvetica" w:hAnsi="Helvetica" w:cs="Helvetica"/>
          <w:sz w:val="24"/>
          <w:szCs w:val="24"/>
        </w:rPr>
        <w:t>imuniza</w:t>
      </w:r>
      <w:r w:rsidR="00975D6F" w:rsidRPr="00975D6F">
        <w:rPr>
          <w:rFonts w:ascii="Helvetica" w:hAnsi="Helvetica" w:cs="Helvetica"/>
          <w:sz w:val="24"/>
          <w:szCs w:val="24"/>
        </w:rPr>
        <w:t xml:space="preserve">ção contra o </w:t>
      </w:r>
      <w:r w:rsidR="00BA01CB" w:rsidRPr="00975D6F">
        <w:rPr>
          <w:rFonts w:ascii="Helvetica" w:hAnsi="Helvetica" w:cs="Helvetica"/>
          <w:sz w:val="24"/>
          <w:szCs w:val="24"/>
        </w:rPr>
        <w:t>coronavírus</w:t>
      </w:r>
      <w:r w:rsidR="00975D6F" w:rsidRPr="00975D6F">
        <w:rPr>
          <w:rFonts w:ascii="Helvetica" w:hAnsi="Helvetica" w:cs="Helvetica"/>
          <w:sz w:val="24"/>
          <w:szCs w:val="24"/>
        </w:rPr>
        <w:t xml:space="preserve">. Noutros continentes, percebe-se um retorno elevado das variantes devido </w:t>
      </w:r>
      <w:r w:rsidR="00BA01CB" w:rsidRPr="00975D6F">
        <w:rPr>
          <w:rFonts w:ascii="Helvetica" w:hAnsi="Helvetica" w:cs="Helvetica"/>
          <w:sz w:val="24"/>
          <w:szCs w:val="24"/>
        </w:rPr>
        <w:t>à</w:t>
      </w:r>
      <w:r w:rsidR="00975D6F" w:rsidRPr="00975D6F">
        <w:rPr>
          <w:rFonts w:ascii="Helvetica" w:hAnsi="Helvetica" w:cs="Helvetica"/>
          <w:sz w:val="24"/>
          <w:szCs w:val="24"/>
        </w:rPr>
        <w:t xml:space="preserve"> falta de adesão a vacinação, dentre outros argumentos e fatores. </w:t>
      </w:r>
    </w:p>
    <w:p w14:paraId="39A71B5A" w14:textId="365EAD16" w:rsidR="00986D2C" w:rsidRDefault="00986D2C" w:rsidP="00986D2C">
      <w:pPr>
        <w:spacing w:after="0" w:line="240" w:lineRule="auto"/>
        <w:ind w:firstLine="709"/>
        <w:jc w:val="both"/>
        <w:rPr>
          <w:rFonts w:ascii="Helvetica" w:hAnsi="Helvetica" w:cs="Helvetica"/>
          <w:sz w:val="24"/>
          <w:szCs w:val="24"/>
        </w:rPr>
      </w:pPr>
      <w:r>
        <w:rPr>
          <w:rFonts w:ascii="Helvetica" w:hAnsi="Helvetica" w:cs="Helvetica"/>
          <w:sz w:val="24"/>
          <w:szCs w:val="24"/>
        </w:rPr>
        <w:t xml:space="preserve">Nesse novembro de 2021, o Brasil deve atingir 60% da população imunizada com as duas doses [D1 e D2 e D U]. Nesse sentido, rogamos que todos os agentes </w:t>
      </w:r>
      <w:r w:rsidR="00D94E49">
        <w:rPr>
          <w:rFonts w:ascii="Helvetica" w:hAnsi="Helvetica" w:cs="Helvetica"/>
          <w:sz w:val="24"/>
          <w:szCs w:val="24"/>
        </w:rPr>
        <w:t>institucionais</w:t>
      </w:r>
      <w:r>
        <w:rPr>
          <w:rFonts w:ascii="Helvetica" w:hAnsi="Helvetica" w:cs="Helvetica"/>
          <w:sz w:val="24"/>
          <w:szCs w:val="24"/>
        </w:rPr>
        <w:t xml:space="preserve"> e populares assumam </w:t>
      </w:r>
      <w:r w:rsidR="00D94E49">
        <w:rPr>
          <w:rFonts w:ascii="Helvetica" w:hAnsi="Helvetica" w:cs="Helvetica"/>
          <w:sz w:val="24"/>
          <w:szCs w:val="24"/>
        </w:rPr>
        <w:t xml:space="preserve">com intensidade merecida a campanha visando a imunização da população. </w:t>
      </w:r>
    </w:p>
    <w:p w14:paraId="6922E641" w14:textId="7AE82D77" w:rsidR="00BA01CB" w:rsidRDefault="00BA01CB" w:rsidP="00986D2C">
      <w:pPr>
        <w:spacing w:after="0" w:line="240" w:lineRule="auto"/>
        <w:ind w:firstLine="709"/>
        <w:jc w:val="both"/>
        <w:rPr>
          <w:rFonts w:ascii="Helvetica" w:hAnsi="Helvetica" w:cs="Helvetica"/>
          <w:sz w:val="24"/>
          <w:szCs w:val="24"/>
        </w:rPr>
      </w:pPr>
    </w:p>
    <w:p w14:paraId="382536FA" w14:textId="06BADB55" w:rsidR="00BA01CB" w:rsidRDefault="00BA01CB" w:rsidP="00986D2C">
      <w:pPr>
        <w:spacing w:after="0" w:line="240" w:lineRule="auto"/>
        <w:ind w:firstLine="709"/>
        <w:jc w:val="both"/>
        <w:rPr>
          <w:rFonts w:ascii="Helvetica" w:hAnsi="Helvetica" w:cs="Helvetica"/>
          <w:sz w:val="24"/>
          <w:szCs w:val="24"/>
        </w:rPr>
      </w:pPr>
    </w:p>
    <w:p w14:paraId="497CFC6F" w14:textId="77777777" w:rsidR="00BA01CB" w:rsidRDefault="00BA01CB" w:rsidP="00986D2C">
      <w:pPr>
        <w:spacing w:after="0" w:line="240" w:lineRule="auto"/>
        <w:ind w:firstLine="709"/>
        <w:jc w:val="both"/>
        <w:rPr>
          <w:rFonts w:ascii="Helvetica" w:hAnsi="Helvetica" w:cs="Helvetica"/>
          <w:sz w:val="24"/>
          <w:szCs w:val="24"/>
        </w:rPr>
      </w:pPr>
    </w:p>
    <w:p w14:paraId="5AD11366" w14:textId="77777777" w:rsidR="00D94E49" w:rsidRDefault="00D94E49" w:rsidP="00986D2C">
      <w:pPr>
        <w:spacing w:after="0" w:line="240" w:lineRule="auto"/>
        <w:ind w:firstLine="709"/>
        <w:jc w:val="both"/>
        <w:rPr>
          <w:rFonts w:ascii="Helvetica" w:hAnsi="Helvetica" w:cs="Helvetica"/>
          <w:sz w:val="24"/>
          <w:szCs w:val="24"/>
        </w:rPr>
      </w:pPr>
    </w:p>
    <w:tbl>
      <w:tblPr>
        <w:tblStyle w:val="Tabelacomgrade"/>
        <w:tblW w:w="0" w:type="auto"/>
        <w:tblLook w:val="04A0" w:firstRow="1" w:lastRow="0" w:firstColumn="1" w:lastColumn="0" w:noHBand="0" w:noVBand="1"/>
      </w:tblPr>
      <w:tblGrid>
        <w:gridCol w:w="9061"/>
      </w:tblGrid>
      <w:tr w:rsidR="00D94E49" w14:paraId="2AC7DBBE" w14:textId="77777777" w:rsidTr="00D94E49">
        <w:tc>
          <w:tcPr>
            <w:tcW w:w="9211" w:type="dxa"/>
            <w:shd w:val="clear" w:color="auto" w:fill="B6DDE8" w:themeFill="accent5" w:themeFillTint="66"/>
          </w:tcPr>
          <w:p w14:paraId="21E229BE" w14:textId="77777777" w:rsidR="00D94E49" w:rsidRPr="00D94E49" w:rsidRDefault="00D94E49" w:rsidP="00986D2C">
            <w:pPr>
              <w:jc w:val="both"/>
              <w:rPr>
                <w:rFonts w:ascii="Verdana" w:hAnsi="Verdana" w:cs="Helvetica"/>
                <w:b/>
                <w:color w:val="FF0000"/>
                <w:sz w:val="32"/>
                <w:szCs w:val="32"/>
              </w:rPr>
            </w:pPr>
            <w:r w:rsidRPr="00D94E49">
              <w:rPr>
                <w:rFonts w:ascii="Verdana" w:hAnsi="Verdana" w:cs="Helvetica"/>
                <w:b/>
                <w:color w:val="FF0000"/>
                <w:sz w:val="32"/>
                <w:szCs w:val="32"/>
              </w:rPr>
              <w:t>Sugestão pedagógica:</w:t>
            </w:r>
          </w:p>
          <w:p w14:paraId="7C6810E5" w14:textId="77777777" w:rsidR="00D94E49" w:rsidRDefault="00D94E49" w:rsidP="00986D2C">
            <w:pPr>
              <w:jc w:val="both"/>
              <w:rPr>
                <w:rFonts w:ascii="Helvetica" w:hAnsi="Helvetica" w:cs="Helvetica"/>
                <w:sz w:val="24"/>
                <w:szCs w:val="24"/>
              </w:rPr>
            </w:pPr>
          </w:p>
          <w:p w14:paraId="3F5D2E35" w14:textId="77777777" w:rsidR="00D94E49" w:rsidRPr="00EE491B" w:rsidRDefault="00D94E49" w:rsidP="00986D2C">
            <w:pPr>
              <w:jc w:val="both"/>
              <w:rPr>
                <w:rFonts w:ascii="Helvetica" w:hAnsi="Helvetica" w:cs="Helvetica"/>
                <w:b/>
                <w:sz w:val="24"/>
                <w:szCs w:val="24"/>
              </w:rPr>
            </w:pPr>
            <w:r w:rsidRPr="00EE491B">
              <w:rPr>
                <w:rFonts w:ascii="Helvetica" w:hAnsi="Helvetica" w:cs="Helvetica"/>
                <w:b/>
                <w:sz w:val="24"/>
                <w:szCs w:val="24"/>
              </w:rPr>
              <w:t xml:space="preserve">- Que agentes institucionais e populares instaurem campanhas visando identificar os núcleos familiares que possuem membros que ainda não foram vacinados, </w:t>
            </w:r>
            <w:r w:rsidR="00FE2CB3" w:rsidRPr="00EE491B">
              <w:rPr>
                <w:rFonts w:ascii="Helvetica" w:hAnsi="Helvetica" w:cs="Helvetica"/>
                <w:b/>
                <w:sz w:val="24"/>
                <w:szCs w:val="24"/>
              </w:rPr>
              <w:t>tendo</w:t>
            </w:r>
            <w:r w:rsidRPr="00EE491B">
              <w:rPr>
                <w:rFonts w:ascii="Helvetica" w:hAnsi="Helvetica" w:cs="Helvetica"/>
                <w:b/>
                <w:sz w:val="24"/>
                <w:szCs w:val="24"/>
              </w:rPr>
              <w:t xml:space="preserve"> com a 1ª dose, 2ª dose e com a dose Única.  </w:t>
            </w:r>
          </w:p>
          <w:p w14:paraId="74C27B65" w14:textId="77777777" w:rsidR="00D94E49" w:rsidRPr="00EE491B" w:rsidRDefault="00D94E49" w:rsidP="00986D2C">
            <w:pPr>
              <w:jc w:val="both"/>
              <w:rPr>
                <w:rFonts w:ascii="Helvetica" w:hAnsi="Helvetica" w:cs="Helvetica"/>
                <w:b/>
                <w:sz w:val="24"/>
                <w:szCs w:val="24"/>
              </w:rPr>
            </w:pPr>
          </w:p>
          <w:p w14:paraId="6404D138" w14:textId="77777777" w:rsidR="00D94E49" w:rsidRPr="00EE491B" w:rsidRDefault="00D94E49" w:rsidP="00986D2C">
            <w:pPr>
              <w:jc w:val="both"/>
              <w:rPr>
                <w:rFonts w:ascii="Helvetica" w:hAnsi="Helvetica" w:cs="Helvetica"/>
                <w:b/>
                <w:sz w:val="24"/>
                <w:szCs w:val="24"/>
              </w:rPr>
            </w:pPr>
            <w:r w:rsidRPr="00EE491B">
              <w:rPr>
                <w:rFonts w:ascii="Helvetica" w:hAnsi="Helvetica" w:cs="Helvetica"/>
                <w:b/>
                <w:sz w:val="24"/>
                <w:szCs w:val="24"/>
              </w:rPr>
              <w:t xml:space="preserve">- Que os resultados alcançados sejam imediatamente </w:t>
            </w:r>
            <w:proofErr w:type="gramStart"/>
            <w:r w:rsidRPr="00EE491B">
              <w:rPr>
                <w:rFonts w:ascii="Helvetica" w:hAnsi="Helvetica" w:cs="Helvetica"/>
                <w:b/>
                <w:sz w:val="24"/>
                <w:szCs w:val="24"/>
              </w:rPr>
              <w:t>entregue</w:t>
            </w:r>
            <w:proofErr w:type="gramEnd"/>
            <w:r w:rsidRPr="00EE491B">
              <w:rPr>
                <w:rFonts w:ascii="Helvetica" w:hAnsi="Helvetica" w:cs="Helvetica"/>
                <w:b/>
                <w:sz w:val="24"/>
                <w:szCs w:val="24"/>
              </w:rPr>
              <w:t xml:space="preserve"> a Secretaria Municipal local para que plano de ação “da busca ativa” venha a ser projetado e executado.</w:t>
            </w:r>
          </w:p>
          <w:p w14:paraId="27DB312E" w14:textId="77777777" w:rsidR="00D94E49" w:rsidRPr="00EE491B" w:rsidRDefault="00D94E49" w:rsidP="00986D2C">
            <w:pPr>
              <w:jc w:val="both"/>
              <w:rPr>
                <w:rFonts w:ascii="Helvetica" w:hAnsi="Helvetica" w:cs="Helvetica"/>
                <w:b/>
                <w:sz w:val="24"/>
                <w:szCs w:val="24"/>
              </w:rPr>
            </w:pPr>
          </w:p>
          <w:p w14:paraId="1EFA7167" w14:textId="77777777" w:rsidR="00D94E49" w:rsidRPr="00EE491B" w:rsidRDefault="00D94E49" w:rsidP="00D94E49">
            <w:pPr>
              <w:jc w:val="both"/>
              <w:rPr>
                <w:rFonts w:ascii="Helvetica" w:hAnsi="Helvetica" w:cs="Helvetica"/>
                <w:b/>
                <w:sz w:val="24"/>
                <w:szCs w:val="24"/>
              </w:rPr>
            </w:pPr>
            <w:r w:rsidRPr="00EE491B">
              <w:rPr>
                <w:rFonts w:ascii="Helvetica" w:hAnsi="Helvetica" w:cs="Helvetica"/>
                <w:b/>
                <w:sz w:val="24"/>
                <w:szCs w:val="24"/>
              </w:rPr>
              <w:t xml:space="preserve">- Que agentes institucionais e populares procurem os meios de comunicação locais para que veiculem a necessidade de ser muito mais </w:t>
            </w:r>
            <w:r w:rsidR="003F18EF" w:rsidRPr="00EE491B">
              <w:rPr>
                <w:rFonts w:ascii="Helvetica" w:hAnsi="Helvetica" w:cs="Helvetica"/>
                <w:b/>
                <w:sz w:val="24"/>
                <w:szCs w:val="24"/>
              </w:rPr>
              <w:t>verbalizada a importância da vacinação de toda a população do Vale do Mamanguape</w:t>
            </w:r>
            <w:r w:rsidRPr="00EE491B">
              <w:rPr>
                <w:rFonts w:ascii="Helvetica" w:hAnsi="Helvetica" w:cs="Helvetica"/>
                <w:b/>
                <w:sz w:val="24"/>
                <w:szCs w:val="24"/>
              </w:rPr>
              <w:t xml:space="preserve">. </w:t>
            </w:r>
          </w:p>
          <w:p w14:paraId="08DD3F08" w14:textId="77777777" w:rsidR="00D94E49" w:rsidRDefault="00D94E49" w:rsidP="00D94E49">
            <w:pPr>
              <w:jc w:val="both"/>
              <w:rPr>
                <w:rFonts w:ascii="Helvetica" w:hAnsi="Helvetica" w:cs="Helvetica"/>
                <w:sz w:val="24"/>
                <w:szCs w:val="24"/>
              </w:rPr>
            </w:pPr>
          </w:p>
        </w:tc>
      </w:tr>
    </w:tbl>
    <w:p w14:paraId="5045C697" w14:textId="77777777" w:rsidR="00D94E49" w:rsidRDefault="00D94E49" w:rsidP="00986D2C">
      <w:pPr>
        <w:spacing w:after="0" w:line="240" w:lineRule="auto"/>
        <w:ind w:firstLine="709"/>
        <w:jc w:val="both"/>
        <w:rPr>
          <w:rFonts w:ascii="Helvetica" w:hAnsi="Helvetica" w:cs="Helvetica"/>
          <w:sz w:val="24"/>
          <w:szCs w:val="24"/>
        </w:rPr>
      </w:pPr>
    </w:p>
    <w:p w14:paraId="1FE05C09" w14:textId="77777777" w:rsidR="00975D6F" w:rsidRPr="00975D6F" w:rsidRDefault="00975D6F" w:rsidP="00975D6F">
      <w:pPr>
        <w:spacing w:after="0" w:line="240" w:lineRule="auto"/>
        <w:ind w:firstLine="708"/>
        <w:jc w:val="both"/>
        <w:rPr>
          <w:rFonts w:ascii="Helvetica" w:hAnsi="Helvetica" w:cs="Helvetica"/>
          <w:sz w:val="24"/>
          <w:szCs w:val="24"/>
        </w:rPr>
      </w:pPr>
      <w:r w:rsidRPr="00975D6F">
        <w:rPr>
          <w:rFonts w:ascii="Helvetica" w:hAnsi="Helvetica" w:cs="Helvetica"/>
          <w:sz w:val="24"/>
          <w:szCs w:val="24"/>
        </w:rPr>
        <w:t xml:space="preserve">Resta </w:t>
      </w:r>
      <w:r w:rsidR="00EE491B">
        <w:rPr>
          <w:rFonts w:ascii="Helvetica" w:hAnsi="Helvetica" w:cs="Helvetica"/>
          <w:sz w:val="24"/>
          <w:szCs w:val="24"/>
        </w:rPr>
        <w:t xml:space="preserve">aos </w:t>
      </w:r>
      <w:r w:rsidRPr="00975D6F">
        <w:rPr>
          <w:rFonts w:ascii="Helvetica" w:hAnsi="Helvetica" w:cs="Helvetica"/>
          <w:sz w:val="24"/>
          <w:szCs w:val="24"/>
        </w:rPr>
        <w:t>age</w:t>
      </w:r>
      <w:r w:rsidR="006C5E81">
        <w:rPr>
          <w:rFonts w:ascii="Helvetica" w:hAnsi="Helvetica" w:cs="Helvetica"/>
          <w:sz w:val="24"/>
          <w:szCs w:val="24"/>
        </w:rPr>
        <w:t xml:space="preserve">ntes institucionais </w:t>
      </w:r>
      <w:r w:rsidR="00EE491B">
        <w:rPr>
          <w:rFonts w:ascii="Helvetica" w:hAnsi="Helvetica" w:cs="Helvetica"/>
          <w:sz w:val="24"/>
          <w:szCs w:val="24"/>
        </w:rPr>
        <w:t xml:space="preserve">e populares </w:t>
      </w:r>
      <w:r w:rsidR="006C5E81">
        <w:rPr>
          <w:rFonts w:ascii="Helvetica" w:hAnsi="Helvetica" w:cs="Helvetica"/>
          <w:sz w:val="24"/>
          <w:szCs w:val="24"/>
        </w:rPr>
        <w:t xml:space="preserve">de atuação </w:t>
      </w:r>
      <w:r w:rsidRPr="00975D6F">
        <w:rPr>
          <w:rFonts w:ascii="Helvetica" w:hAnsi="Helvetica" w:cs="Helvetica"/>
          <w:sz w:val="24"/>
          <w:szCs w:val="24"/>
        </w:rPr>
        <w:t xml:space="preserve">no território do Vale do Mamanguape Paraibano </w:t>
      </w:r>
      <w:r w:rsidR="00734EF5">
        <w:rPr>
          <w:rFonts w:ascii="Helvetica" w:hAnsi="Helvetica" w:cs="Helvetica"/>
          <w:sz w:val="24"/>
          <w:szCs w:val="24"/>
        </w:rPr>
        <w:t xml:space="preserve">continuarem </w:t>
      </w:r>
      <w:r w:rsidR="00EE491B">
        <w:rPr>
          <w:rFonts w:ascii="Helvetica" w:hAnsi="Helvetica" w:cs="Helvetica"/>
          <w:sz w:val="24"/>
          <w:szCs w:val="24"/>
        </w:rPr>
        <w:t xml:space="preserve">a missão de </w:t>
      </w:r>
      <w:r w:rsidRPr="00975D6F">
        <w:rPr>
          <w:rFonts w:ascii="Helvetica" w:hAnsi="Helvetica" w:cs="Helvetica"/>
          <w:sz w:val="24"/>
          <w:szCs w:val="24"/>
        </w:rPr>
        <w:t>não baixar a guarda</w:t>
      </w:r>
      <w:r w:rsidR="006C5E81">
        <w:rPr>
          <w:rFonts w:ascii="Helvetica" w:hAnsi="Helvetica" w:cs="Helvetica"/>
          <w:sz w:val="24"/>
          <w:szCs w:val="24"/>
        </w:rPr>
        <w:t xml:space="preserve"> nas atividades educativas que </w:t>
      </w:r>
      <w:r w:rsidRPr="00975D6F">
        <w:rPr>
          <w:rFonts w:ascii="Helvetica" w:hAnsi="Helvetica" w:cs="Helvetica"/>
          <w:sz w:val="24"/>
          <w:szCs w:val="24"/>
        </w:rPr>
        <w:t>explicita</w:t>
      </w:r>
      <w:r w:rsidR="006C5E81">
        <w:rPr>
          <w:rFonts w:ascii="Helvetica" w:hAnsi="Helvetica" w:cs="Helvetica"/>
          <w:sz w:val="24"/>
          <w:szCs w:val="24"/>
        </w:rPr>
        <w:t xml:space="preserve">m os convites as populações para que participem das </w:t>
      </w:r>
      <w:r w:rsidRPr="00975D6F">
        <w:rPr>
          <w:rFonts w:ascii="Helvetica" w:hAnsi="Helvetica" w:cs="Helvetica"/>
          <w:sz w:val="24"/>
          <w:szCs w:val="24"/>
        </w:rPr>
        <w:t xml:space="preserve">campanhas das </w:t>
      </w:r>
      <w:r w:rsidR="00734EF5">
        <w:rPr>
          <w:rFonts w:ascii="Helvetica" w:hAnsi="Helvetica" w:cs="Helvetica"/>
          <w:sz w:val="24"/>
          <w:szCs w:val="24"/>
        </w:rPr>
        <w:t xml:space="preserve">com as </w:t>
      </w:r>
      <w:r w:rsidRPr="00975D6F">
        <w:rPr>
          <w:rFonts w:ascii="Helvetica" w:hAnsi="Helvetica" w:cs="Helvetica"/>
          <w:sz w:val="24"/>
          <w:szCs w:val="24"/>
        </w:rPr>
        <w:t>medidas não-farmacológicas e da vacinação</w:t>
      </w:r>
      <w:r w:rsidR="006C5E81">
        <w:rPr>
          <w:rFonts w:ascii="Helvetica" w:hAnsi="Helvetica" w:cs="Helvetica"/>
          <w:sz w:val="24"/>
          <w:szCs w:val="24"/>
        </w:rPr>
        <w:t xml:space="preserve"> [1ª Dose, 2ª Dose, Dose Única, 3ª Dose]</w:t>
      </w:r>
      <w:r w:rsidRPr="00975D6F">
        <w:rPr>
          <w:rFonts w:ascii="Helvetica" w:hAnsi="Helvetica" w:cs="Helvetica"/>
          <w:sz w:val="24"/>
          <w:szCs w:val="24"/>
        </w:rPr>
        <w:t>.</w:t>
      </w:r>
    </w:p>
    <w:p w14:paraId="7D377C30" w14:textId="49544BBA" w:rsidR="00734EF5" w:rsidRDefault="00EE491B" w:rsidP="00800CBF">
      <w:pPr>
        <w:spacing w:after="0" w:line="240" w:lineRule="auto"/>
        <w:ind w:firstLine="708"/>
        <w:jc w:val="both"/>
        <w:rPr>
          <w:rFonts w:ascii="Helvetica" w:hAnsi="Helvetica" w:cs="Helvetica"/>
          <w:sz w:val="24"/>
          <w:szCs w:val="24"/>
        </w:rPr>
      </w:pPr>
      <w:r>
        <w:rPr>
          <w:rFonts w:ascii="Helvetica" w:hAnsi="Helvetica" w:cs="Helvetica"/>
          <w:sz w:val="24"/>
          <w:szCs w:val="24"/>
        </w:rPr>
        <w:t xml:space="preserve">Resta ao </w:t>
      </w:r>
      <w:r w:rsidR="00975D6F" w:rsidRPr="00975D6F">
        <w:rPr>
          <w:rFonts w:ascii="Helvetica" w:hAnsi="Helvetica" w:cs="Helvetica"/>
          <w:sz w:val="24"/>
          <w:szCs w:val="24"/>
        </w:rPr>
        <w:t xml:space="preserve">GEPeeeS-UFPB </w:t>
      </w:r>
      <w:r w:rsidR="00734EF5">
        <w:rPr>
          <w:rFonts w:ascii="Helvetica" w:hAnsi="Helvetica" w:cs="Helvetica"/>
          <w:sz w:val="24"/>
          <w:szCs w:val="24"/>
        </w:rPr>
        <w:t xml:space="preserve">com atuação no coração do </w:t>
      </w:r>
      <w:r>
        <w:rPr>
          <w:rFonts w:ascii="Helvetica" w:hAnsi="Helvetica" w:cs="Helvetica"/>
          <w:sz w:val="24"/>
          <w:szCs w:val="24"/>
        </w:rPr>
        <w:t>território do Vale do Mamanguape</w:t>
      </w:r>
      <w:r w:rsidR="00734EF5">
        <w:rPr>
          <w:rFonts w:ascii="Helvetica" w:hAnsi="Helvetica" w:cs="Helvetica"/>
          <w:sz w:val="24"/>
          <w:szCs w:val="24"/>
        </w:rPr>
        <w:t xml:space="preserve"> </w:t>
      </w:r>
      <w:r w:rsidR="00FE2CB3">
        <w:rPr>
          <w:rFonts w:ascii="Helvetica" w:hAnsi="Helvetica" w:cs="Helvetica"/>
          <w:sz w:val="24"/>
          <w:szCs w:val="24"/>
        </w:rPr>
        <w:t>Paraibano</w:t>
      </w:r>
      <w:r>
        <w:rPr>
          <w:rFonts w:ascii="Helvetica" w:hAnsi="Helvetica" w:cs="Helvetica"/>
          <w:sz w:val="24"/>
          <w:szCs w:val="24"/>
        </w:rPr>
        <w:t xml:space="preserve">, manter </w:t>
      </w:r>
      <w:r w:rsidR="00800CBF">
        <w:rPr>
          <w:rFonts w:ascii="Helvetica" w:hAnsi="Helvetica" w:cs="Helvetica"/>
          <w:sz w:val="24"/>
          <w:szCs w:val="24"/>
        </w:rPr>
        <w:t xml:space="preserve">a publicação dos </w:t>
      </w:r>
      <w:r w:rsidR="00800CBF" w:rsidRPr="00B40DCF">
        <w:rPr>
          <w:rFonts w:ascii="Verdana" w:hAnsi="Verdana"/>
          <w:sz w:val="24"/>
          <w:szCs w:val="24"/>
        </w:rPr>
        <w:t>Relatório</w:t>
      </w:r>
      <w:r w:rsidR="00800CBF">
        <w:rPr>
          <w:rFonts w:ascii="Verdana" w:hAnsi="Verdana"/>
          <w:sz w:val="24"/>
          <w:szCs w:val="24"/>
        </w:rPr>
        <w:t>s</w:t>
      </w:r>
      <w:r w:rsidR="00800CBF" w:rsidRPr="00B40DCF">
        <w:rPr>
          <w:rFonts w:ascii="Verdana" w:hAnsi="Verdana"/>
          <w:sz w:val="24"/>
          <w:szCs w:val="24"/>
        </w:rPr>
        <w:t xml:space="preserve"> Técnico</w:t>
      </w:r>
      <w:r w:rsidR="00800CBF">
        <w:rPr>
          <w:rFonts w:ascii="Verdana" w:hAnsi="Verdana"/>
          <w:sz w:val="24"/>
          <w:szCs w:val="24"/>
        </w:rPr>
        <w:t>s</w:t>
      </w:r>
      <w:r w:rsidR="00800CBF" w:rsidRPr="00B40DCF">
        <w:rPr>
          <w:rFonts w:ascii="Verdana" w:hAnsi="Verdana"/>
          <w:sz w:val="24"/>
          <w:szCs w:val="24"/>
        </w:rPr>
        <w:t xml:space="preserve"> da “Pesquisa de Monitoramento da Pandemia Covid-19 no território do Vale do Mamanguape. O vírus que parou o mundo”</w:t>
      </w:r>
      <w:r w:rsidR="00800CBF">
        <w:rPr>
          <w:rFonts w:ascii="Verdana" w:hAnsi="Verdana"/>
          <w:sz w:val="24"/>
          <w:szCs w:val="24"/>
        </w:rPr>
        <w:t xml:space="preserve"> para que a população continue tendo informações sobre a crise da pandemia Covid-19, bem como por </w:t>
      </w:r>
      <w:r w:rsidR="00975D6F" w:rsidRPr="00975D6F">
        <w:rPr>
          <w:rFonts w:ascii="Helvetica" w:hAnsi="Helvetica" w:cs="Helvetica"/>
          <w:sz w:val="24"/>
          <w:szCs w:val="24"/>
        </w:rPr>
        <w:t xml:space="preserve">contribuir com o conhecimento </w:t>
      </w:r>
      <w:r w:rsidR="008D2C1D" w:rsidRPr="00975D6F">
        <w:rPr>
          <w:rFonts w:ascii="Helvetica" w:hAnsi="Helvetica" w:cs="Helvetica"/>
          <w:sz w:val="24"/>
          <w:szCs w:val="24"/>
        </w:rPr>
        <w:t>científico</w:t>
      </w:r>
      <w:r w:rsidR="00975D6F" w:rsidRPr="00975D6F">
        <w:rPr>
          <w:rFonts w:ascii="Helvetica" w:hAnsi="Helvetica" w:cs="Helvetica"/>
          <w:sz w:val="24"/>
          <w:szCs w:val="24"/>
        </w:rPr>
        <w:t xml:space="preserve"> para fortalecer a ciência</w:t>
      </w:r>
      <w:r w:rsidR="00800CBF">
        <w:rPr>
          <w:rFonts w:ascii="Helvetica" w:hAnsi="Helvetica" w:cs="Helvetica"/>
          <w:sz w:val="24"/>
          <w:szCs w:val="24"/>
        </w:rPr>
        <w:t xml:space="preserve">. </w:t>
      </w:r>
    </w:p>
    <w:p w14:paraId="54A4431C" w14:textId="50AA1896" w:rsidR="00734EF5" w:rsidRDefault="00734EF5" w:rsidP="00800CBF">
      <w:pPr>
        <w:spacing w:after="0" w:line="240" w:lineRule="auto"/>
        <w:ind w:firstLine="708"/>
        <w:jc w:val="both"/>
        <w:rPr>
          <w:rFonts w:ascii="Helvetica" w:hAnsi="Helvetica" w:cs="Helvetica"/>
          <w:sz w:val="24"/>
          <w:szCs w:val="24"/>
        </w:rPr>
      </w:pPr>
      <w:r>
        <w:rPr>
          <w:rFonts w:ascii="Helvetica" w:hAnsi="Helvetica" w:cs="Helvetica"/>
          <w:sz w:val="24"/>
          <w:szCs w:val="24"/>
        </w:rPr>
        <w:t xml:space="preserve">O GEPeeeS-UFPB segue compreendendo a </w:t>
      </w:r>
      <w:r w:rsidR="00975D6F" w:rsidRPr="00975D6F">
        <w:rPr>
          <w:rFonts w:ascii="Helvetica" w:hAnsi="Helvetica" w:cs="Helvetica"/>
          <w:sz w:val="24"/>
          <w:szCs w:val="24"/>
        </w:rPr>
        <w:t xml:space="preserve">peleja </w:t>
      </w:r>
      <w:r>
        <w:rPr>
          <w:rFonts w:ascii="Helvetica" w:hAnsi="Helvetica" w:cs="Helvetica"/>
          <w:sz w:val="24"/>
          <w:szCs w:val="24"/>
        </w:rPr>
        <w:t xml:space="preserve">do viver bem é tarefa coletiva dos humanos. Bem como, que a </w:t>
      </w:r>
      <w:r w:rsidR="00800CBF">
        <w:rPr>
          <w:rFonts w:ascii="Helvetica" w:hAnsi="Helvetica" w:cs="Helvetica"/>
          <w:sz w:val="24"/>
          <w:szCs w:val="24"/>
        </w:rPr>
        <w:t>ciência</w:t>
      </w:r>
      <w:r>
        <w:rPr>
          <w:rFonts w:ascii="Helvetica" w:hAnsi="Helvetica" w:cs="Helvetica"/>
          <w:sz w:val="24"/>
          <w:szCs w:val="24"/>
        </w:rPr>
        <w:t xml:space="preserve"> é fortalecida, quando suas descobertas favorecem a vida humana, seja com uma melhor </w:t>
      </w:r>
      <w:r w:rsidR="00800CBF">
        <w:rPr>
          <w:rFonts w:ascii="Helvetica" w:hAnsi="Helvetica" w:cs="Helvetica"/>
          <w:sz w:val="24"/>
          <w:szCs w:val="24"/>
        </w:rPr>
        <w:t>educação</w:t>
      </w:r>
      <w:r>
        <w:rPr>
          <w:rFonts w:ascii="Helvetica" w:hAnsi="Helvetica" w:cs="Helvetica"/>
          <w:sz w:val="24"/>
          <w:szCs w:val="24"/>
        </w:rPr>
        <w:t xml:space="preserve">, saúde, habitação, alimentação e uma boa convivência </w:t>
      </w:r>
      <w:r w:rsidR="00BA01CB">
        <w:rPr>
          <w:rFonts w:ascii="Helvetica" w:hAnsi="Helvetica" w:cs="Helvetica"/>
          <w:sz w:val="24"/>
          <w:szCs w:val="24"/>
        </w:rPr>
        <w:t>política</w:t>
      </w:r>
      <w:r>
        <w:rPr>
          <w:rFonts w:ascii="Helvetica" w:hAnsi="Helvetica" w:cs="Helvetica"/>
          <w:sz w:val="24"/>
          <w:szCs w:val="24"/>
        </w:rPr>
        <w:t xml:space="preserve">. </w:t>
      </w:r>
    </w:p>
    <w:p w14:paraId="3CAF64CF" w14:textId="5458A79B" w:rsidR="00975D6F" w:rsidRDefault="00734EF5" w:rsidP="00800CBF">
      <w:pPr>
        <w:spacing w:after="0" w:line="240" w:lineRule="auto"/>
        <w:ind w:firstLine="708"/>
        <w:jc w:val="both"/>
        <w:rPr>
          <w:rFonts w:ascii="Helvetica" w:hAnsi="Helvetica" w:cs="Helvetica"/>
          <w:color w:val="FF0000"/>
          <w:sz w:val="24"/>
          <w:szCs w:val="24"/>
        </w:rPr>
      </w:pPr>
      <w:r>
        <w:rPr>
          <w:rFonts w:ascii="Helvetica" w:hAnsi="Helvetica" w:cs="Helvetica"/>
          <w:sz w:val="24"/>
          <w:szCs w:val="24"/>
        </w:rPr>
        <w:t xml:space="preserve">O GEPeeeS-UFPB, diante do contexto de outubro de 2021, compreende ser necessário avançar com a vacinação </w:t>
      </w:r>
      <w:r w:rsidR="00D95AB2">
        <w:rPr>
          <w:rFonts w:ascii="Helvetica" w:hAnsi="Helvetica" w:cs="Helvetica"/>
          <w:sz w:val="24"/>
          <w:szCs w:val="24"/>
        </w:rPr>
        <w:t xml:space="preserve">para ampliar a </w:t>
      </w:r>
      <w:r>
        <w:rPr>
          <w:rFonts w:ascii="Helvetica" w:hAnsi="Helvetica" w:cs="Helvetica"/>
          <w:sz w:val="24"/>
          <w:szCs w:val="24"/>
        </w:rPr>
        <w:t xml:space="preserve">imunização humana, mas </w:t>
      </w:r>
      <w:r w:rsidR="00D95AB2">
        <w:rPr>
          <w:rFonts w:ascii="Helvetica" w:hAnsi="Helvetica" w:cs="Helvetica"/>
          <w:sz w:val="24"/>
          <w:szCs w:val="24"/>
        </w:rPr>
        <w:t xml:space="preserve">contra o vírus </w:t>
      </w:r>
      <w:r>
        <w:rPr>
          <w:rFonts w:ascii="Helvetica" w:hAnsi="Helvetica" w:cs="Helvetica"/>
          <w:sz w:val="24"/>
          <w:szCs w:val="24"/>
        </w:rPr>
        <w:t>da pandemia Covid-19 e do vírus</w:t>
      </w:r>
      <w:r w:rsidR="00D95AB2">
        <w:rPr>
          <w:rFonts w:ascii="Helvetica" w:hAnsi="Helvetica" w:cs="Helvetica"/>
          <w:sz w:val="24"/>
          <w:szCs w:val="24"/>
        </w:rPr>
        <w:t xml:space="preserve"> </w:t>
      </w:r>
      <w:r w:rsidR="00E5181B">
        <w:rPr>
          <w:rFonts w:ascii="Helvetica" w:hAnsi="Helvetica" w:cs="Helvetica"/>
          <w:sz w:val="24"/>
          <w:szCs w:val="24"/>
        </w:rPr>
        <w:t>político</w:t>
      </w:r>
      <w:r>
        <w:rPr>
          <w:rFonts w:ascii="Helvetica" w:hAnsi="Helvetica" w:cs="Helvetica"/>
          <w:sz w:val="24"/>
          <w:szCs w:val="24"/>
        </w:rPr>
        <w:t xml:space="preserve"> do negacionismo.</w:t>
      </w:r>
      <w:r w:rsidR="00800CBF">
        <w:rPr>
          <w:rFonts w:ascii="Helvetica" w:hAnsi="Helvetica" w:cs="Helvetica"/>
          <w:color w:val="FF0000"/>
          <w:sz w:val="24"/>
          <w:szCs w:val="24"/>
        </w:rPr>
        <w:t xml:space="preserve"> </w:t>
      </w:r>
    </w:p>
    <w:p w14:paraId="2FBB38A9" w14:textId="77777777" w:rsidR="006C5E81" w:rsidRDefault="006C5E81" w:rsidP="006C5E81">
      <w:pPr>
        <w:spacing w:after="0" w:line="240" w:lineRule="auto"/>
        <w:ind w:firstLine="709"/>
        <w:jc w:val="both"/>
        <w:rPr>
          <w:rFonts w:ascii="Helvetica" w:hAnsi="Helvetica" w:cs="Helvetica"/>
          <w:color w:val="666767"/>
        </w:rPr>
      </w:pPr>
    </w:p>
    <w:p w14:paraId="3681962C" w14:textId="77777777" w:rsidR="00F802E9" w:rsidRPr="00321A2C" w:rsidRDefault="00F802E9" w:rsidP="00433FCA">
      <w:pPr>
        <w:pStyle w:val="Corpodetexto"/>
        <w:spacing w:before="1"/>
        <w:rPr>
          <w:b/>
          <w:color w:val="C00000"/>
          <w:sz w:val="39"/>
        </w:rPr>
      </w:pPr>
    </w:p>
    <w:p w14:paraId="19950787" w14:textId="77777777" w:rsidR="00433FCA" w:rsidRPr="00433FCA" w:rsidRDefault="00433FCA" w:rsidP="00433FCA">
      <w:pPr>
        <w:rPr>
          <w:rFonts w:ascii="Verdana" w:hAnsi="Verdana"/>
          <w:b/>
          <w:sz w:val="28"/>
          <w:szCs w:val="28"/>
        </w:rPr>
      </w:pPr>
      <w:r w:rsidRPr="00433FCA">
        <w:rPr>
          <w:rFonts w:ascii="Verdana" w:hAnsi="Verdana"/>
          <w:b/>
          <w:sz w:val="28"/>
          <w:szCs w:val="28"/>
        </w:rPr>
        <w:t>REGISTRO</w:t>
      </w:r>
      <w:r w:rsidRPr="00433FCA">
        <w:rPr>
          <w:rFonts w:ascii="Verdana" w:hAnsi="Verdana"/>
          <w:b/>
          <w:spacing w:val="-3"/>
          <w:sz w:val="28"/>
          <w:szCs w:val="28"/>
        </w:rPr>
        <w:t xml:space="preserve"> </w:t>
      </w:r>
      <w:r w:rsidRPr="00433FCA">
        <w:rPr>
          <w:rFonts w:ascii="Verdana" w:hAnsi="Verdana"/>
          <w:b/>
          <w:sz w:val="28"/>
          <w:szCs w:val="28"/>
        </w:rPr>
        <w:t>DA PESQUISA:</w:t>
      </w:r>
    </w:p>
    <w:p w14:paraId="054E8A02" w14:textId="77777777" w:rsidR="00433FCA" w:rsidRDefault="00433FCA" w:rsidP="00433FCA">
      <w:pPr>
        <w:spacing w:before="70" w:line="283" w:lineRule="auto"/>
        <w:ind w:right="210"/>
        <w:rPr>
          <w:b/>
          <w:sz w:val="23"/>
        </w:rPr>
      </w:pPr>
      <w:r>
        <w:rPr>
          <w:b/>
          <w:sz w:val="23"/>
        </w:rPr>
        <w:t>Pesquisa do Monitoramento do Covid -19 na territorialidade do Vale do Mamanguape da Paraíba</w:t>
      </w:r>
      <w:r>
        <w:rPr>
          <w:b/>
          <w:spacing w:val="-49"/>
          <w:sz w:val="23"/>
        </w:rPr>
        <w:t xml:space="preserve"> </w:t>
      </w:r>
      <w:r>
        <w:rPr>
          <w:b/>
          <w:sz w:val="23"/>
        </w:rPr>
        <w:t>UFPB –</w:t>
      </w:r>
      <w:r>
        <w:rPr>
          <w:b/>
          <w:spacing w:val="-2"/>
          <w:sz w:val="23"/>
        </w:rPr>
        <w:t xml:space="preserve"> </w:t>
      </w:r>
      <w:r>
        <w:rPr>
          <w:b/>
          <w:sz w:val="23"/>
        </w:rPr>
        <w:t>PPGR –</w:t>
      </w:r>
      <w:r>
        <w:rPr>
          <w:b/>
          <w:spacing w:val="-2"/>
          <w:sz w:val="23"/>
        </w:rPr>
        <w:t xml:space="preserve"> </w:t>
      </w:r>
      <w:r>
        <w:rPr>
          <w:b/>
          <w:sz w:val="23"/>
        </w:rPr>
        <w:t>GEP</w:t>
      </w:r>
      <w:r>
        <w:rPr>
          <w:b/>
          <w:color w:val="FF0000"/>
          <w:sz w:val="23"/>
        </w:rPr>
        <w:t>e</w:t>
      </w:r>
      <w:r>
        <w:rPr>
          <w:b/>
          <w:color w:val="528135"/>
          <w:sz w:val="23"/>
        </w:rPr>
        <w:t>e</w:t>
      </w:r>
      <w:r>
        <w:rPr>
          <w:b/>
          <w:color w:val="006FC0"/>
          <w:sz w:val="23"/>
        </w:rPr>
        <w:t>e</w:t>
      </w:r>
      <w:r>
        <w:rPr>
          <w:b/>
          <w:sz w:val="23"/>
        </w:rPr>
        <w:t>S.</w:t>
      </w:r>
      <w:r>
        <w:rPr>
          <w:b/>
          <w:spacing w:val="1"/>
          <w:sz w:val="23"/>
        </w:rPr>
        <w:t xml:space="preserve"> </w:t>
      </w:r>
      <w:r>
        <w:rPr>
          <w:b/>
          <w:sz w:val="23"/>
        </w:rPr>
        <w:t>Edital</w:t>
      </w:r>
      <w:r>
        <w:rPr>
          <w:b/>
          <w:spacing w:val="-1"/>
          <w:sz w:val="23"/>
        </w:rPr>
        <w:t xml:space="preserve"> </w:t>
      </w:r>
      <w:r>
        <w:rPr>
          <w:b/>
          <w:sz w:val="23"/>
        </w:rPr>
        <w:t>Produtividade.</w:t>
      </w:r>
    </w:p>
    <w:p w14:paraId="3111188A" w14:textId="77777777" w:rsidR="00433FCA" w:rsidRDefault="00433FCA" w:rsidP="00433FCA">
      <w:pPr>
        <w:spacing w:line="278" w:lineRule="exact"/>
        <w:rPr>
          <w:b/>
          <w:sz w:val="23"/>
        </w:rPr>
      </w:pPr>
      <w:r>
        <w:rPr>
          <w:b/>
          <w:sz w:val="23"/>
        </w:rPr>
        <w:t>1ª</w:t>
      </w:r>
      <w:r>
        <w:rPr>
          <w:b/>
          <w:spacing w:val="-2"/>
          <w:sz w:val="23"/>
        </w:rPr>
        <w:t xml:space="preserve"> </w:t>
      </w:r>
      <w:r>
        <w:rPr>
          <w:b/>
          <w:sz w:val="23"/>
        </w:rPr>
        <w:t>Etapa</w:t>
      </w:r>
      <w:r>
        <w:rPr>
          <w:b/>
          <w:spacing w:val="-2"/>
          <w:sz w:val="23"/>
        </w:rPr>
        <w:t xml:space="preserve"> </w:t>
      </w:r>
      <w:r>
        <w:rPr>
          <w:b/>
          <w:sz w:val="23"/>
        </w:rPr>
        <w:t>em</w:t>
      </w:r>
      <w:r>
        <w:rPr>
          <w:b/>
          <w:spacing w:val="-3"/>
          <w:sz w:val="23"/>
        </w:rPr>
        <w:t xml:space="preserve"> </w:t>
      </w:r>
      <w:r>
        <w:rPr>
          <w:b/>
          <w:sz w:val="23"/>
        </w:rPr>
        <w:t>2020:</w:t>
      </w:r>
      <w:r>
        <w:rPr>
          <w:b/>
          <w:spacing w:val="-2"/>
          <w:sz w:val="23"/>
        </w:rPr>
        <w:t xml:space="preserve"> </w:t>
      </w:r>
      <w:r>
        <w:rPr>
          <w:b/>
          <w:sz w:val="23"/>
        </w:rPr>
        <w:t>Nº</w:t>
      </w:r>
      <w:r>
        <w:rPr>
          <w:b/>
          <w:spacing w:val="-3"/>
          <w:sz w:val="23"/>
        </w:rPr>
        <w:t xml:space="preserve"> </w:t>
      </w:r>
      <w:r>
        <w:rPr>
          <w:b/>
          <w:sz w:val="23"/>
        </w:rPr>
        <w:t>de</w:t>
      </w:r>
      <w:r>
        <w:rPr>
          <w:b/>
          <w:spacing w:val="-4"/>
          <w:sz w:val="23"/>
        </w:rPr>
        <w:t xml:space="preserve"> </w:t>
      </w:r>
      <w:r>
        <w:rPr>
          <w:b/>
          <w:sz w:val="23"/>
        </w:rPr>
        <w:t>IDENFITICAÇÃO:</w:t>
      </w:r>
      <w:r>
        <w:rPr>
          <w:b/>
          <w:spacing w:val="49"/>
          <w:sz w:val="23"/>
        </w:rPr>
        <w:t xml:space="preserve"> </w:t>
      </w:r>
      <w:r>
        <w:rPr>
          <w:b/>
          <w:sz w:val="23"/>
        </w:rPr>
        <w:t>PVP13072-2020</w:t>
      </w:r>
    </w:p>
    <w:p w14:paraId="77E7273E" w14:textId="77777777" w:rsidR="00433FCA" w:rsidRDefault="00433FCA" w:rsidP="00433FCA">
      <w:pPr>
        <w:spacing w:before="50"/>
        <w:rPr>
          <w:b/>
          <w:sz w:val="23"/>
        </w:rPr>
      </w:pPr>
      <w:r>
        <w:rPr>
          <w:b/>
          <w:sz w:val="23"/>
        </w:rPr>
        <w:t>2ª</w:t>
      </w:r>
      <w:r>
        <w:rPr>
          <w:b/>
          <w:spacing w:val="-2"/>
          <w:sz w:val="23"/>
        </w:rPr>
        <w:t xml:space="preserve"> </w:t>
      </w:r>
      <w:r>
        <w:rPr>
          <w:b/>
          <w:sz w:val="23"/>
        </w:rPr>
        <w:t>Etapa</w:t>
      </w:r>
      <w:r>
        <w:rPr>
          <w:b/>
          <w:spacing w:val="-2"/>
          <w:sz w:val="23"/>
        </w:rPr>
        <w:t xml:space="preserve"> </w:t>
      </w:r>
      <w:r>
        <w:rPr>
          <w:b/>
          <w:sz w:val="23"/>
        </w:rPr>
        <w:t>em</w:t>
      </w:r>
      <w:r>
        <w:rPr>
          <w:b/>
          <w:spacing w:val="-3"/>
          <w:sz w:val="23"/>
        </w:rPr>
        <w:t xml:space="preserve"> </w:t>
      </w:r>
      <w:r>
        <w:rPr>
          <w:b/>
          <w:sz w:val="23"/>
        </w:rPr>
        <w:t>2021/22:</w:t>
      </w:r>
      <w:r>
        <w:rPr>
          <w:b/>
          <w:spacing w:val="-3"/>
          <w:sz w:val="23"/>
        </w:rPr>
        <w:t xml:space="preserve"> </w:t>
      </w:r>
      <w:r>
        <w:rPr>
          <w:b/>
          <w:sz w:val="23"/>
        </w:rPr>
        <w:t>Nº</w:t>
      </w:r>
      <w:r>
        <w:rPr>
          <w:b/>
          <w:spacing w:val="-3"/>
          <w:sz w:val="23"/>
        </w:rPr>
        <w:t xml:space="preserve"> </w:t>
      </w:r>
      <w:r>
        <w:rPr>
          <w:b/>
          <w:sz w:val="23"/>
        </w:rPr>
        <w:t>de</w:t>
      </w:r>
      <w:r>
        <w:rPr>
          <w:b/>
          <w:spacing w:val="-2"/>
          <w:sz w:val="23"/>
        </w:rPr>
        <w:t xml:space="preserve"> </w:t>
      </w:r>
      <w:r>
        <w:rPr>
          <w:b/>
          <w:sz w:val="23"/>
        </w:rPr>
        <w:t>IDENFITICAÇÃO:</w:t>
      </w:r>
      <w:r>
        <w:rPr>
          <w:b/>
          <w:spacing w:val="-3"/>
          <w:sz w:val="23"/>
        </w:rPr>
        <w:t xml:space="preserve"> </w:t>
      </w:r>
      <w:r>
        <w:rPr>
          <w:b/>
          <w:sz w:val="23"/>
        </w:rPr>
        <w:t>PVP135227-2020</w:t>
      </w:r>
    </w:p>
    <w:p w14:paraId="79D96FCE" w14:textId="77777777" w:rsidR="00433FCA" w:rsidRDefault="00433FCA" w:rsidP="00433FCA">
      <w:pPr>
        <w:pStyle w:val="Corpodetexto"/>
        <w:rPr>
          <w:b/>
          <w:sz w:val="22"/>
        </w:rPr>
      </w:pPr>
    </w:p>
    <w:p w14:paraId="25A31C76" w14:textId="77777777" w:rsidR="00433FCA" w:rsidRPr="00433FCA" w:rsidRDefault="00433FCA" w:rsidP="00433FCA">
      <w:pPr>
        <w:pStyle w:val="Ttulo2"/>
        <w:spacing w:before="138"/>
        <w:rPr>
          <w:rFonts w:ascii="Verdana" w:hAnsi="Verdana"/>
          <w:b/>
          <w:sz w:val="28"/>
          <w:szCs w:val="28"/>
        </w:rPr>
      </w:pPr>
      <w:r w:rsidRPr="00433FCA">
        <w:rPr>
          <w:rFonts w:ascii="Verdana" w:hAnsi="Verdana"/>
          <w:b/>
          <w:sz w:val="28"/>
          <w:szCs w:val="28"/>
        </w:rPr>
        <w:t>COORDENADOR</w:t>
      </w:r>
      <w:r w:rsidRPr="00433FCA">
        <w:rPr>
          <w:rFonts w:ascii="Verdana" w:hAnsi="Verdana"/>
          <w:b/>
          <w:spacing w:val="-3"/>
          <w:sz w:val="28"/>
          <w:szCs w:val="28"/>
        </w:rPr>
        <w:t xml:space="preserve"> </w:t>
      </w:r>
      <w:r w:rsidRPr="00433FCA">
        <w:rPr>
          <w:rFonts w:ascii="Verdana" w:hAnsi="Verdana"/>
          <w:b/>
          <w:sz w:val="28"/>
          <w:szCs w:val="28"/>
        </w:rPr>
        <w:t>DA</w:t>
      </w:r>
      <w:r w:rsidRPr="00433FCA">
        <w:rPr>
          <w:rFonts w:ascii="Verdana" w:hAnsi="Verdana"/>
          <w:b/>
          <w:spacing w:val="-7"/>
          <w:sz w:val="28"/>
          <w:szCs w:val="28"/>
        </w:rPr>
        <w:t xml:space="preserve"> </w:t>
      </w:r>
      <w:r w:rsidRPr="00433FCA">
        <w:rPr>
          <w:rFonts w:ascii="Verdana" w:hAnsi="Verdana"/>
          <w:b/>
          <w:sz w:val="28"/>
          <w:szCs w:val="28"/>
        </w:rPr>
        <w:t>PESQUISA:</w:t>
      </w:r>
    </w:p>
    <w:p w14:paraId="7D87A09F" w14:textId="77777777" w:rsidR="00433FCA" w:rsidRDefault="00433FCA" w:rsidP="00433FCA">
      <w:pPr>
        <w:pStyle w:val="Corpodetexto"/>
        <w:spacing w:before="1"/>
        <w:rPr>
          <w:b/>
          <w:sz w:val="35"/>
        </w:rPr>
      </w:pPr>
    </w:p>
    <w:p w14:paraId="5729F816" w14:textId="77777777" w:rsidR="00433FCA" w:rsidRPr="00433FCA" w:rsidRDefault="00433FCA" w:rsidP="00433FCA">
      <w:pPr>
        <w:widowControl w:val="0"/>
        <w:tabs>
          <w:tab w:val="left" w:pos="1309"/>
          <w:tab w:val="left" w:pos="1310"/>
        </w:tabs>
        <w:autoSpaceDE w:val="0"/>
        <w:autoSpaceDN w:val="0"/>
        <w:spacing w:after="0" w:line="240" w:lineRule="auto"/>
        <w:rPr>
          <w:b/>
          <w:sz w:val="23"/>
        </w:rPr>
      </w:pPr>
      <w:r w:rsidRPr="00433FCA">
        <w:rPr>
          <w:b/>
          <w:sz w:val="23"/>
        </w:rPr>
        <w:t>PhD</w:t>
      </w:r>
      <w:r w:rsidRPr="00433FCA">
        <w:rPr>
          <w:b/>
          <w:spacing w:val="-2"/>
          <w:sz w:val="23"/>
        </w:rPr>
        <w:t xml:space="preserve"> </w:t>
      </w:r>
      <w:r w:rsidRPr="00433FCA">
        <w:rPr>
          <w:b/>
          <w:sz w:val="23"/>
        </w:rPr>
        <w:t>Paulo</w:t>
      </w:r>
      <w:r w:rsidRPr="00433FCA">
        <w:rPr>
          <w:b/>
          <w:spacing w:val="-2"/>
          <w:sz w:val="23"/>
        </w:rPr>
        <w:t xml:space="preserve"> </w:t>
      </w:r>
      <w:r w:rsidRPr="00433FCA">
        <w:rPr>
          <w:b/>
          <w:sz w:val="23"/>
        </w:rPr>
        <w:t>Roberto</w:t>
      </w:r>
      <w:r w:rsidRPr="00433FCA">
        <w:rPr>
          <w:b/>
          <w:spacing w:val="-2"/>
          <w:sz w:val="23"/>
        </w:rPr>
        <w:t xml:space="preserve"> </w:t>
      </w:r>
      <w:r w:rsidRPr="00433FCA">
        <w:rPr>
          <w:b/>
          <w:sz w:val="23"/>
        </w:rPr>
        <w:t>Palhano</w:t>
      </w:r>
      <w:r w:rsidRPr="00433FCA">
        <w:rPr>
          <w:b/>
          <w:spacing w:val="-2"/>
          <w:sz w:val="23"/>
        </w:rPr>
        <w:t xml:space="preserve"> </w:t>
      </w:r>
      <w:r w:rsidRPr="00433FCA">
        <w:rPr>
          <w:b/>
          <w:sz w:val="23"/>
        </w:rPr>
        <w:t>Silva,</w:t>
      </w:r>
      <w:r w:rsidRPr="00433FCA">
        <w:rPr>
          <w:b/>
          <w:spacing w:val="-2"/>
          <w:sz w:val="23"/>
        </w:rPr>
        <w:t xml:space="preserve"> </w:t>
      </w:r>
      <w:proofErr w:type="spellStart"/>
      <w:r w:rsidRPr="00433FCA">
        <w:rPr>
          <w:b/>
          <w:sz w:val="23"/>
        </w:rPr>
        <w:t>Pq</w:t>
      </w:r>
      <w:proofErr w:type="spellEnd"/>
    </w:p>
    <w:p w14:paraId="001F3572" w14:textId="77777777" w:rsidR="00433FCA" w:rsidRDefault="00433FCA" w:rsidP="00433FCA">
      <w:pPr>
        <w:spacing w:before="50"/>
        <w:rPr>
          <w:b/>
          <w:sz w:val="23"/>
        </w:rPr>
      </w:pPr>
      <w:proofErr w:type="gramStart"/>
      <w:r>
        <w:rPr>
          <w:b/>
          <w:sz w:val="23"/>
        </w:rPr>
        <w:lastRenderedPageBreak/>
        <w:t>Professor</w:t>
      </w:r>
      <w:r>
        <w:rPr>
          <w:b/>
          <w:spacing w:val="-3"/>
          <w:sz w:val="23"/>
        </w:rPr>
        <w:t xml:space="preserve"> </w:t>
      </w:r>
      <w:r>
        <w:rPr>
          <w:b/>
          <w:sz w:val="23"/>
        </w:rPr>
        <w:t>Doutor</w:t>
      </w:r>
      <w:proofErr w:type="gramEnd"/>
      <w:r>
        <w:rPr>
          <w:b/>
          <w:spacing w:val="-4"/>
          <w:sz w:val="23"/>
        </w:rPr>
        <w:t xml:space="preserve"> </w:t>
      </w:r>
      <w:r>
        <w:rPr>
          <w:b/>
          <w:sz w:val="23"/>
        </w:rPr>
        <w:t>pela</w:t>
      </w:r>
      <w:r>
        <w:rPr>
          <w:b/>
          <w:spacing w:val="-2"/>
          <w:sz w:val="23"/>
        </w:rPr>
        <w:t xml:space="preserve"> </w:t>
      </w:r>
      <w:r>
        <w:rPr>
          <w:b/>
          <w:sz w:val="23"/>
        </w:rPr>
        <w:t>Universidade</w:t>
      </w:r>
      <w:r>
        <w:rPr>
          <w:b/>
          <w:spacing w:val="-3"/>
          <w:sz w:val="23"/>
        </w:rPr>
        <w:t xml:space="preserve"> </w:t>
      </w:r>
      <w:r>
        <w:rPr>
          <w:b/>
          <w:sz w:val="23"/>
        </w:rPr>
        <w:t>Federal</w:t>
      </w:r>
      <w:r>
        <w:rPr>
          <w:b/>
          <w:spacing w:val="-3"/>
          <w:sz w:val="23"/>
        </w:rPr>
        <w:t xml:space="preserve"> </w:t>
      </w:r>
      <w:r>
        <w:rPr>
          <w:b/>
          <w:sz w:val="23"/>
        </w:rPr>
        <w:t>do</w:t>
      </w:r>
      <w:r>
        <w:rPr>
          <w:b/>
          <w:spacing w:val="-2"/>
          <w:sz w:val="23"/>
        </w:rPr>
        <w:t xml:space="preserve"> </w:t>
      </w:r>
      <w:r>
        <w:rPr>
          <w:b/>
          <w:sz w:val="23"/>
        </w:rPr>
        <w:t>Rio</w:t>
      </w:r>
      <w:r>
        <w:rPr>
          <w:b/>
          <w:spacing w:val="-3"/>
          <w:sz w:val="23"/>
        </w:rPr>
        <w:t xml:space="preserve"> </w:t>
      </w:r>
      <w:r>
        <w:rPr>
          <w:b/>
          <w:sz w:val="23"/>
        </w:rPr>
        <w:t>Grande</w:t>
      </w:r>
      <w:r>
        <w:rPr>
          <w:b/>
          <w:spacing w:val="-5"/>
          <w:sz w:val="23"/>
        </w:rPr>
        <w:t xml:space="preserve"> </w:t>
      </w:r>
      <w:r>
        <w:rPr>
          <w:b/>
          <w:sz w:val="23"/>
        </w:rPr>
        <w:t>do Norte</w:t>
      </w:r>
    </w:p>
    <w:p w14:paraId="4851F489" w14:textId="77777777" w:rsidR="00433FCA" w:rsidRDefault="00433FCA" w:rsidP="00433FCA">
      <w:pPr>
        <w:spacing w:before="49"/>
        <w:ind w:right="410"/>
        <w:rPr>
          <w:b/>
          <w:sz w:val="24"/>
        </w:rPr>
      </w:pPr>
      <w:r>
        <w:rPr>
          <w:b/>
          <w:sz w:val="23"/>
        </w:rPr>
        <w:t>PhD pela Universidade Saint Demi Paris 8 França-Pesquisador e líder do GEP</w:t>
      </w:r>
      <w:r>
        <w:rPr>
          <w:b/>
          <w:color w:val="FF0000"/>
          <w:sz w:val="23"/>
        </w:rPr>
        <w:t>e</w:t>
      </w:r>
      <w:r>
        <w:rPr>
          <w:b/>
          <w:color w:val="528135"/>
          <w:sz w:val="23"/>
        </w:rPr>
        <w:t>e</w:t>
      </w:r>
      <w:r>
        <w:rPr>
          <w:b/>
          <w:color w:val="006FC0"/>
          <w:sz w:val="23"/>
        </w:rPr>
        <w:t>e</w:t>
      </w:r>
      <w:r>
        <w:rPr>
          <w:b/>
          <w:sz w:val="23"/>
        </w:rPr>
        <w:t>S– CCAE</w:t>
      </w:r>
      <w:r>
        <w:rPr>
          <w:b/>
          <w:spacing w:val="-49"/>
          <w:sz w:val="23"/>
        </w:rPr>
        <w:t xml:space="preserve"> </w:t>
      </w:r>
      <w:r>
        <w:rPr>
          <w:b/>
          <w:sz w:val="23"/>
        </w:rPr>
        <w:t>na</w:t>
      </w:r>
      <w:r>
        <w:rPr>
          <w:b/>
          <w:spacing w:val="-2"/>
          <w:sz w:val="23"/>
        </w:rPr>
        <w:t xml:space="preserve"> </w:t>
      </w:r>
      <w:r>
        <w:rPr>
          <w:b/>
          <w:sz w:val="23"/>
        </w:rPr>
        <w:t>Universidade</w:t>
      </w:r>
      <w:r>
        <w:rPr>
          <w:b/>
          <w:spacing w:val="-3"/>
          <w:sz w:val="23"/>
        </w:rPr>
        <w:t xml:space="preserve"> </w:t>
      </w:r>
      <w:r>
        <w:rPr>
          <w:b/>
          <w:sz w:val="23"/>
        </w:rPr>
        <w:t>Federal</w:t>
      </w:r>
      <w:r>
        <w:rPr>
          <w:b/>
          <w:spacing w:val="-1"/>
          <w:sz w:val="23"/>
        </w:rPr>
        <w:t xml:space="preserve"> </w:t>
      </w:r>
      <w:r>
        <w:rPr>
          <w:b/>
          <w:sz w:val="23"/>
        </w:rPr>
        <w:t>da</w:t>
      </w:r>
      <w:r>
        <w:rPr>
          <w:b/>
          <w:spacing w:val="-1"/>
          <w:sz w:val="23"/>
        </w:rPr>
        <w:t xml:space="preserve"> </w:t>
      </w:r>
      <w:r>
        <w:rPr>
          <w:b/>
          <w:sz w:val="23"/>
        </w:rPr>
        <w:t>Paraíba</w:t>
      </w:r>
      <w:r>
        <w:rPr>
          <w:b/>
          <w:spacing w:val="3"/>
          <w:sz w:val="23"/>
        </w:rPr>
        <w:t xml:space="preserve"> </w:t>
      </w:r>
      <w:r>
        <w:rPr>
          <w:b/>
          <w:sz w:val="23"/>
        </w:rPr>
        <w:t>-</w:t>
      </w:r>
      <w:r>
        <w:rPr>
          <w:b/>
          <w:spacing w:val="2"/>
          <w:sz w:val="23"/>
        </w:rPr>
        <w:t xml:space="preserve"> </w:t>
      </w:r>
      <w:r>
        <w:rPr>
          <w:b/>
          <w:color w:val="006FC0"/>
          <w:sz w:val="24"/>
        </w:rPr>
        <w:t>UFPB</w:t>
      </w:r>
    </w:p>
    <w:p w14:paraId="0B1F065D" w14:textId="77777777" w:rsidR="00433FCA" w:rsidRDefault="00433FCA" w:rsidP="00433FCA">
      <w:pPr>
        <w:spacing w:before="50"/>
        <w:ind w:right="396"/>
        <w:rPr>
          <w:b/>
          <w:sz w:val="23"/>
        </w:rPr>
      </w:pPr>
      <w:r>
        <w:rPr>
          <w:b/>
          <w:sz w:val="23"/>
        </w:rPr>
        <w:t>Coordenador-Pesquisador da Pesquisa do Monitoramento da Pandemia do Covid -19 na</w:t>
      </w:r>
      <w:r>
        <w:rPr>
          <w:b/>
          <w:spacing w:val="-49"/>
          <w:sz w:val="23"/>
        </w:rPr>
        <w:t xml:space="preserve"> </w:t>
      </w:r>
      <w:r>
        <w:rPr>
          <w:b/>
          <w:sz w:val="23"/>
        </w:rPr>
        <w:t>territorialidade</w:t>
      </w:r>
      <w:r>
        <w:rPr>
          <w:b/>
          <w:spacing w:val="-4"/>
          <w:sz w:val="23"/>
        </w:rPr>
        <w:t xml:space="preserve"> </w:t>
      </w:r>
      <w:r>
        <w:rPr>
          <w:b/>
          <w:sz w:val="23"/>
        </w:rPr>
        <w:t>do</w:t>
      </w:r>
      <w:r>
        <w:rPr>
          <w:b/>
          <w:spacing w:val="-1"/>
          <w:sz w:val="23"/>
        </w:rPr>
        <w:t xml:space="preserve"> </w:t>
      </w:r>
      <w:r>
        <w:rPr>
          <w:b/>
          <w:sz w:val="23"/>
        </w:rPr>
        <w:t>Vale</w:t>
      </w:r>
      <w:r>
        <w:rPr>
          <w:b/>
          <w:spacing w:val="-2"/>
          <w:sz w:val="23"/>
        </w:rPr>
        <w:t xml:space="preserve"> </w:t>
      </w:r>
      <w:r>
        <w:rPr>
          <w:b/>
          <w:sz w:val="23"/>
        </w:rPr>
        <w:t>do</w:t>
      </w:r>
      <w:r>
        <w:rPr>
          <w:b/>
          <w:spacing w:val="1"/>
          <w:sz w:val="23"/>
        </w:rPr>
        <w:t xml:space="preserve"> </w:t>
      </w:r>
      <w:r>
        <w:rPr>
          <w:b/>
          <w:sz w:val="23"/>
        </w:rPr>
        <w:t>Mamanguape</w:t>
      </w:r>
    </w:p>
    <w:p w14:paraId="4043D070" w14:textId="77777777" w:rsidR="00433FCA" w:rsidRDefault="00433FCA" w:rsidP="00433FCA">
      <w:pPr>
        <w:spacing w:before="51"/>
        <w:rPr>
          <w:b/>
          <w:sz w:val="23"/>
        </w:rPr>
      </w:pPr>
      <w:r>
        <w:rPr>
          <w:b/>
          <w:sz w:val="23"/>
        </w:rPr>
        <w:t>-</w:t>
      </w:r>
      <w:r>
        <w:rPr>
          <w:b/>
          <w:spacing w:val="-5"/>
          <w:sz w:val="23"/>
        </w:rPr>
        <w:t xml:space="preserve"> </w:t>
      </w:r>
      <w:r>
        <w:rPr>
          <w:b/>
          <w:sz w:val="23"/>
        </w:rPr>
        <w:t>Contatos:</w:t>
      </w:r>
      <w:r>
        <w:rPr>
          <w:b/>
          <w:spacing w:val="-5"/>
          <w:sz w:val="23"/>
        </w:rPr>
        <w:t xml:space="preserve"> </w:t>
      </w:r>
      <w:hyperlink r:id="rId24">
        <w:r>
          <w:rPr>
            <w:b/>
            <w:sz w:val="23"/>
          </w:rPr>
          <w:t>ppalhano1@gmail.com</w:t>
        </w:r>
      </w:hyperlink>
      <w:r>
        <w:rPr>
          <w:b/>
          <w:spacing w:val="43"/>
          <w:sz w:val="23"/>
        </w:rPr>
        <w:t xml:space="preserve"> </w:t>
      </w:r>
      <w:r>
        <w:rPr>
          <w:b/>
          <w:sz w:val="23"/>
        </w:rPr>
        <w:t>(84)999389314</w:t>
      </w:r>
    </w:p>
    <w:p w14:paraId="04A02A70" w14:textId="77777777" w:rsidR="00433FCA" w:rsidRDefault="00433FCA" w:rsidP="00433FCA">
      <w:pPr>
        <w:pStyle w:val="Corpodetexto"/>
        <w:spacing w:before="5"/>
        <w:rPr>
          <w:b/>
          <w:sz w:val="31"/>
        </w:rPr>
      </w:pPr>
    </w:p>
    <w:p w14:paraId="0F88C4AF" w14:textId="77777777" w:rsidR="00433FCA" w:rsidRPr="00433FCA" w:rsidRDefault="00433FCA" w:rsidP="00433FCA">
      <w:pPr>
        <w:pStyle w:val="Ttulo2"/>
        <w:spacing w:before="1"/>
        <w:rPr>
          <w:rFonts w:ascii="Verdana" w:hAnsi="Verdana"/>
          <w:b/>
          <w:sz w:val="28"/>
          <w:szCs w:val="28"/>
        </w:rPr>
      </w:pPr>
      <w:r w:rsidRPr="00433FCA">
        <w:rPr>
          <w:rFonts w:ascii="Verdana" w:hAnsi="Verdana"/>
          <w:b/>
          <w:sz w:val="28"/>
          <w:szCs w:val="28"/>
        </w:rPr>
        <w:t>MEMBROS</w:t>
      </w:r>
      <w:r w:rsidRPr="00433FCA">
        <w:rPr>
          <w:rFonts w:ascii="Verdana" w:hAnsi="Verdana"/>
          <w:b/>
          <w:spacing w:val="-5"/>
          <w:sz w:val="28"/>
          <w:szCs w:val="28"/>
        </w:rPr>
        <w:t xml:space="preserve"> </w:t>
      </w:r>
      <w:r w:rsidRPr="00433FCA">
        <w:rPr>
          <w:rFonts w:ascii="Verdana" w:hAnsi="Verdana"/>
          <w:b/>
          <w:sz w:val="28"/>
          <w:szCs w:val="28"/>
        </w:rPr>
        <w:t>DO</w:t>
      </w:r>
      <w:r w:rsidRPr="00433FCA">
        <w:rPr>
          <w:rFonts w:ascii="Verdana" w:hAnsi="Verdana"/>
          <w:b/>
          <w:spacing w:val="-3"/>
          <w:sz w:val="28"/>
          <w:szCs w:val="28"/>
        </w:rPr>
        <w:t xml:space="preserve"> </w:t>
      </w:r>
      <w:r w:rsidRPr="00433FCA">
        <w:rPr>
          <w:rFonts w:ascii="Verdana" w:hAnsi="Verdana"/>
          <w:b/>
          <w:sz w:val="28"/>
          <w:szCs w:val="28"/>
        </w:rPr>
        <w:t>CONSELHO</w:t>
      </w:r>
      <w:r w:rsidRPr="00433FCA">
        <w:rPr>
          <w:rFonts w:ascii="Verdana" w:hAnsi="Verdana"/>
          <w:b/>
          <w:spacing w:val="-3"/>
          <w:sz w:val="28"/>
          <w:szCs w:val="28"/>
        </w:rPr>
        <w:t xml:space="preserve"> </w:t>
      </w:r>
      <w:r w:rsidRPr="00433FCA">
        <w:rPr>
          <w:rFonts w:ascii="Verdana" w:hAnsi="Verdana"/>
          <w:b/>
          <w:sz w:val="28"/>
          <w:szCs w:val="28"/>
        </w:rPr>
        <w:t>DA</w:t>
      </w:r>
      <w:r w:rsidRPr="00433FCA">
        <w:rPr>
          <w:rFonts w:ascii="Verdana" w:hAnsi="Verdana"/>
          <w:b/>
          <w:spacing w:val="-3"/>
          <w:sz w:val="28"/>
          <w:szCs w:val="28"/>
        </w:rPr>
        <w:t xml:space="preserve"> </w:t>
      </w:r>
      <w:r w:rsidRPr="00433FCA">
        <w:rPr>
          <w:rFonts w:ascii="Verdana" w:hAnsi="Verdana"/>
          <w:b/>
          <w:sz w:val="28"/>
          <w:szCs w:val="28"/>
        </w:rPr>
        <w:t>PESQUISA:</w:t>
      </w:r>
    </w:p>
    <w:p w14:paraId="0CEE37AF" w14:textId="77777777" w:rsidR="00433FCA" w:rsidRDefault="00433FCA" w:rsidP="00433FCA">
      <w:pPr>
        <w:pStyle w:val="PargrafodaLista"/>
        <w:widowControl w:val="0"/>
        <w:numPr>
          <w:ilvl w:val="1"/>
          <w:numId w:val="5"/>
        </w:numPr>
        <w:tabs>
          <w:tab w:val="left" w:pos="0"/>
        </w:tabs>
        <w:autoSpaceDE w:val="0"/>
        <w:autoSpaceDN w:val="0"/>
        <w:spacing w:before="26" w:after="0" w:line="240" w:lineRule="auto"/>
        <w:ind w:left="0" w:right="282" w:firstLine="0"/>
        <w:contextualSpacing w:val="0"/>
        <w:rPr>
          <w:b/>
          <w:sz w:val="23"/>
        </w:rPr>
      </w:pPr>
      <w:r>
        <w:rPr>
          <w:b/>
          <w:sz w:val="23"/>
        </w:rPr>
        <w:t xml:space="preserve">PhD Paulo Roberto Palhano Silva, </w:t>
      </w:r>
      <w:proofErr w:type="spellStart"/>
      <w:r>
        <w:rPr>
          <w:b/>
          <w:sz w:val="23"/>
        </w:rPr>
        <w:t>Pq</w:t>
      </w:r>
      <w:proofErr w:type="spellEnd"/>
      <w:r>
        <w:rPr>
          <w:b/>
          <w:sz w:val="23"/>
        </w:rPr>
        <w:t xml:space="preserve"> </w:t>
      </w:r>
    </w:p>
    <w:p w14:paraId="29DADA57" w14:textId="77777777" w:rsidR="00433FCA" w:rsidRDefault="00433FCA" w:rsidP="00433FCA">
      <w:pPr>
        <w:pStyle w:val="PargrafodaLista"/>
        <w:widowControl w:val="0"/>
        <w:tabs>
          <w:tab w:val="left" w:pos="0"/>
        </w:tabs>
        <w:autoSpaceDE w:val="0"/>
        <w:autoSpaceDN w:val="0"/>
        <w:spacing w:before="26" w:after="0" w:line="240" w:lineRule="auto"/>
        <w:ind w:left="0" w:right="282"/>
        <w:contextualSpacing w:val="0"/>
        <w:rPr>
          <w:b/>
          <w:sz w:val="23"/>
        </w:rPr>
      </w:pPr>
      <w:r>
        <w:rPr>
          <w:b/>
          <w:sz w:val="23"/>
        </w:rPr>
        <w:tab/>
        <w:t>-</w:t>
      </w:r>
      <w:r>
        <w:rPr>
          <w:b/>
          <w:spacing w:val="1"/>
          <w:sz w:val="23"/>
        </w:rPr>
        <w:t xml:space="preserve"> </w:t>
      </w:r>
      <w:r>
        <w:rPr>
          <w:b/>
          <w:sz w:val="23"/>
        </w:rPr>
        <w:t>Líder</w:t>
      </w:r>
      <w:r>
        <w:rPr>
          <w:b/>
          <w:spacing w:val="-2"/>
          <w:sz w:val="23"/>
        </w:rPr>
        <w:t xml:space="preserve"> </w:t>
      </w:r>
      <w:r>
        <w:rPr>
          <w:b/>
          <w:sz w:val="23"/>
        </w:rPr>
        <w:t>-</w:t>
      </w:r>
      <w:r>
        <w:rPr>
          <w:b/>
          <w:spacing w:val="-2"/>
          <w:sz w:val="23"/>
        </w:rPr>
        <w:t xml:space="preserve"> </w:t>
      </w:r>
      <w:r>
        <w:rPr>
          <w:b/>
          <w:sz w:val="23"/>
        </w:rPr>
        <w:t>Pesquisador</w:t>
      </w:r>
      <w:r>
        <w:rPr>
          <w:b/>
          <w:spacing w:val="-1"/>
          <w:sz w:val="23"/>
        </w:rPr>
        <w:t xml:space="preserve"> </w:t>
      </w:r>
      <w:r>
        <w:rPr>
          <w:b/>
          <w:sz w:val="23"/>
        </w:rPr>
        <w:t>GEP</w:t>
      </w:r>
      <w:r>
        <w:rPr>
          <w:b/>
          <w:color w:val="FF0000"/>
          <w:sz w:val="23"/>
        </w:rPr>
        <w:t>e</w:t>
      </w:r>
      <w:r>
        <w:rPr>
          <w:b/>
          <w:color w:val="528135"/>
          <w:sz w:val="23"/>
        </w:rPr>
        <w:t>e</w:t>
      </w:r>
      <w:r>
        <w:rPr>
          <w:b/>
          <w:color w:val="006FC0"/>
          <w:sz w:val="23"/>
        </w:rPr>
        <w:t>e</w:t>
      </w:r>
      <w:r>
        <w:rPr>
          <w:b/>
          <w:sz w:val="23"/>
        </w:rPr>
        <w:t>S</w:t>
      </w:r>
      <w:r>
        <w:rPr>
          <w:b/>
          <w:spacing w:val="-2"/>
          <w:sz w:val="23"/>
        </w:rPr>
        <w:t xml:space="preserve"> </w:t>
      </w:r>
      <w:r>
        <w:rPr>
          <w:b/>
          <w:sz w:val="23"/>
        </w:rPr>
        <w:t>–</w:t>
      </w:r>
      <w:r>
        <w:rPr>
          <w:b/>
          <w:spacing w:val="-1"/>
          <w:sz w:val="23"/>
        </w:rPr>
        <w:t xml:space="preserve"> </w:t>
      </w:r>
      <w:r>
        <w:rPr>
          <w:b/>
          <w:color w:val="006FC0"/>
          <w:sz w:val="23"/>
        </w:rPr>
        <w:t>UFPB</w:t>
      </w:r>
    </w:p>
    <w:p w14:paraId="4BF70410" w14:textId="77777777" w:rsidR="00433FCA" w:rsidRDefault="00433FCA" w:rsidP="00433FCA">
      <w:pPr>
        <w:pStyle w:val="Corpodetexto"/>
        <w:tabs>
          <w:tab w:val="left" w:pos="0"/>
        </w:tabs>
        <w:spacing w:before="7"/>
        <w:rPr>
          <w:b/>
          <w:sz w:val="18"/>
        </w:rPr>
      </w:pPr>
    </w:p>
    <w:p w14:paraId="5E63A617" w14:textId="77777777" w:rsidR="00433FCA" w:rsidRPr="00433FCA" w:rsidRDefault="00433FCA" w:rsidP="00433FCA">
      <w:pPr>
        <w:pStyle w:val="PargrafodaLista"/>
        <w:widowControl w:val="0"/>
        <w:numPr>
          <w:ilvl w:val="1"/>
          <w:numId w:val="5"/>
        </w:numPr>
        <w:tabs>
          <w:tab w:val="left" w:pos="0"/>
        </w:tabs>
        <w:autoSpaceDE w:val="0"/>
        <w:autoSpaceDN w:val="0"/>
        <w:spacing w:before="54" w:after="0" w:line="240" w:lineRule="auto"/>
        <w:ind w:left="0" w:right="1841" w:firstLine="0"/>
        <w:contextualSpacing w:val="0"/>
        <w:rPr>
          <w:b/>
          <w:sz w:val="23"/>
        </w:rPr>
      </w:pPr>
      <w:r>
        <w:rPr>
          <w:b/>
          <w:sz w:val="23"/>
        </w:rPr>
        <w:t>Dr. Valério Vasconcelos</w:t>
      </w:r>
      <w:r>
        <w:rPr>
          <w:b/>
          <w:spacing w:val="1"/>
          <w:sz w:val="23"/>
        </w:rPr>
        <w:t xml:space="preserve"> </w:t>
      </w:r>
    </w:p>
    <w:p w14:paraId="2FE796C0" w14:textId="77777777" w:rsidR="00433FCA" w:rsidRDefault="00433FCA" w:rsidP="00433FCA">
      <w:pPr>
        <w:pStyle w:val="PargrafodaLista"/>
        <w:widowControl w:val="0"/>
        <w:tabs>
          <w:tab w:val="left" w:pos="0"/>
        </w:tabs>
        <w:autoSpaceDE w:val="0"/>
        <w:autoSpaceDN w:val="0"/>
        <w:spacing w:before="54" w:after="0" w:line="240" w:lineRule="auto"/>
        <w:ind w:left="0" w:right="1841"/>
        <w:contextualSpacing w:val="0"/>
        <w:rPr>
          <w:b/>
          <w:sz w:val="23"/>
        </w:rPr>
      </w:pPr>
      <w:r>
        <w:rPr>
          <w:b/>
          <w:spacing w:val="1"/>
          <w:sz w:val="23"/>
        </w:rPr>
        <w:tab/>
        <w:t xml:space="preserve">- </w:t>
      </w:r>
      <w:r>
        <w:rPr>
          <w:b/>
          <w:sz w:val="23"/>
        </w:rPr>
        <w:t>Médico</w:t>
      </w:r>
      <w:r>
        <w:rPr>
          <w:b/>
          <w:spacing w:val="-5"/>
          <w:sz w:val="23"/>
        </w:rPr>
        <w:t xml:space="preserve"> </w:t>
      </w:r>
      <w:r>
        <w:rPr>
          <w:b/>
          <w:sz w:val="23"/>
        </w:rPr>
        <w:t>Cardiologista</w:t>
      </w:r>
      <w:r>
        <w:rPr>
          <w:b/>
          <w:spacing w:val="-1"/>
          <w:sz w:val="23"/>
        </w:rPr>
        <w:t xml:space="preserve"> </w:t>
      </w:r>
      <w:r>
        <w:rPr>
          <w:b/>
          <w:sz w:val="23"/>
        </w:rPr>
        <w:t>–</w:t>
      </w:r>
      <w:r>
        <w:rPr>
          <w:b/>
          <w:spacing w:val="-5"/>
          <w:sz w:val="23"/>
        </w:rPr>
        <w:t xml:space="preserve"> </w:t>
      </w:r>
      <w:r>
        <w:rPr>
          <w:b/>
          <w:sz w:val="23"/>
        </w:rPr>
        <w:t>USP</w:t>
      </w:r>
    </w:p>
    <w:p w14:paraId="628F07C8" w14:textId="77777777" w:rsidR="00433FCA" w:rsidRDefault="00433FCA" w:rsidP="00433FCA">
      <w:pPr>
        <w:pStyle w:val="Corpodetexto"/>
        <w:tabs>
          <w:tab w:val="left" w:pos="0"/>
        </w:tabs>
        <w:spacing w:before="1"/>
        <w:rPr>
          <w:b/>
          <w:sz w:val="23"/>
        </w:rPr>
      </w:pPr>
    </w:p>
    <w:p w14:paraId="242A812A" w14:textId="77777777" w:rsidR="00433FCA" w:rsidRDefault="00433FCA" w:rsidP="00433FCA">
      <w:pPr>
        <w:pStyle w:val="PargrafodaLista"/>
        <w:widowControl w:val="0"/>
        <w:numPr>
          <w:ilvl w:val="1"/>
          <w:numId w:val="5"/>
        </w:numPr>
        <w:tabs>
          <w:tab w:val="left" w:pos="0"/>
        </w:tabs>
        <w:autoSpaceDE w:val="0"/>
        <w:autoSpaceDN w:val="0"/>
        <w:spacing w:after="0" w:line="240" w:lineRule="auto"/>
        <w:ind w:left="0" w:firstLine="0"/>
        <w:contextualSpacing w:val="0"/>
        <w:rPr>
          <w:b/>
          <w:sz w:val="23"/>
        </w:rPr>
      </w:pPr>
      <w:r>
        <w:rPr>
          <w:b/>
          <w:sz w:val="23"/>
        </w:rPr>
        <w:t>Dr.</w:t>
      </w:r>
      <w:r>
        <w:rPr>
          <w:b/>
          <w:spacing w:val="-4"/>
          <w:sz w:val="23"/>
        </w:rPr>
        <w:t xml:space="preserve"> </w:t>
      </w:r>
      <w:r>
        <w:rPr>
          <w:b/>
          <w:sz w:val="23"/>
        </w:rPr>
        <w:t>Íon Andrade</w:t>
      </w:r>
      <w:r>
        <w:rPr>
          <w:b/>
          <w:spacing w:val="-4"/>
          <w:sz w:val="23"/>
        </w:rPr>
        <w:t xml:space="preserve"> </w:t>
      </w:r>
      <w:r>
        <w:rPr>
          <w:b/>
          <w:sz w:val="23"/>
        </w:rPr>
        <w:t xml:space="preserve">Mascarenhas </w:t>
      </w:r>
    </w:p>
    <w:p w14:paraId="0DA9E541" w14:textId="77777777" w:rsidR="00433FCA" w:rsidRPr="00433FCA" w:rsidRDefault="00433FCA" w:rsidP="00433FCA">
      <w:pPr>
        <w:pStyle w:val="PargrafodaLista"/>
        <w:widowControl w:val="0"/>
        <w:tabs>
          <w:tab w:val="left" w:pos="0"/>
        </w:tabs>
        <w:autoSpaceDE w:val="0"/>
        <w:autoSpaceDN w:val="0"/>
        <w:spacing w:after="0" w:line="240" w:lineRule="auto"/>
        <w:ind w:left="0"/>
        <w:contextualSpacing w:val="0"/>
        <w:rPr>
          <w:b/>
          <w:sz w:val="23"/>
        </w:rPr>
      </w:pPr>
      <w:r>
        <w:rPr>
          <w:b/>
          <w:sz w:val="23"/>
        </w:rPr>
        <w:tab/>
        <w:t xml:space="preserve">- </w:t>
      </w:r>
      <w:r w:rsidRPr="00433FCA">
        <w:rPr>
          <w:b/>
          <w:sz w:val="23"/>
        </w:rPr>
        <w:t>Médico</w:t>
      </w:r>
      <w:r w:rsidRPr="00433FCA">
        <w:rPr>
          <w:b/>
          <w:spacing w:val="-4"/>
          <w:sz w:val="23"/>
        </w:rPr>
        <w:t xml:space="preserve"> </w:t>
      </w:r>
      <w:r w:rsidRPr="00433FCA">
        <w:rPr>
          <w:b/>
          <w:sz w:val="23"/>
        </w:rPr>
        <w:t>Epidemiologista</w:t>
      </w:r>
      <w:r w:rsidRPr="00433FCA">
        <w:rPr>
          <w:b/>
          <w:spacing w:val="-2"/>
          <w:sz w:val="23"/>
        </w:rPr>
        <w:t xml:space="preserve"> </w:t>
      </w:r>
      <w:r w:rsidRPr="00433FCA">
        <w:rPr>
          <w:b/>
          <w:sz w:val="23"/>
        </w:rPr>
        <w:t>–</w:t>
      </w:r>
      <w:r w:rsidRPr="00433FCA">
        <w:rPr>
          <w:b/>
          <w:spacing w:val="-1"/>
          <w:sz w:val="23"/>
        </w:rPr>
        <w:t xml:space="preserve"> </w:t>
      </w:r>
      <w:r w:rsidRPr="00433FCA">
        <w:rPr>
          <w:b/>
          <w:sz w:val="23"/>
        </w:rPr>
        <w:t>Sec. Gov.</w:t>
      </w:r>
      <w:r w:rsidRPr="00433FCA">
        <w:rPr>
          <w:b/>
          <w:spacing w:val="-4"/>
          <w:sz w:val="23"/>
        </w:rPr>
        <w:t xml:space="preserve"> </w:t>
      </w:r>
      <w:r w:rsidRPr="00433FCA">
        <w:rPr>
          <w:b/>
          <w:sz w:val="23"/>
        </w:rPr>
        <w:t>RN</w:t>
      </w:r>
    </w:p>
    <w:p w14:paraId="49CC9C8B" w14:textId="77777777" w:rsidR="00433FCA" w:rsidRDefault="00433FCA" w:rsidP="00433FCA">
      <w:pPr>
        <w:pStyle w:val="Corpodetexto"/>
        <w:tabs>
          <w:tab w:val="left" w:pos="0"/>
        </w:tabs>
        <w:rPr>
          <w:b/>
          <w:sz w:val="23"/>
        </w:rPr>
      </w:pPr>
    </w:p>
    <w:p w14:paraId="499E6799" w14:textId="77777777" w:rsidR="00433FCA" w:rsidRDefault="00433FCA" w:rsidP="00433FCA">
      <w:pPr>
        <w:pStyle w:val="PargrafodaLista"/>
        <w:widowControl w:val="0"/>
        <w:numPr>
          <w:ilvl w:val="1"/>
          <w:numId w:val="5"/>
        </w:numPr>
        <w:tabs>
          <w:tab w:val="left" w:pos="0"/>
        </w:tabs>
        <w:autoSpaceDE w:val="0"/>
        <w:autoSpaceDN w:val="0"/>
        <w:spacing w:after="0" w:line="240" w:lineRule="auto"/>
        <w:ind w:left="0" w:firstLine="0"/>
        <w:contextualSpacing w:val="0"/>
        <w:rPr>
          <w:b/>
          <w:sz w:val="23"/>
        </w:rPr>
      </w:pPr>
      <w:r>
        <w:rPr>
          <w:b/>
          <w:sz w:val="23"/>
        </w:rPr>
        <w:t>Dr.</w:t>
      </w:r>
      <w:r>
        <w:rPr>
          <w:b/>
          <w:spacing w:val="-5"/>
          <w:sz w:val="23"/>
        </w:rPr>
        <w:t xml:space="preserve"> </w:t>
      </w:r>
      <w:r>
        <w:rPr>
          <w:b/>
          <w:sz w:val="23"/>
        </w:rPr>
        <w:t>Cristiano</w:t>
      </w:r>
      <w:r>
        <w:rPr>
          <w:b/>
          <w:spacing w:val="-2"/>
          <w:sz w:val="23"/>
        </w:rPr>
        <w:t xml:space="preserve"> </w:t>
      </w:r>
      <w:proofErr w:type="spellStart"/>
      <w:r>
        <w:rPr>
          <w:b/>
          <w:sz w:val="23"/>
        </w:rPr>
        <w:t>Bonneau</w:t>
      </w:r>
      <w:proofErr w:type="spellEnd"/>
      <w:r>
        <w:rPr>
          <w:b/>
          <w:sz w:val="23"/>
        </w:rPr>
        <w:t xml:space="preserve"> </w:t>
      </w:r>
    </w:p>
    <w:p w14:paraId="5CF93006" w14:textId="77777777" w:rsidR="00433FCA" w:rsidRPr="00433FCA" w:rsidRDefault="00433FCA" w:rsidP="00433FCA">
      <w:pPr>
        <w:pStyle w:val="PargrafodaLista"/>
        <w:widowControl w:val="0"/>
        <w:tabs>
          <w:tab w:val="left" w:pos="0"/>
        </w:tabs>
        <w:autoSpaceDE w:val="0"/>
        <w:autoSpaceDN w:val="0"/>
        <w:spacing w:after="0" w:line="240" w:lineRule="auto"/>
        <w:ind w:left="0"/>
        <w:contextualSpacing w:val="0"/>
        <w:rPr>
          <w:b/>
          <w:sz w:val="23"/>
        </w:rPr>
      </w:pPr>
      <w:r>
        <w:rPr>
          <w:b/>
          <w:sz w:val="23"/>
        </w:rPr>
        <w:tab/>
        <w:t xml:space="preserve">- </w:t>
      </w:r>
      <w:r w:rsidRPr="00433FCA">
        <w:rPr>
          <w:b/>
          <w:sz w:val="23"/>
        </w:rPr>
        <w:t>Pesquisador</w:t>
      </w:r>
      <w:r w:rsidRPr="00433FCA">
        <w:rPr>
          <w:b/>
          <w:spacing w:val="-3"/>
          <w:sz w:val="23"/>
        </w:rPr>
        <w:t xml:space="preserve"> </w:t>
      </w:r>
      <w:r w:rsidRPr="00433FCA">
        <w:rPr>
          <w:b/>
          <w:sz w:val="23"/>
        </w:rPr>
        <w:t>em</w:t>
      </w:r>
      <w:r w:rsidRPr="00433FCA">
        <w:rPr>
          <w:b/>
          <w:spacing w:val="-3"/>
          <w:sz w:val="23"/>
        </w:rPr>
        <w:t xml:space="preserve"> </w:t>
      </w:r>
      <w:r w:rsidRPr="00433FCA">
        <w:rPr>
          <w:b/>
          <w:sz w:val="23"/>
        </w:rPr>
        <w:t>Educação</w:t>
      </w:r>
      <w:r w:rsidRPr="00433FCA">
        <w:rPr>
          <w:b/>
          <w:spacing w:val="1"/>
          <w:sz w:val="23"/>
        </w:rPr>
        <w:t xml:space="preserve"> </w:t>
      </w:r>
      <w:r w:rsidRPr="00433FCA">
        <w:rPr>
          <w:b/>
          <w:sz w:val="23"/>
        </w:rPr>
        <w:t>-</w:t>
      </w:r>
      <w:r w:rsidRPr="00433FCA">
        <w:rPr>
          <w:b/>
          <w:spacing w:val="-3"/>
          <w:sz w:val="23"/>
        </w:rPr>
        <w:t xml:space="preserve"> </w:t>
      </w:r>
      <w:r w:rsidRPr="00433FCA">
        <w:rPr>
          <w:b/>
          <w:sz w:val="23"/>
        </w:rPr>
        <w:t>Filósofo –</w:t>
      </w:r>
      <w:r w:rsidRPr="00433FCA">
        <w:rPr>
          <w:b/>
          <w:spacing w:val="-4"/>
          <w:sz w:val="23"/>
        </w:rPr>
        <w:t xml:space="preserve"> </w:t>
      </w:r>
      <w:r w:rsidRPr="00433FCA">
        <w:rPr>
          <w:b/>
          <w:sz w:val="23"/>
        </w:rPr>
        <w:t>UFPB</w:t>
      </w:r>
    </w:p>
    <w:p w14:paraId="5EB42F0B" w14:textId="77777777" w:rsidR="00433FCA" w:rsidRDefault="00433FCA" w:rsidP="00433FCA">
      <w:pPr>
        <w:pStyle w:val="Corpodetexto"/>
        <w:tabs>
          <w:tab w:val="left" w:pos="0"/>
        </w:tabs>
        <w:rPr>
          <w:b/>
          <w:sz w:val="23"/>
        </w:rPr>
      </w:pPr>
    </w:p>
    <w:p w14:paraId="417DA32B" w14:textId="77777777" w:rsidR="00433FCA" w:rsidRDefault="00433FCA" w:rsidP="00433FCA">
      <w:pPr>
        <w:pStyle w:val="PargrafodaLista"/>
        <w:widowControl w:val="0"/>
        <w:numPr>
          <w:ilvl w:val="1"/>
          <w:numId w:val="5"/>
        </w:numPr>
        <w:tabs>
          <w:tab w:val="left" w:pos="0"/>
        </w:tabs>
        <w:autoSpaceDE w:val="0"/>
        <w:autoSpaceDN w:val="0"/>
        <w:spacing w:after="0" w:line="240" w:lineRule="auto"/>
        <w:ind w:left="0" w:firstLine="0"/>
        <w:contextualSpacing w:val="0"/>
        <w:rPr>
          <w:b/>
          <w:sz w:val="23"/>
        </w:rPr>
      </w:pPr>
      <w:r>
        <w:rPr>
          <w:b/>
          <w:sz w:val="23"/>
        </w:rPr>
        <w:t>Dr.</w:t>
      </w:r>
      <w:r>
        <w:rPr>
          <w:b/>
          <w:spacing w:val="-4"/>
          <w:sz w:val="23"/>
        </w:rPr>
        <w:t xml:space="preserve"> </w:t>
      </w:r>
      <w:r>
        <w:rPr>
          <w:b/>
          <w:sz w:val="23"/>
        </w:rPr>
        <w:t>Baltazar</w:t>
      </w:r>
      <w:r>
        <w:rPr>
          <w:b/>
          <w:spacing w:val="-3"/>
          <w:sz w:val="23"/>
        </w:rPr>
        <w:t xml:space="preserve"> </w:t>
      </w:r>
      <w:r>
        <w:rPr>
          <w:b/>
          <w:sz w:val="23"/>
        </w:rPr>
        <w:t xml:space="preserve">Macaíba </w:t>
      </w:r>
    </w:p>
    <w:p w14:paraId="0BE99139" w14:textId="77777777" w:rsidR="00433FCA" w:rsidRPr="00433FCA" w:rsidRDefault="00433FCA" w:rsidP="00433FCA">
      <w:pPr>
        <w:widowControl w:val="0"/>
        <w:tabs>
          <w:tab w:val="left" w:pos="0"/>
        </w:tabs>
        <w:autoSpaceDE w:val="0"/>
        <w:autoSpaceDN w:val="0"/>
        <w:spacing w:after="0" w:line="240" w:lineRule="auto"/>
        <w:ind w:left="590"/>
        <w:rPr>
          <w:b/>
          <w:sz w:val="23"/>
        </w:rPr>
      </w:pPr>
      <w:r w:rsidRPr="00433FCA">
        <w:rPr>
          <w:b/>
          <w:sz w:val="23"/>
        </w:rPr>
        <w:t>- Pesquisador</w:t>
      </w:r>
      <w:r w:rsidRPr="00433FCA">
        <w:rPr>
          <w:b/>
          <w:spacing w:val="-3"/>
          <w:sz w:val="23"/>
        </w:rPr>
        <w:t xml:space="preserve"> </w:t>
      </w:r>
      <w:r w:rsidRPr="00433FCA">
        <w:rPr>
          <w:b/>
          <w:sz w:val="23"/>
        </w:rPr>
        <w:t>em</w:t>
      </w:r>
      <w:r w:rsidRPr="00433FCA">
        <w:rPr>
          <w:b/>
          <w:spacing w:val="-2"/>
          <w:sz w:val="23"/>
        </w:rPr>
        <w:t xml:space="preserve"> </w:t>
      </w:r>
      <w:r w:rsidRPr="00433FCA">
        <w:rPr>
          <w:b/>
          <w:sz w:val="23"/>
        </w:rPr>
        <w:t>Educação</w:t>
      </w:r>
      <w:r w:rsidRPr="00433FCA">
        <w:rPr>
          <w:b/>
          <w:spacing w:val="-1"/>
          <w:sz w:val="23"/>
        </w:rPr>
        <w:t xml:space="preserve"> </w:t>
      </w:r>
      <w:r w:rsidRPr="00433FCA">
        <w:rPr>
          <w:b/>
          <w:sz w:val="23"/>
        </w:rPr>
        <w:t>e</w:t>
      </w:r>
      <w:r w:rsidRPr="00433FCA">
        <w:rPr>
          <w:b/>
          <w:spacing w:val="-3"/>
          <w:sz w:val="23"/>
        </w:rPr>
        <w:t xml:space="preserve"> </w:t>
      </w:r>
      <w:r w:rsidRPr="00433FCA">
        <w:rPr>
          <w:b/>
          <w:sz w:val="23"/>
        </w:rPr>
        <w:t>Política</w:t>
      </w:r>
      <w:r w:rsidRPr="00433FCA">
        <w:rPr>
          <w:b/>
          <w:spacing w:val="-2"/>
          <w:sz w:val="23"/>
        </w:rPr>
        <w:t xml:space="preserve"> </w:t>
      </w:r>
      <w:r w:rsidRPr="00433FCA">
        <w:rPr>
          <w:b/>
          <w:sz w:val="23"/>
        </w:rPr>
        <w:t>-</w:t>
      </w:r>
      <w:r w:rsidRPr="00433FCA">
        <w:rPr>
          <w:b/>
          <w:spacing w:val="49"/>
          <w:sz w:val="23"/>
        </w:rPr>
        <w:t xml:space="preserve"> </w:t>
      </w:r>
      <w:r w:rsidRPr="00433FCA">
        <w:rPr>
          <w:b/>
          <w:sz w:val="23"/>
        </w:rPr>
        <w:t>GEP</w:t>
      </w:r>
      <w:r w:rsidRPr="00433FCA">
        <w:rPr>
          <w:b/>
          <w:color w:val="FF0000"/>
          <w:sz w:val="23"/>
        </w:rPr>
        <w:t>e</w:t>
      </w:r>
      <w:r w:rsidRPr="00433FCA">
        <w:rPr>
          <w:b/>
          <w:color w:val="528135"/>
          <w:sz w:val="23"/>
        </w:rPr>
        <w:t>e</w:t>
      </w:r>
      <w:r w:rsidRPr="00433FCA">
        <w:rPr>
          <w:b/>
          <w:color w:val="006FC0"/>
          <w:sz w:val="23"/>
        </w:rPr>
        <w:t>e</w:t>
      </w:r>
      <w:r w:rsidRPr="00433FCA">
        <w:rPr>
          <w:b/>
          <w:sz w:val="23"/>
        </w:rPr>
        <w:t>S</w:t>
      </w:r>
      <w:r w:rsidRPr="00433FCA">
        <w:rPr>
          <w:b/>
          <w:spacing w:val="-3"/>
          <w:sz w:val="23"/>
        </w:rPr>
        <w:t xml:space="preserve"> </w:t>
      </w:r>
      <w:r w:rsidRPr="00433FCA">
        <w:rPr>
          <w:b/>
          <w:sz w:val="23"/>
        </w:rPr>
        <w:t>–</w:t>
      </w:r>
      <w:r w:rsidRPr="00433FCA">
        <w:rPr>
          <w:b/>
          <w:spacing w:val="-3"/>
          <w:sz w:val="23"/>
        </w:rPr>
        <w:t xml:space="preserve"> </w:t>
      </w:r>
      <w:r w:rsidRPr="00433FCA">
        <w:rPr>
          <w:b/>
          <w:color w:val="006FC0"/>
          <w:sz w:val="23"/>
        </w:rPr>
        <w:t>UFPB</w:t>
      </w:r>
    </w:p>
    <w:p w14:paraId="1A750110" w14:textId="77777777" w:rsidR="00433FCA" w:rsidRDefault="00433FCA" w:rsidP="00433FCA">
      <w:pPr>
        <w:pStyle w:val="Corpodetexto"/>
        <w:tabs>
          <w:tab w:val="left" w:pos="0"/>
        </w:tabs>
        <w:spacing w:before="9"/>
        <w:rPr>
          <w:b/>
          <w:sz w:val="22"/>
        </w:rPr>
      </w:pPr>
    </w:p>
    <w:p w14:paraId="15B695FC" w14:textId="77777777" w:rsidR="00433FCA" w:rsidRPr="00433FCA" w:rsidRDefault="00433FCA" w:rsidP="00433FCA">
      <w:pPr>
        <w:pStyle w:val="PargrafodaLista"/>
        <w:widowControl w:val="0"/>
        <w:numPr>
          <w:ilvl w:val="1"/>
          <w:numId w:val="5"/>
        </w:numPr>
        <w:tabs>
          <w:tab w:val="left" w:pos="0"/>
        </w:tabs>
        <w:autoSpaceDE w:val="0"/>
        <w:autoSpaceDN w:val="0"/>
        <w:spacing w:before="54" w:after="0" w:line="304" w:lineRule="auto"/>
        <w:ind w:left="0" w:right="-1134" w:firstLine="0"/>
        <w:contextualSpacing w:val="0"/>
        <w:rPr>
          <w:b/>
          <w:sz w:val="23"/>
        </w:rPr>
      </w:pPr>
      <w:r>
        <w:rPr>
          <w:b/>
          <w:sz w:val="23"/>
        </w:rPr>
        <w:t>Dr. Juarez Melgaço Valadares</w:t>
      </w:r>
      <w:r>
        <w:rPr>
          <w:b/>
          <w:spacing w:val="1"/>
          <w:sz w:val="23"/>
        </w:rPr>
        <w:t xml:space="preserve"> </w:t>
      </w:r>
    </w:p>
    <w:p w14:paraId="18A4AFDA" w14:textId="77777777" w:rsidR="00433FCA" w:rsidRDefault="00433FCA" w:rsidP="00433FCA">
      <w:pPr>
        <w:pStyle w:val="PargrafodaLista"/>
        <w:widowControl w:val="0"/>
        <w:tabs>
          <w:tab w:val="left" w:pos="0"/>
        </w:tabs>
        <w:autoSpaceDE w:val="0"/>
        <w:autoSpaceDN w:val="0"/>
        <w:spacing w:before="54" w:after="0" w:line="304" w:lineRule="auto"/>
        <w:ind w:left="0" w:right="-1134"/>
        <w:contextualSpacing w:val="0"/>
        <w:rPr>
          <w:b/>
          <w:sz w:val="23"/>
        </w:rPr>
      </w:pPr>
      <w:r>
        <w:rPr>
          <w:b/>
          <w:spacing w:val="1"/>
          <w:sz w:val="23"/>
        </w:rPr>
        <w:tab/>
        <w:t xml:space="preserve">- </w:t>
      </w:r>
      <w:r>
        <w:rPr>
          <w:b/>
          <w:sz w:val="23"/>
        </w:rPr>
        <w:t>Pesquisador</w:t>
      </w:r>
      <w:r>
        <w:rPr>
          <w:b/>
          <w:spacing w:val="-3"/>
          <w:sz w:val="23"/>
        </w:rPr>
        <w:t xml:space="preserve"> </w:t>
      </w:r>
      <w:r>
        <w:rPr>
          <w:b/>
          <w:sz w:val="23"/>
        </w:rPr>
        <w:t>em</w:t>
      </w:r>
      <w:r>
        <w:rPr>
          <w:b/>
          <w:spacing w:val="-2"/>
          <w:sz w:val="23"/>
        </w:rPr>
        <w:t xml:space="preserve"> </w:t>
      </w:r>
      <w:r>
        <w:rPr>
          <w:b/>
          <w:sz w:val="23"/>
        </w:rPr>
        <w:t>Ciências</w:t>
      </w:r>
      <w:r>
        <w:rPr>
          <w:b/>
          <w:spacing w:val="-4"/>
          <w:sz w:val="23"/>
        </w:rPr>
        <w:t xml:space="preserve"> </w:t>
      </w:r>
      <w:r>
        <w:rPr>
          <w:b/>
          <w:sz w:val="23"/>
        </w:rPr>
        <w:t>e</w:t>
      </w:r>
      <w:r>
        <w:rPr>
          <w:b/>
          <w:spacing w:val="-2"/>
          <w:sz w:val="23"/>
        </w:rPr>
        <w:t xml:space="preserve"> </w:t>
      </w:r>
      <w:r>
        <w:rPr>
          <w:b/>
          <w:sz w:val="23"/>
        </w:rPr>
        <w:t>Física</w:t>
      </w:r>
      <w:r>
        <w:rPr>
          <w:b/>
          <w:spacing w:val="1"/>
          <w:sz w:val="23"/>
        </w:rPr>
        <w:t xml:space="preserve"> </w:t>
      </w:r>
      <w:r>
        <w:rPr>
          <w:b/>
          <w:sz w:val="23"/>
        </w:rPr>
        <w:t>-</w:t>
      </w:r>
      <w:r>
        <w:rPr>
          <w:b/>
          <w:spacing w:val="-2"/>
          <w:sz w:val="23"/>
        </w:rPr>
        <w:t xml:space="preserve"> </w:t>
      </w:r>
      <w:r>
        <w:rPr>
          <w:b/>
          <w:sz w:val="23"/>
        </w:rPr>
        <w:t>UFMG</w:t>
      </w:r>
    </w:p>
    <w:p w14:paraId="00FB06BB" w14:textId="77777777" w:rsidR="00433FCA" w:rsidRDefault="00433FCA" w:rsidP="00433FCA">
      <w:pPr>
        <w:pStyle w:val="Corpodetexto"/>
        <w:spacing w:before="5"/>
        <w:rPr>
          <w:b/>
          <w:sz w:val="28"/>
        </w:rPr>
      </w:pPr>
    </w:p>
    <w:p w14:paraId="393DE0D1" w14:textId="77777777" w:rsidR="00433FCA" w:rsidRPr="00433FCA" w:rsidRDefault="00433FCA" w:rsidP="00433FCA">
      <w:pPr>
        <w:pStyle w:val="Ttulo1"/>
        <w:rPr>
          <w:rFonts w:ascii="Verdana" w:hAnsi="Verdana"/>
          <w:color w:val="auto"/>
        </w:rPr>
      </w:pPr>
      <w:r w:rsidRPr="00433FCA">
        <w:rPr>
          <w:rFonts w:ascii="Verdana" w:hAnsi="Verdana"/>
          <w:color w:val="auto"/>
        </w:rPr>
        <w:t>COLETIVO</w:t>
      </w:r>
      <w:r w:rsidRPr="00433FCA">
        <w:rPr>
          <w:rFonts w:ascii="Verdana" w:hAnsi="Verdana"/>
          <w:color w:val="auto"/>
          <w:spacing w:val="-4"/>
        </w:rPr>
        <w:t xml:space="preserve"> </w:t>
      </w:r>
      <w:r w:rsidRPr="00433FCA">
        <w:rPr>
          <w:rFonts w:ascii="Verdana" w:hAnsi="Verdana"/>
          <w:color w:val="auto"/>
        </w:rPr>
        <w:t>DE</w:t>
      </w:r>
      <w:r w:rsidRPr="00433FCA">
        <w:rPr>
          <w:rFonts w:ascii="Verdana" w:hAnsi="Verdana"/>
          <w:color w:val="auto"/>
          <w:spacing w:val="-5"/>
        </w:rPr>
        <w:t xml:space="preserve"> </w:t>
      </w:r>
      <w:r w:rsidRPr="00433FCA">
        <w:rPr>
          <w:rFonts w:ascii="Verdana" w:hAnsi="Verdana"/>
          <w:color w:val="auto"/>
        </w:rPr>
        <w:t>TÉCNICO</w:t>
      </w:r>
      <w:r w:rsidRPr="00433FCA">
        <w:rPr>
          <w:rFonts w:ascii="Verdana" w:hAnsi="Verdana"/>
          <w:color w:val="auto"/>
          <w:spacing w:val="-4"/>
        </w:rPr>
        <w:t xml:space="preserve"> </w:t>
      </w:r>
      <w:r w:rsidRPr="00433FCA">
        <w:rPr>
          <w:rFonts w:ascii="Verdana" w:hAnsi="Verdana"/>
          <w:color w:val="auto"/>
        </w:rPr>
        <w:t>DE</w:t>
      </w:r>
      <w:r w:rsidRPr="00433FCA">
        <w:rPr>
          <w:rFonts w:ascii="Verdana" w:hAnsi="Verdana"/>
          <w:color w:val="auto"/>
          <w:spacing w:val="-2"/>
        </w:rPr>
        <w:t xml:space="preserve"> </w:t>
      </w:r>
      <w:r w:rsidRPr="00433FCA">
        <w:rPr>
          <w:rFonts w:ascii="Verdana" w:hAnsi="Verdana"/>
          <w:color w:val="auto"/>
        </w:rPr>
        <w:t>PESQUISA:</w:t>
      </w:r>
    </w:p>
    <w:p w14:paraId="15E68433" w14:textId="77777777" w:rsidR="00433FCA" w:rsidRDefault="00433FCA" w:rsidP="00433FCA">
      <w:pPr>
        <w:pStyle w:val="PargrafodaLista"/>
        <w:widowControl w:val="0"/>
        <w:numPr>
          <w:ilvl w:val="1"/>
          <w:numId w:val="5"/>
        </w:numPr>
        <w:autoSpaceDE w:val="0"/>
        <w:autoSpaceDN w:val="0"/>
        <w:spacing w:before="81" w:after="0" w:line="240" w:lineRule="auto"/>
        <w:ind w:left="0" w:firstLine="0"/>
        <w:contextualSpacing w:val="0"/>
        <w:rPr>
          <w:b/>
          <w:sz w:val="23"/>
        </w:rPr>
      </w:pPr>
      <w:r>
        <w:rPr>
          <w:b/>
          <w:sz w:val="23"/>
        </w:rPr>
        <w:t>Cassio</w:t>
      </w:r>
      <w:r>
        <w:rPr>
          <w:b/>
          <w:spacing w:val="-2"/>
          <w:sz w:val="23"/>
        </w:rPr>
        <w:t xml:space="preserve"> </w:t>
      </w:r>
      <w:r>
        <w:rPr>
          <w:b/>
          <w:sz w:val="23"/>
        </w:rPr>
        <w:t>Ferreira</w:t>
      </w:r>
      <w:r>
        <w:rPr>
          <w:b/>
          <w:spacing w:val="-4"/>
          <w:sz w:val="23"/>
        </w:rPr>
        <w:t xml:space="preserve"> </w:t>
      </w:r>
      <w:r>
        <w:rPr>
          <w:b/>
          <w:sz w:val="23"/>
        </w:rPr>
        <w:t>Marques</w:t>
      </w:r>
    </w:p>
    <w:p w14:paraId="476A6867" w14:textId="77777777" w:rsidR="00433FCA" w:rsidRDefault="00433FCA" w:rsidP="00433FCA">
      <w:pPr>
        <w:ind w:firstLine="708"/>
        <w:rPr>
          <w:b/>
          <w:sz w:val="23"/>
        </w:rPr>
      </w:pPr>
      <w:r>
        <w:rPr>
          <w:b/>
          <w:sz w:val="23"/>
        </w:rPr>
        <w:t>- Pesquisador</w:t>
      </w:r>
      <w:r>
        <w:rPr>
          <w:b/>
          <w:spacing w:val="-3"/>
          <w:sz w:val="23"/>
        </w:rPr>
        <w:t xml:space="preserve"> </w:t>
      </w:r>
      <w:r>
        <w:rPr>
          <w:b/>
          <w:sz w:val="23"/>
        </w:rPr>
        <w:t>em</w:t>
      </w:r>
      <w:r>
        <w:rPr>
          <w:b/>
          <w:spacing w:val="-3"/>
          <w:sz w:val="23"/>
        </w:rPr>
        <w:t xml:space="preserve"> </w:t>
      </w:r>
      <w:r>
        <w:rPr>
          <w:b/>
          <w:sz w:val="23"/>
        </w:rPr>
        <w:t>História</w:t>
      </w:r>
      <w:r>
        <w:rPr>
          <w:b/>
          <w:spacing w:val="-4"/>
          <w:sz w:val="23"/>
        </w:rPr>
        <w:t xml:space="preserve"> </w:t>
      </w:r>
      <w:r>
        <w:rPr>
          <w:b/>
          <w:sz w:val="23"/>
        </w:rPr>
        <w:t>Humana</w:t>
      </w:r>
      <w:r>
        <w:rPr>
          <w:b/>
          <w:spacing w:val="-3"/>
          <w:sz w:val="23"/>
        </w:rPr>
        <w:t xml:space="preserve"> </w:t>
      </w:r>
      <w:r>
        <w:rPr>
          <w:b/>
          <w:sz w:val="23"/>
        </w:rPr>
        <w:t>e</w:t>
      </w:r>
      <w:r>
        <w:rPr>
          <w:b/>
          <w:spacing w:val="-4"/>
          <w:sz w:val="23"/>
        </w:rPr>
        <w:t xml:space="preserve"> </w:t>
      </w:r>
      <w:r>
        <w:rPr>
          <w:b/>
          <w:sz w:val="23"/>
        </w:rPr>
        <w:t>Pedagogo</w:t>
      </w:r>
      <w:r>
        <w:rPr>
          <w:b/>
          <w:spacing w:val="3"/>
          <w:sz w:val="23"/>
        </w:rPr>
        <w:t xml:space="preserve"> </w:t>
      </w:r>
      <w:r>
        <w:rPr>
          <w:b/>
          <w:sz w:val="23"/>
        </w:rPr>
        <w:t>–</w:t>
      </w:r>
      <w:r>
        <w:rPr>
          <w:b/>
          <w:spacing w:val="-3"/>
          <w:sz w:val="23"/>
        </w:rPr>
        <w:t xml:space="preserve"> </w:t>
      </w:r>
      <w:r>
        <w:rPr>
          <w:b/>
          <w:sz w:val="23"/>
        </w:rPr>
        <w:t>GEP</w:t>
      </w:r>
      <w:r>
        <w:rPr>
          <w:b/>
          <w:color w:val="FF0000"/>
          <w:sz w:val="23"/>
        </w:rPr>
        <w:t>e</w:t>
      </w:r>
      <w:r>
        <w:rPr>
          <w:b/>
          <w:color w:val="528135"/>
          <w:sz w:val="23"/>
        </w:rPr>
        <w:t>e</w:t>
      </w:r>
      <w:r>
        <w:rPr>
          <w:b/>
          <w:color w:val="006FC0"/>
          <w:sz w:val="23"/>
        </w:rPr>
        <w:t>e</w:t>
      </w:r>
      <w:r>
        <w:rPr>
          <w:b/>
          <w:sz w:val="23"/>
        </w:rPr>
        <w:t>S</w:t>
      </w:r>
      <w:r>
        <w:rPr>
          <w:b/>
          <w:spacing w:val="-2"/>
          <w:sz w:val="23"/>
        </w:rPr>
        <w:t xml:space="preserve"> </w:t>
      </w:r>
      <w:r>
        <w:rPr>
          <w:b/>
          <w:sz w:val="23"/>
        </w:rPr>
        <w:t>–</w:t>
      </w:r>
      <w:r>
        <w:rPr>
          <w:b/>
          <w:spacing w:val="-1"/>
          <w:sz w:val="23"/>
        </w:rPr>
        <w:t xml:space="preserve"> </w:t>
      </w:r>
      <w:r>
        <w:rPr>
          <w:b/>
          <w:color w:val="006FC0"/>
          <w:sz w:val="23"/>
        </w:rPr>
        <w:t>UFPB</w:t>
      </w:r>
    </w:p>
    <w:p w14:paraId="58340305" w14:textId="77777777" w:rsidR="00433FCA" w:rsidRDefault="00433FCA" w:rsidP="00433FCA">
      <w:pPr>
        <w:pStyle w:val="Corpodetexto"/>
        <w:spacing w:before="7"/>
        <w:rPr>
          <w:b/>
          <w:sz w:val="18"/>
        </w:rPr>
      </w:pPr>
    </w:p>
    <w:p w14:paraId="5E64BB38" w14:textId="77777777" w:rsidR="00433FCA" w:rsidRDefault="00433FCA" w:rsidP="00433FCA">
      <w:pPr>
        <w:pStyle w:val="PargrafodaLista"/>
        <w:widowControl w:val="0"/>
        <w:numPr>
          <w:ilvl w:val="1"/>
          <w:numId w:val="5"/>
        </w:numPr>
        <w:autoSpaceDE w:val="0"/>
        <w:autoSpaceDN w:val="0"/>
        <w:spacing w:before="54" w:after="0" w:line="240" w:lineRule="auto"/>
        <w:ind w:left="0" w:firstLine="0"/>
        <w:contextualSpacing w:val="0"/>
        <w:rPr>
          <w:b/>
          <w:sz w:val="23"/>
        </w:rPr>
      </w:pPr>
      <w:proofErr w:type="spellStart"/>
      <w:r>
        <w:rPr>
          <w:b/>
          <w:sz w:val="23"/>
        </w:rPr>
        <w:t>Rosalinda</w:t>
      </w:r>
      <w:proofErr w:type="spellEnd"/>
      <w:r>
        <w:rPr>
          <w:b/>
          <w:spacing w:val="-3"/>
          <w:sz w:val="23"/>
        </w:rPr>
        <w:t xml:space="preserve"> </w:t>
      </w:r>
      <w:r>
        <w:rPr>
          <w:b/>
          <w:sz w:val="23"/>
        </w:rPr>
        <w:t>F.</w:t>
      </w:r>
      <w:r>
        <w:rPr>
          <w:b/>
          <w:spacing w:val="-3"/>
          <w:sz w:val="23"/>
        </w:rPr>
        <w:t xml:space="preserve"> </w:t>
      </w:r>
      <w:r>
        <w:rPr>
          <w:b/>
          <w:sz w:val="23"/>
        </w:rPr>
        <w:t>Soares</w:t>
      </w:r>
    </w:p>
    <w:p w14:paraId="596F3C78" w14:textId="77777777" w:rsidR="00433FCA" w:rsidRDefault="00433FCA" w:rsidP="00433FCA">
      <w:pPr>
        <w:ind w:firstLine="708"/>
        <w:rPr>
          <w:b/>
          <w:sz w:val="23"/>
        </w:rPr>
      </w:pPr>
      <w:r>
        <w:rPr>
          <w:b/>
          <w:sz w:val="23"/>
        </w:rPr>
        <w:t>- Doutoranda</w:t>
      </w:r>
      <w:r>
        <w:rPr>
          <w:b/>
          <w:spacing w:val="-3"/>
          <w:sz w:val="23"/>
        </w:rPr>
        <w:t xml:space="preserve"> </w:t>
      </w:r>
      <w:r>
        <w:rPr>
          <w:b/>
          <w:sz w:val="23"/>
        </w:rPr>
        <w:t>em</w:t>
      </w:r>
      <w:r>
        <w:rPr>
          <w:b/>
          <w:spacing w:val="-3"/>
          <w:sz w:val="23"/>
        </w:rPr>
        <w:t xml:space="preserve"> </w:t>
      </w:r>
      <w:r>
        <w:rPr>
          <w:b/>
          <w:sz w:val="23"/>
        </w:rPr>
        <w:t>Educação</w:t>
      </w:r>
      <w:r>
        <w:rPr>
          <w:b/>
          <w:spacing w:val="3"/>
          <w:sz w:val="23"/>
        </w:rPr>
        <w:t xml:space="preserve"> </w:t>
      </w:r>
      <w:r>
        <w:rPr>
          <w:b/>
          <w:sz w:val="23"/>
        </w:rPr>
        <w:t>–</w:t>
      </w:r>
      <w:r>
        <w:rPr>
          <w:b/>
          <w:spacing w:val="-1"/>
          <w:sz w:val="23"/>
        </w:rPr>
        <w:t xml:space="preserve"> </w:t>
      </w:r>
      <w:r>
        <w:rPr>
          <w:b/>
          <w:sz w:val="23"/>
        </w:rPr>
        <w:t>GEP</w:t>
      </w:r>
      <w:r>
        <w:rPr>
          <w:b/>
          <w:color w:val="FF0000"/>
          <w:sz w:val="23"/>
        </w:rPr>
        <w:t>e</w:t>
      </w:r>
      <w:r>
        <w:rPr>
          <w:b/>
          <w:color w:val="528135"/>
          <w:sz w:val="23"/>
        </w:rPr>
        <w:t>e</w:t>
      </w:r>
      <w:r>
        <w:rPr>
          <w:b/>
          <w:color w:val="006FC0"/>
          <w:sz w:val="23"/>
        </w:rPr>
        <w:t>e</w:t>
      </w:r>
      <w:r>
        <w:rPr>
          <w:b/>
          <w:sz w:val="23"/>
        </w:rPr>
        <w:t>S</w:t>
      </w:r>
      <w:r>
        <w:rPr>
          <w:b/>
          <w:spacing w:val="-3"/>
          <w:sz w:val="23"/>
        </w:rPr>
        <w:t xml:space="preserve"> </w:t>
      </w:r>
      <w:r>
        <w:rPr>
          <w:b/>
          <w:sz w:val="23"/>
        </w:rPr>
        <w:t xml:space="preserve">– </w:t>
      </w:r>
      <w:r>
        <w:rPr>
          <w:b/>
          <w:color w:val="006FC0"/>
          <w:sz w:val="23"/>
        </w:rPr>
        <w:t>UFPB</w:t>
      </w:r>
    </w:p>
    <w:p w14:paraId="1B6F9B5E" w14:textId="77777777" w:rsidR="00433FCA" w:rsidRDefault="00433FCA" w:rsidP="00433FCA">
      <w:pPr>
        <w:pStyle w:val="Corpodetexto"/>
        <w:spacing w:before="7"/>
        <w:rPr>
          <w:b/>
          <w:sz w:val="18"/>
        </w:rPr>
      </w:pPr>
    </w:p>
    <w:p w14:paraId="23A81B79" w14:textId="77777777" w:rsidR="00433FCA" w:rsidRDefault="00433FCA" w:rsidP="00433FCA">
      <w:pPr>
        <w:pStyle w:val="PargrafodaLista"/>
        <w:widowControl w:val="0"/>
        <w:numPr>
          <w:ilvl w:val="1"/>
          <w:numId w:val="5"/>
        </w:numPr>
        <w:autoSpaceDE w:val="0"/>
        <w:autoSpaceDN w:val="0"/>
        <w:spacing w:before="54" w:after="0" w:line="240" w:lineRule="auto"/>
        <w:ind w:left="0" w:firstLine="0"/>
        <w:contextualSpacing w:val="0"/>
        <w:rPr>
          <w:b/>
          <w:sz w:val="23"/>
        </w:rPr>
      </w:pPr>
      <w:r>
        <w:rPr>
          <w:b/>
          <w:sz w:val="23"/>
        </w:rPr>
        <w:t>Ms.</w:t>
      </w:r>
      <w:r>
        <w:rPr>
          <w:b/>
          <w:spacing w:val="-3"/>
          <w:sz w:val="23"/>
        </w:rPr>
        <w:t xml:space="preserve"> </w:t>
      </w:r>
      <w:r>
        <w:rPr>
          <w:b/>
          <w:sz w:val="23"/>
        </w:rPr>
        <w:t>Daniel</w:t>
      </w:r>
      <w:r>
        <w:rPr>
          <w:b/>
          <w:spacing w:val="-3"/>
          <w:sz w:val="23"/>
        </w:rPr>
        <w:t xml:space="preserve"> </w:t>
      </w:r>
      <w:proofErr w:type="spellStart"/>
      <w:r>
        <w:rPr>
          <w:b/>
          <w:sz w:val="23"/>
        </w:rPr>
        <w:t>Deyson</w:t>
      </w:r>
      <w:proofErr w:type="spellEnd"/>
      <w:r>
        <w:rPr>
          <w:b/>
          <w:spacing w:val="-3"/>
          <w:sz w:val="23"/>
        </w:rPr>
        <w:t xml:space="preserve"> </w:t>
      </w:r>
      <w:r>
        <w:rPr>
          <w:b/>
          <w:sz w:val="23"/>
        </w:rPr>
        <w:t>Nunes</w:t>
      </w:r>
      <w:r>
        <w:rPr>
          <w:b/>
          <w:spacing w:val="-3"/>
          <w:sz w:val="23"/>
        </w:rPr>
        <w:t xml:space="preserve"> </w:t>
      </w:r>
      <w:r>
        <w:rPr>
          <w:b/>
          <w:sz w:val="23"/>
        </w:rPr>
        <w:t>Passos</w:t>
      </w:r>
    </w:p>
    <w:p w14:paraId="0332BEE3" w14:textId="77777777" w:rsidR="00433FCA" w:rsidRDefault="00433FCA" w:rsidP="00433FCA">
      <w:pPr>
        <w:spacing w:before="1"/>
        <w:ind w:firstLine="708"/>
        <w:rPr>
          <w:b/>
          <w:sz w:val="23"/>
        </w:rPr>
      </w:pPr>
      <w:r>
        <w:rPr>
          <w:b/>
          <w:sz w:val="23"/>
        </w:rPr>
        <w:t>- Mestre</w:t>
      </w:r>
      <w:r>
        <w:rPr>
          <w:b/>
          <w:spacing w:val="-3"/>
          <w:sz w:val="23"/>
        </w:rPr>
        <w:t xml:space="preserve"> </w:t>
      </w:r>
      <w:r>
        <w:rPr>
          <w:b/>
          <w:sz w:val="23"/>
        </w:rPr>
        <w:t>Pesquisador</w:t>
      </w:r>
      <w:r>
        <w:rPr>
          <w:b/>
          <w:spacing w:val="-3"/>
          <w:sz w:val="23"/>
        </w:rPr>
        <w:t xml:space="preserve"> </w:t>
      </w:r>
      <w:r>
        <w:rPr>
          <w:b/>
          <w:sz w:val="23"/>
        </w:rPr>
        <w:t>em</w:t>
      </w:r>
      <w:r>
        <w:rPr>
          <w:b/>
          <w:spacing w:val="-5"/>
          <w:sz w:val="23"/>
        </w:rPr>
        <w:t xml:space="preserve"> </w:t>
      </w:r>
      <w:r>
        <w:rPr>
          <w:b/>
          <w:sz w:val="23"/>
        </w:rPr>
        <w:t>Educação</w:t>
      </w:r>
      <w:r>
        <w:rPr>
          <w:b/>
          <w:spacing w:val="-2"/>
          <w:sz w:val="23"/>
        </w:rPr>
        <w:t xml:space="preserve"> </w:t>
      </w:r>
      <w:r>
        <w:rPr>
          <w:b/>
          <w:sz w:val="23"/>
        </w:rPr>
        <w:t>e</w:t>
      </w:r>
      <w:r>
        <w:rPr>
          <w:b/>
          <w:spacing w:val="-4"/>
          <w:sz w:val="23"/>
        </w:rPr>
        <w:t xml:space="preserve"> </w:t>
      </w:r>
      <w:r>
        <w:rPr>
          <w:b/>
          <w:sz w:val="23"/>
        </w:rPr>
        <w:t>Tecnologia</w:t>
      </w:r>
      <w:r>
        <w:rPr>
          <w:b/>
          <w:spacing w:val="-5"/>
          <w:sz w:val="23"/>
        </w:rPr>
        <w:t xml:space="preserve"> </w:t>
      </w:r>
      <w:r>
        <w:rPr>
          <w:b/>
          <w:sz w:val="23"/>
        </w:rPr>
        <w:t>Digitais</w:t>
      </w:r>
      <w:r>
        <w:rPr>
          <w:b/>
          <w:spacing w:val="2"/>
          <w:sz w:val="23"/>
        </w:rPr>
        <w:t xml:space="preserve"> </w:t>
      </w:r>
      <w:r>
        <w:rPr>
          <w:b/>
          <w:sz w:val="23"/>
        </w:rPr>
        <w:t>–</w:t>
      </w:r>
      <w:r>
        <w:rPr>
          <w:b/>
          <w:spacing w:val="-1"/>
          <w:sz w:val="23"/>
        </w:rPr>
        <w:t xml:space="preserve"> </w:t>
      </w:r>
      <w:r>
        <w:rPr>
          <w:b/>
          <w:sz w:val="23"/>
        </w:rPr>
        <w:t>GEP</w:t>
      </w:r>
      <w:r>
        <w:rPr>
          <w:b/>
          <w:color w:val="FF0000"/>
          <w:sz w:val="23"/>
        </w:rPr>
        <w:t>e</w:t>
      </w:r>
      <w:r>
        <w:rPr>
          <w:b/>
          <w:color w:val="528135"/>
          <w:sz w:val="23"/>
        </w:rPr>
        <w:t>e</w:t>
      </w:r>
      <w:r>
        <w:rPr>
          <w:b/>
          <w:color w:val="006FC0"/>
          <w:sz w:val="23"/>
        </w:rPr>
        <w:t>e</w:t>
      </w:r>
      <w:r>
        <w:rPr>
          <w:b/>
          <w:sz w:val="23"/>
        </w:rPr>
        <w:t>S</w:t>
      </w:r>
      <w:r>
        <w:rPr>
          <w:b/>
          <w:spacing w:val="-3"/>
          <w:sz w:val="23"/>
        </w:rPr>
        <w:t xml:space="preserve"> </w:t>
      </w:r>
      <w:r>
        <w:rPr>
          <w:b/>
          <w:sz w:val="23"/>
        </w:rPr>
        <w:t>–</w:t>
      </w:r>
      <w:r>
        <w:rPr>
          <w:b/>
          <w:spacing w:val="-4"/>
          <w:sz w:val="23"/>
        </w:rPr>
        <w:t xml:space="preserve"> </w:t>
      </w:r>
      <w:r>
        <w:rPr>
          <w:b/>
          <w:sz w:val="23"/>
        </w:rPr>
        <w:t>URFESA/UERN</w:t>
      </w:r>
    </w:p>
    <w:p w14:paraId="4CD1BA58" w14:textId="77777777" w:rsidR="00433FCA" w:rsidRDefault="00433FCA" w:rsidP="00433FCA">
      <w:pPr>
        <w:pStyle w:val="Corpodetexto"/>
        <w:spacing w:before="7"/>
        <w:rPr>
          <w:b/>
          <w:sz w:val="18"/>
        </w:rPr>
      </w:pPr>
    </w:p>
    <w:p w14:paraId="24E69E6F" w14:textId="77777777" w:rsidR="00433FCA" w:rsidRDefault="00433FCA" w:rsidP="00433FCA">
      <w:pPr>
        <w:pStyle w:val="PargrafodaLista"/>
        <w:widowControl w:val="0"/>
        <w:numPr>
          <w:ilvl w:val="1"/>
          <w:numId w:val="5"/>
        </w:numPr>
        <w:autoSpaceDE w:val="0"/>
        <w:autoSpaceDN w:val="0"/>
        <w:spacing w:before="54" w:after="0" w:line="240" w:lineRule="auto"/>
        <w:ind w:left="0" w:firstLine="0"/>
        <w:contextualSpacing w:val="0"/>
        <w:rPr>
          <w:b/>
          <w:sz w:val="23"/>
        </w:rPr>
      </w:pPr>
      <w:r>
        <w:rPr>
          <w:b/>
          <w:sz w:val="23"/>
        </w:rPr>
        <w:t>Maria</w:t>
      </w:r>
      <w:r>
        <w:rPr>
          <w:b/>
          <w:spacing w:val="-3"/>
          <w:sz w:val="23"/>
        </w:rPr>
        <w:t xml:space="preserve"> </w:t>
      </w:r>
      <w:r>
        <w:rPr>
          <w:b/>
          <w:sz w:val="23"/>
        </w:rPr>
        <w:t>Selma</w:t>
      </w:r>
      <w:r>
        <w:rPr>
          <w:b/>
          <w:spacing w:val="-2"/>
          <w:sz w:val="23"/>
        </w:rPr>
        <w:t xml:space="preserve"> </w:t>
      </w:r>
      <w:r>
        <w:rPr>
          <w:b/>
          <w:sz w:val="23"/>
        </w:rPr>
        <w:t>Rangel</w:t>
      </w:r>
      <w:r>
        <w:rPr>
          <w:b/>
          <w:spacing w:val="-3"/>
          <w:sz w:val="23"/>
        </w:rPr>
        <w:t xml:space="preserve"> </w:t>
      </w:r>
      <w:r>
        <w:rPr>
          <w:b/>
          <w:sz w:val="23"/>
        </w:rPr>
        <w:t>Lobo</w:t>
      </w:r>
      <w:r>
        <w:rPr>
          <w:b/>
          <w:spacing w:val="-2"/>
          <w:sz w:val="23"/>
        </w:rPr>
        <w:t xml:space="preserve"> </w:t>
      </w:r>
      <w:r>
        <w:rPr>
          <w:b/>
          <w:sz w:val="23"/>
        </w:rPr>
        <w:t>Souza</w:t>
      </w:r>
    </w:p>
    <w:p w14:paraId="3E58D859" w14:textId="77777777" w:rsidR="00433FCA" w:rsidRDefault="00433FCA" w:rsidP="00433FCA">
      <w:pPr>
        <w:ind w:firstLine="708"/>
        <w:rPr>
          <w:b/>
          <w:sz w:val="23"/>
        </w:rPr>
      </w:pPr>
      <w:r>
        <w:rPr>
          <w:b/>
          <w:sz w:val="23"/>
        </w:rPr>
        <w:t>- Mestra</w:t>
      </w:r>
      <w:r>
        <w:rPr>
          <w:b/>
          <w:spacing w:val="-3"/>
          <w:sz w:val="23"/>
        </w:rPr>
        <w:t xml:space="preserve"> </w:t>
      </w:r>
      <w:r>
        <w:rPr>
          <w:b/>
          <w:sz w:val="23"/>
        </w:rPr>
        <w:t>Pesquisadora</w:t>
      </w:r>
      <w:r>
        <w:rPr>
          <w:b/>
          <w:spacing w:val="-2"/>
          <w:sz w:val="23"/>
        </w:rPr>
        <w:t xml:space="preserve"> </w:t>
      </w:r>
      <w:r>
        <w:rPr>
          <w:b/>
          <w:sz w:val="23"/>
        </w:rPr>
        <w:t>em</w:t>
      </w:r>
      <w:r>
        <w:rPr>
          <w:b/>
          <w:spacing w:val="-4"/>
          <w:sz w:val="23"/>
        </w:rPr>
        <w:t xml:space="preserve"> </w:t>
      </w:r>
      <w:r>
        <w:rPr>
          <w:b/>
          <w:sz w:val="23"/>
        </w:rPr>
        <w:t>Educação</w:t>
      </w:r>
      <w:r>
        <w:rPr>
          <w:b/>
          <w:spacing w:val="-1"/>
          <w:sz w:val="23"/>
        </w:rPr>
        <w:t xml:space="preserve"> </w:t>
      </w:r>
      <w:r>
        <w:rPr>
          <w:b/>
          <w:sz w:val="23"/>
        </w:rPr>
        <w:t>–</w:t>
      </w:r>
      <w:r>
        <w:rPr>
          <w:b/>
          <w:spacing w:val="-1"/>
          <w:sz w:val="23"/>
        </w:rPr>
        <w:t xml:space="preserve"> </w:t>
      </w:r>
      <w:r>
        <w:rPr>
          <w:b/>
          <w:sz w:val="23"/>
        </w:rPr>
        <w:t>GEP</w:t>
      </w:r>
      <w:r>
        <w:rPr>
          <w:b/>
          <w:color w:val="FF0000"/>
          <w:sz w:val="23"/>
        </w:rPr>
        <w:t>e</w:t>
      </w:r>
      <w:r>
        <w:rPr>
          <w:b/>
          <w:color w:val="528135"/>
          <w:sz w:val="23"/>
        </w:rPr>
        <w:t>e</w:t>
      </w:r>
      <w:r>
        <w:rPr>
          <w:b/>
          <w:color w:val="006FC0"/>
          <w:sz w:val="23"/>
        </w:rPr>
        <w:t>e</w:t>
      </w:r>
      <w:r>
        <w:rPr>
          <w:b/>
          <w:sz w:val="23"/>
        </w:rPr>
        <w:t>S</w:t>
      </w:r>
      <w:r>
        <w:rPr>
          <w:b/>
          <w:spacing w:val="-2"/>
          <w:sz w:val="23"/>
        </w:rPr>
        <w:t xml:space="preserve"> </w:t>
      </w:r>
      <w:r>
        <w:rPr>
          <w:b/>
          <w:sz w:val="23"/>
        </w:rPr>
        <w:t>–</w:t>
      </w:r>
      <w:r>
        <w:rPr>
          <w:b/>
          <w:spacing w:val="-1"/>
          <w:sz w:val="23"/>
        </w:rPr>
        <w:t xml:space="preserve"> </w:t>
      </w:r>
      <w:r>
        <w:rPr>
          <w:b/>
          <w:color w:val="006FC0"/>
          <w:sz w:val="23"/>
        </w:rPr>
        <w:t>UFPB</w:t>
      </w:r>
    </w:p>
    <w:p w14:paraId="7170A7DE" w14:textId="77777777" w:rsidR="00433FCA" w:rsidRDefault="00433FCA" w:rsidP="00433FCA">
      <w:pPr>
        <w:pStyle w:val="Corpodetexto"/>
        <w:spacing w:before="7"/>
        <w:rPr>
          <w:b/>
          <w:sz w:val="18"/>
        </w:rPr>
      </w:pPr>
    </w:p>
    <w:p w14:paraId="09E4F22D" w14:textId="77777777" w:rsidR="00433FCA" w:rsidRDefault="00433FCA" w:rsidP="00433FCA">
      <w:pPr>
        <w:pStyle w:val="PargrafodaLista"/>
        <w:widowControl w:val="0"/>
        <w:numPr>
          <w:ilvl w:val="1"/>
          <w:numId w:val="5"/>
        </w:numPr>
        <w:autoSpaceDE w:val="0"/>
        <w:autoSpaceDN w:val="0"/>
        <w:spacing w:before="54" w:after="0" w:line="240" w:lineRule="auto"/>
        <w:ind w:left="0" w:firstLine="0"/>
        <w:contextualSpacing w:val="0"/>
        <w:rPr>
          <w:b/>
          <w:sz w:val="23"/>
        </w:rPr>
      </w:pPr>
      <w:proofErr w:type="spellStart"/>
      <w:r>
        <w:rPr>
          <w:b/>
          <w:sz w:val="23"/>
        </w:rPr>
        <w:t>Kym</w:t>
      </w:r>
      <w:proofErr w:type="spellEnd"/>
      <w:r>
        <w:rPr>
          <w:b/>
          <w:spacing w:val="-4"/>
          <w:sz w:val="23"/>
        </w:rPr>
        <w:t xml:space="preserve"> </w:t>
      </w:r>
      <w:proofErr w:type="spellStart"/>
      <w:r>
        <w:rPr>
          <w:b/>
          <w:sz w:val="23"/>
        </w:rPr>
        <w:t>kanatto</w:t>
      </w:r>
      <w:proofErr w:type="spellEnd"/>
      <w:r>
        <w:rPr>
          <w:b/>
          <w:spacing w:val="-1"/>
          <w:sz w:val="23"/>
        </w:rPr>
        <w:t xml:space="preserve"> </w:t>
      </w:r>
      <w:r>
        <w:rPr>
          <w:b/>
          <w:sz w:val="23"/>
        </w:rPr>
        <w:t>Gomes</w:t>
      </w:r>
      <w:r>
        <w:rPr>
          <w:b/>
          <w:spacing w:val="-3"/>
          <w:sz w:val="23"/>
        </w:rPr>
        <w:t xml:space="preserve"> </w:t>
      </w:r>
      <w:r>
        <w:rPr>
          <w:b/>
          <w:sz w:val="23"/>
        </w:rPr>
        <w:t>Melo</w:t>
      </w:r>
    </w:p>
    <w:p w14:paraId="2F2B6C02" w14:textId="77777777" w:rsidR="00433FCA" w:rsidRDefault="00433FCA" w:rsidP="00433FCA">
      <w:pPr>
        <w:ind w:firstLine="708"/>
        <w:rPr>
          <w:b/>
          <w:sz w:val="23"/>
        </w:rPr>
      </w:pPr>
      <w:r>
        <w:rPr>
          <w:b/>
          <w:sz w:val="23"/>
        </w:rPr>
        <w:t>- Mestrando</w:t>
      </w:r>
      <w:r>
        <w:rPr>
          <w:b/>
          <w:spacing w:val="-2"/>
          <w:sz w:val="23"/>
        </w:rPr>
        <w:t xml:space="preserve"> </w:t>
      </w:r>
      <w:r>
        <w:rPr>
          <w:b/>
          <w:sz w:val="23"/>
        </w:rPr>
        <w:t>Pesquisador</w:t>
      </w:r>
      <w:r>
        <w:rPr>
          <w:b/>
          <w:spacing w:val="-3"/>
          <w:sz w:val="23"/>
        </w:rPr>
        <w:t xml:space="preserve"> </w:t>
      </w:r>
      <w:r>
        <w:rPr>
          <w:b/>
          <w:sz w:val="23"/>
        </w:rPr>
        <w:t>em Ciência</w:t>
      </w:r>
      <w:r>
        <w:rPr>
          <w:b/>
          <w:spacing w:val="-3"/>
          <w:sz w:val="23"/>
        </w:rPr>
        <w:t xml:space="preserve"> </w:t>
      </w:r>
      <w:r>
        <w:rPr>
          <w:b/>
          <w:sz w:val="23"/>
        </w:rPr>
        <w:t>da</w:t>
      </w:r>
      <w:r>
        <w:rPr>
          <w:b/>
          <w:spacing w:val="-5"/>
          <w:sz w:val="23"/>
        </w:rPr>
        <w:t xml:space="preserve"> </w:t>
      </w:r>
      <w:r>
        <w:rPr>
          <w:b/>
          <w:sz w:val="23"/>
        </w:rPr>
        <w:t>Informação</w:t>
      </w:r>
      <w:r>
        <w:rPr>
          <w:b/>
          <w:spacing w:val="-1"/>
          <w:sz w:val="23"/>
        </w:rPr>
        <w:t xml:space="preserve"> </w:t>
      </w:r>
      <w:r>
        <w:rPr>
          <w:b/>
          <w:sz w:val="23"/>
        </w:rPr>
        <w:t>–</w:t>
      </w:r>
      <w:r>
        <w:rPr>
          <w:b/>
          <w:spacing w:val="-1"/>
          <w:sz w:val="23"/>
        </w:rPr>
        <w:t xml:space="preserve"> </w:t>
      </w:r>
      <w:r>
        <w:rPr>
          <w:b/>
          <w:sz w:val="23"/>
        </w:rPr>
        <w:t>GEP</w:t>
      </w:r>
      <w:r>
        <w:rPr>
          <w:b/>
          <w:color w:val="FF0000"/>
          <w:sz w:val="23"/>
        </w:rPr>
        <w:t>e</w:t>
      </w:r>
      <w:r>
        <w:rPr>
          <w:b/>
          <w:color w:val="528135"/>
          <w:sz w:val="23"/>
        </w:rPr>
        <w:t>e</w:t>
      </w:r>
      <w:r>
        <w:rPr>
          <w:b/>
          <w:color w:val="006FC0"/>
          <w:sz w:val="23"/>
        </w:rPr>
        <w:t>e</w:t>
      </w:r>
      <w:r>
        <w:rPr>
          <w:b/>
          <w:sz w:val="23"/>
        </w:rPr>
        <w:t>S</w:t>
      </w:r>
      <w:r>
        <w:rPr>
          <w:b/>
          <w:spacing w:val="-4"/>
          <w:sz w:val="23"/>
        </w:rPr>
        <w:t xml:space="preserve"> </w:t>
      </w:r>
      <w:r>
        <w:rPr>
          <w:b/>
          <w:sz w:val="23"/>
        </w:rPr>
        <w:t>–</w:t>
      </w:r>
      <w:r>
        <w:rPr>
          <w:b/>
          <w:spacing w:val="-1"/>
          <w:sz w:val="23"/>
        </w:rPr>
        <w:t xml:space="preserve"> </w:t>
      </w:r>
      <w:r>
        <w:rPr>
          <w:b/>
          <w:color w:val="006FC0"/>
          <w:sz w:val="23"/>
        </w:rPr>
        <w:t>UFPB</w:t>
      </w:r>
    </w:p>
    <w:p w14:paraId="2FDB6364" w14:textId="77777777" w:rsidR="00433FCA" w:rsidRDefault="00433FCA" w:rsidP="00433FCA">
      <w:pPr>
        <w:pStyle w:val="Corpodetexto"/>
        <w:spacing w:before="5"/>
        <w:rPr>
          <w:b/>
          <w:sz w:val="18"/>
        </w:rPr>
      </w:pPr>
    </w:p>
    <w:p w14:paraId="0E80C4EE" w14:textId="77777777" w:rsidR="00433FCA" w:rsidRDefault="00433FCA" w:rsidP="00433FCA">
      <w:pPr>
        <w:pStyle w:val="PargrafodaLista"/>
        <w:widowControl w:val="0"/>
        <w:numPr>
          <w:ilvl w:val="1"/>
          <w:numId w:val="5"/>
        </w:numPr>
        <w:autoSpaceDE w:val="0"/>
        <w:autoSpaceDN w:val="0"/>
        <w:spacing w:before="54" w:after="0" w:line="240" w:lineRule="auto"/>
        <w:ind w:left="0" w:firstLine="0"/>
        <w:contextualSpacing w:val="0"/>
        <w:rPr>
          <w:b/>
          <w:sz w:val="23"/>
        </w:rPr>
      </w:pPr>
      <w:r>
        <w:rPr>
          <w:b/>
          <w:sz w:val="23"/>
        </w:rPr>
        <w:t>Aparecida</w:t>
      </w:r>
      <w:r>
        <w:rPr>
          <w:b/>
          <w:spacing w:val="-4"/>
          <w:sz w:val="23"/>
        </w:rPr>
        <w:t xml:space="preserve"> </w:t>
      </w:r>
      <w:r>
        <w:rPr>
          <w:b/>
          <w:sz w:val="23"/>
        </w:rPr>
        <w:t>Oliveira</w:t>
      </w:r>
    </w:p>
    <w:p w14:paraId="7D0F8A84" w14:textId="77777777" w:rsidR="00433FCA" w:rsidRDefault="00433FCA" w:rsidP="00433FCA">
      <w:pPr>
        <w:ind w:firstLine="708"/>
        <w:rPr>
          <w:b/>
          <w:sz w:val="23"/>
        </w:rPr>
      </w:pPr>
      <w:r>
        <w:rPr>
          <w:b/>
          <w:sz w:val="23"/>
        </w:rPr>
        <w:t>- Graduanda</w:t>
      </w:r>
      <w:r>
        <w:rPr>
          <w:b/>
          <w:spacing w:val="-3"/>
          <w:sz w:val="23"/>
        </w:rPr>
        <w:t xml:space="preserve"> </w:t>
      </w:r>
      <w:r>
        <w:rPr>
          <w:b/>
          <w:sz w:val="23"/>
        </w:rPr>
        <w:t>em</w:t>
      </w:r>
      <w:r>
        <w:rPr>
          <w:b/>
          <w:spacing w:val="-3"/>
          <w:sz w:val="23"/>
        </w:rPr>
        <w:t xml:space="preserve"> </w:t>
      </w:r>
      <w:r>
        <w:rPr>
          <w:b/>
          <w:sz w:val="23"/>
        </w:rPr>
        <w:t>Licenciatura</w:t>
      </w:r>
      <w:r>
        <w:rPr>
          <w:b/>
          <w:spacing w:val="-3"/>
          <w:sz w:val="23"/>
        </w:rPr>
        <w:t xml:space="preserve"> </w:t>
      </w:r>
      <w:r>
        <w:rPr>
          <w:b/>
          <w:sz w:val="23"/>
        </w:rPr>
        <w:t>em</w:t>
      </w:r>
      <w:r>
        <w:rPr>
          <w:b/>
          <w:spacing w:val="-3"/>
          <w:sz w:val="23"/>
        </w:rPr>
        <w:t xml:space="preserve"> </w:t>
      </w:r>
      <w:r>
        <w:rPr>
          <w:b/>
          <w:sz w:val="23"/>
        </w:rPr>
        <w:t>Pedagogia</w:t>
      </w:r>
      <w:r>
        <w:rPr>
          <w:b/>
          <w:spacing w:val="1"/>
          <w:sz w:val="23"/>
        </w:rPr>
        <w:t xml:space="preserve"> </w:t>
      </w:r>
      <w:r>
        <w:rPr>
          <w:b/>
          <w:sz w:val="23"/>
        </w:rPr>
        <w:t>–</w:t>
      </w:r>
      <w:r>
        <w:rPr>
          <w:b/>
          <w:spacing w:val="-3"/>
          <w:sz w:val="23"/>
        </w:rPr>
        <w:t xml:space="preserve"> </w:t>
      </w:r>
      <w:r>
        <w:rPr>
          <w:b/>
          <w:sz w:val="23"/>
        </w:rPr>
        <w:t>GEP</w:t>
      </w:r>
      <w:r>
        <w:rPr>
          <w:b/>
          <w:color w:val="FF0000"/>
          <w:sz w:val="23"/>
        </w:rPr>
        <w:t>e</w:t>
      </w:r>
      <w:r>
        <w:rPr>
          <w:b/>
          <w:color w:val="528135"/>
          <w:sz w:val="23"/>
        </w:rPr>
        <w:t>e</w:t>
      </w:r>
      <w:r>
        <w:rPr>
          <w:b/>
          <w:color w:val="006FC0"/>
          <w:sz w:val="23"/>
        </w:rPr>
        <w:t>e</w:t>
      </w:r>
      <w:r>
        <w:rPr>
          <w:b/>
          <w:sz w:val="23"/>
        </w:rPr>
        <w:t>S</w:t>
      </w:r>
      <w:r>
        <w:rPr>
          <w:b/>
          <w:spacing w:val="-3"/>
          <w:sz w:val="23"/>
        </w:rPr>
        <w:t xml:space="preserve"> </w:t>
      </w:r>
      <w:r>
        <w:rPr>
          <w:b/>
          <w:sz w:val="23"/>
        </w:rPr>
        <w:t>–</w:t>
      </w:r>
      <w:r>
        <w:rPr>
          <w:b/>
          <w:spacing w:val="-1"/>
          <w:sz w:val="23"/>
        </w:rPr>
        <w:t xml:space="preserve"> </w:t>
      </w:r>
      <w:r>
        <w:rPr>
          <w:b/>
          <w:color w:val="006FC0"/>
          <w:sz w:val="23"/>
        </w:rPr>
        <w:t>UFPB</w:t>
      </w:r>
    </w:p>
    <w:p w14:paraId="5841E2A9" w14:textId="77777777" w:rsidR="00433FCA" w:rsidRDefault="00433FCA" w:rsidP="00433FCA">
      <w:pPr>
        <w:pStyle w:val="Corpodetexto"/>
        <w:spacing w:before="7"/>
        <w:rPr>
          <w:b/>
          <w:sz w:val="18"/>
        </w:rPr>
      </w:pPr>
    </w:p>
    <w:p w14:paraId="72A15F35" w14:textId="77777777" w:rsidR="00433FCA" w:rsidRDefault="00433FCA" w:rsidP="00433FCA">
      <w:pPr>
        <w:pStyle w:val="PargrafodaLista"/>
        <w:widowControl w:val="0"/>
        <w:numPr>
          <w:ilvl w:val="1"/>
          <w:numId w:val="5"/>
        </w:numPr>
        <w:autoSpaceDE w:val="0"/>
        <w:autoSpaceDN w:val="0"/>
        <w:spacing w:before="54" w:after="0" w:line="240" w:lineRule="auto"/>
        <w:ind w:left="0" w:firstLine="0"/>
        <w:contextualSpacing w:val="0"/>
        <w:rPr>
          <w:b/>
          <w:sz w:val="23"/>
        </w:rPr>
      </w:pPr>
      <w:r>
        <w:rPr>
          <w:b/>
          <w:sz w:val="23"/>
        </w:rPr>
        <w:t>Lucia</w:t>
      </w:r>
      <w:r>
        <w:rPr>
          <w:b/>
          <w:spacing w:val="-4"/>
          <w:sz w:val="23"/>
        </w:rPr>
        <w:t xml:space="preserve"> </w:t>
      </w:r>
      <w:r>
        <w:rPr>
          <w:b/>
          <w:sz w:val="23"/>
        </w:rPr>
        <w:t>Costa -</w:t>
      </w:r>
      <w:r>
        <w:rPr>
          <w:b/>
          <w:spacing w:val="-2"/>
          <w:sz w:val="23"/>
        </w:rPr>
        <w:t xml:space="preserve"> </w:t>
      </w:r>
      <w:r>
        <w:rPr>
          <w:b/>
          <w:sz w:val="23"/>
        </w:rPr>
        <w:t>GEP</w:t>
      </w:r>
      <w:r>
        <w:rPr>
          <w:b/>
          <w:color w:val="FF0000"/>
          <w:sz w:val="23"/>
        </w:rPr>
        <w:t>e</w:t>
      </w:r>
      <w:r>
        <w:rPr>
          <w:b/>
          <w:color w:val="528135"/>
          <w:sz w:val="23"/>
        </w:rPr>
        <w:t>e</w:t>
      </w:r>
      <w:r>
        <w:rPr>
          <w:b/>
          <w:color w:val="006FC0"/>
          <w:sz w:val="23"/>
        </w:rPr>
        <w:t>e</w:t>
      </w:r>
      <w:r>
        <w:rPr>
          <w:b/>
          <w:sz w:val="23"/>
        </w:rPr>
        <w:t>S</w:t>
      </w:r>
      <w:r>
        <w:rPr>
          <w:b/>
          <w:spacing w:val="-2"/>
          <w:sz w:val="23"/>
        </w:rPr>
        <w:t xml:space="preserve"> </w:t>
      </w:r>
      <w:r>
        <w:rPr>
          <w:b/>
          <w:sz w:val="23"/>
        </w:rPr>
        <w:t xml:space="preserve">– </w:t>
      </w:r>
      <w:r>
        <w:rPr>
          <w:b/>
          <w:color w:val="006FC0"/>
          <w:sz w:val="23"/>
        </w:rPr>
        <w:t>UFPB</w:t>
      </w:r>
    </w:p>
    <w:p w14:paraId="33CE7116" w14:textId="77777777" w:rsidR="00433FCA" w:rsidRDefault="00433FCA" w:rsidP="00433FCA">
      <w:pPr>
        <w:ind w:firstLine="708"/>
        <w:rPr>
          <w:b/>
          <w:sz w:val="23"/>
        </w:rPr>
      </w:pPr>
      <w:r>
        <w:rPr>
          <w:b/>
          <w:sz w:val="23"/>
        </w:rPr>
        <w:t>- Graduanda</w:t>
      </w:r>
      <w:r>
        <w:rPr>
          <w:b/>
          <w:spacing w:val="-3"/>
          <w:sz w:val="23"/>
        </w:rPr>
        <w:t xml:space="preserve"> </w:t>
      </w:r>
      <w:r>
        <w:rPr>
          <w:b/>
          <w:sz w:val="23"/>
        </w:rPr>
        <w:t>em</w:t>
      </w:r>
      <w:r>
        <w:rPr>
          <w:b/>
          <w:spacing w:val="-3"/>
          <w:sz w:val="23"/>
        </w:rPr>
        <w:t xml:space="preserve"> </w:t>
      </w:r>
      <w:r>
        <w:rPr>
          <w:b/>
          <w:sz w:val="23"/>
        </w:rPr>
        <w:t>Licenciatura</w:t>
      </w:r>
      <w:r>
        <w:rPr>
          <w:b/>
          <w:spacing w:val="-3"/>
          <w:sz w:val="23"/>
        </w:rPr>
        <w:t xml:space="preserve"> </w:t>
      </w:r>
      <w:r>
        <w:rPr>
          <w:b/>
          <w:sz w:val="23"/>
        </w:rPr>
        <w:t>em</w:t>
      </w:r>
      <w:r>
        <w:rPr>
          <w:b/>
          <w:spacing w:val="-3"/>
          <w:sz w:val="23"/>
        </w:rPr>
        <w:t xml:space="preserve"> </w:t>
      </w:r>
      <w:r>
        <w:rPr>
          <w:b/>
          <w:sz w:val="23"/>
        </w:rPr>
        <w:t>Pedagogia</w:t>
      </w:r>
      <w:r>
        <w:rPr>
          <w:b/>
          <w:spacing w:val="1"/>
          <w:sz w:val="23"/>
        </w:rPr>
        <w:t xml:space="preserve"> </w:t>
      </w:r>
      <w:r>
        <w:rPr>
          <w:b/>
          <w:sz w:val="23"/>
        </w:rPr>
        <w:t>–</w:t>
      </w:r>
      <w:r>
        <w:rPr>
          <w:b/>
          <w:spacing w:val="-3"/>
          <w:sz w:val="23"/>
        </w:rPr>
        <w:t xml:space="preserve"> </w:t>
      </w:r>
      <w:r>
        <w:rPr>
          <w:b/>
          <w:sz w:val="23"/>
        </w:rPr>
        <w:t>GEP</w:t>
      </w:r>
      <w:r>
        <w:rPr>
          <w:b/>
          <w:color w:val="FF0000"/>
          <w:sz w:val="23"/>
        </w:rPr>
        <w:t>e</w:t>
      </w:r>
      <w:r>
        <w:rPr>
          <w:b/>
          <w:color w:val="528135"/>
          <w:sz w:val="23"/>
        </w:rPr>
        <w:t>e</w:t>
      </w:r>
      <w:r>
        <w:rPr>
          <w:b/>
          <w:color w:val="006FC0"/>
          <w:sz w:val="23"/>
        </w:rPr>
        <w:t>e</w:t>
      </w:r>
      <w:r>
        <w:rPr>
          <w:b/>
          <w:sz w:val="23"/>
        </w:rPr>
        <w:t>S</w:t>
      </w:r>
      <w:r>
        <w:rPr>
          <w:b/>
          <w:spacing w:val="-3"/>
          <w:sz w:val="23"/>
        </w:rPr>
        <w:t xml:space="preserve"> </w:t>
      </w:r>
      <w:r>
        <w:rPr>
          <w:b/>
          <w:sz w:val="23"/>
        </w:rPr>
        <w:t>–</w:t>
      </w:r>
      <w:r>
        <w:rPr>
          <w:b/>
          <w:spacing w:val="-1"/>
          <w:sz w:val="23"/>
        </w:rPr>
        <w:t xml:space="preserve"> </w:t>
      </w:r>
      <w:r>
        <w:rPr>
          <w:b/>
          <w:color w:val="006FC0"/>
          <w:sz w:val="23"/>
        </w:rPr>
        <w:t>UFPB</w:t>
      </w:r>
    </w:p>
    <w:p w14:paraId="11D52426" w14:textId="77777777" w:rsidR="00433FCA" w:rsidRDefault="00433FCA" w:rsidP="00433FCA">
      <w:pPr>
        <w:pStyle w:val="Corpodetexto"/>
        <w:rPr>
          <w:b/>
          <w:sz w:val="20"/>
        </w:rPr>
      </w:pPr>
    </w:p>
    <w:p w14:paraId="38D88066" w14:textId="77777777" w:rsidR="00433FCA" w:rsidRDefault="00433FCA" w:rsidP="00433FCA">
      <w:pPr>
        <w:pStyle w:val="Corpodetexto"/>
        <w:rPr>
          <w:b/>
          <w:sz w:val="20"/>
        </w:rPr>
      </w:pPr>
    </w:p>
    <w:p w14:paraId="64C2A48A" w14:textId="77777777" w:rsidR="00433FCA" w:rsidRDefault="00433FCA" w:rsidP="00433FCA">
      <w:pPr>
        <w:pStyle w:val="Corpodetexto"/>
        <w:spacing w:before="2"/>
        <w:rPr>
          <w:b/>
          <w:sz w:val="23"/>
        </w:rPr>
      </w:pPr>
    </w:p>
    <w:p w14:paraId="1A2F3A05" w14:textId="77777777" w:rsidR="00433FCA" w:rsidRPr="00433FCA" w:rsidRDefault="00433FCA" w:rsidP="00433FCA">
      <w:pPr>
        <w:pStyle w:val="Ttulo1"/>
        <w:spacing w:before="34"/>
        <w:rPr>
          <w:color w:val="auto"/>
        </w:rPr>
      </w:pPr>
      <w:r w:rsidRPr="00433FCA">
        <w:rPr>
          <w:color w:val="auto"/>
        </w:rPr>
        <w:t>CONTATOS</w:t>
      </w:r>
      <w:r w:rsidRPr="00433FCA">
        <w:rPr>
          <w:color w:val="auto"/>
          <w:spacing w:val="-5"/>
        </w:rPr>
        <w:t xml:space="preserve"> </w:t>
      </w:r>
      <w:r w:rsidRPr="00433FCA">
        <w:rPr>
          <w:color w:val="auto"/>
        </w:rPr>
        <w:t>COM</w:t>
      </w:r>
      <w:r w:rsidRPr="00433FCA">
        <w:rPr>
          <w:color w:val="auto"/>
          <w:spacing w:val="-3"/>
        </w:rPr>
        <w:t xml:space="preserve"> </w:t>
      </w:r>
      <w:r w:rsidRPr="00433FCA">
        <w:rPr>
          <w:color w:val="auto"/>
        </w:rPr>
        <w:t>O</w:t>
      </w:r>
      <w:r w:rsidRPr="00433FCA">
        <w:rPr>
          <w:color w:val="auto"/>
          <w:spacing w:val="-5"/>
        </w:rPr>
        <w:t xml:space="preserve"> </w:t>
      </w:r>
      <w:r w:rsidRPr="00433FCA">
        <w:rPr>
          <w:color w:val="auto"/>
        </w:rPr>
        <w:t>RESPONSÁVEL:</w:t>
      </w:r>
    </w:p>
    <w:p w14:paraId="20D19D45" w14:textId="77777777" w:rsidR="00433FCA" w:rsidRDefault="00433FCA" w:rsidP="00433FCA">
      <w:pPr>
        <w:pStyle w:val="Ttulo1"/>
        <w:spacing w:before="34"/>
        <w:ind w:left="602"/>
      </w:pPr>
    </w:p>
    <w:p w14:paraId="248B3689" w14:textId="77777777" w:rsidR="00433FCA" w:rsidRPr="00433FCA" w:rsidRDefault="00433FCA" w:rsidP="00433FCA">
      <w:pPr>
        <w:spacing w:before="79" w:line="283" w:lineRule="auto"/>
        <w:ind w:right="4676"/>
        <w:rPr>
          <w:b/>
          <w:spacing w:val="1"/>
          <w:sz w:val="24"/>
          <w:szCs w:val="24"/>
        </w:rPr>
      </w:pPr>
      <w:r w:rsidRPr="00433FCA">
        <w:rPr>
          <w:b/>
          <w:sz w:val="24"/>
          <w:szCs w:val="24"/>
        </w:rPr>
        <w:t>Paulo Roberto Palhano Silva</w:t>
      </w:r>
      <w:r w:rsidRPr="00433FCA">
        <w:rPr>
          <w:b/>
          <w:spacing w:val="1"/>
          <w:sz w:val="24"/>
          <w:szCs w:val="24"/>
        </w:rPr>
        <w:t xml:space="preserve"> </w:t>
      </w:r>
    </w:p>
    <w:p w14:paraId="0BB7F0C7" w14:textId="77777777" w:rsidR="00433FCA" w:rsidRDefault="00433FCA" w:rsidP="00433FCA">
      <w:pPr>
        <w:spacing w:before="79" w:line="283" w:lineRule="auto"/>
        <w:ind w:right="3401"/>
        <w:rPr>
          <w:b/>
          <w:sz w:val="23"/>
        </w:rPr>
      </w:pPr>
      <w:r>
        <w:rPr>
          <w:b/>
          <w:sz w:val="23"/>
        </w:rPr>
        <w:t>Universidade</w:t>
      </w:r>
      <w:r>
        <w:rPr>
          <w:b/>
          <w:spacing w:val="-4"/>
          <w:sz w:val="23"/>
        </w:rPr>
        <w:t xml:space="preserve"> </w:t>
      </w:r>
      <w:r>
        <w:rPr>
          <w:b/>
          <w:sz w:val="23"/>
        </w:rPr>
        <w:t>Federal</w:t>
      </w:r>
      <w:r>
        <w:rPr>
          <w:b/>
          <w:spacing w:val="-3"/>
          <w:sz w:val="23"/>
        </w:rPr>
        <w:t xml:space="preserve"> </w:t>
      </w:r>
      <w:r>
        <w:rPr>
          <w:b/>
          <w:sz w:val="23"/>
        </w:rPr>
        <w:t>da</w:t>
      </w:r>
      <w:r>
        <w:rPr>
          <w:b/>
          <w:spacing w:val="-6"/>
          <w:sz w:val="23"/>
        </w:rPr>
        <w:t xml:space="preserve"> </w:t>
      </w:r>
      <w:r>
        <w:rPr>
          <w:b/>
          <w:sz w:val="23"/>
        </w:rPr>
        <w:t>Paraíba</w:t>
      </w:r>
    </w:p>
    <w:p w14:paraId="2A9CAEF4" w14:textId="77777777" w:rsidR="00433FCA" w:rsidRDefault="00433FCA" w:rsidP="00433FCA">
      <w:pPr>
        <w:spacing w:line="283" w:lineRule="auto"/>
        <w:ind w:right="2875"/>
        <w:rPr>
          <w:b/>
          <w:sz w:val="23"/>
        </w:rPr>
      </w:pPr>
      <w:r>
        <w:rPr>
          <w:b/>
          <w:sz w:val="23"/>
        </w:rPr>
        <w:t>Grupo de Estudos e Pesquisa da Educação, Etnia e Economia Solidária</w:t>
      </w:r>
      <w:r>
        <w:rPr>
          <w:b/>
          <w:spacing w:val="-49"/>
          <w:sz w:val="23"/>
        </w:rPr>
        <w:t xml:space="preserve"> </w:t>
      </w:r>
      <w:r>
        <w:rPr>
          <w:b/>
          <w:sz w:val="23"/>
        </w:rPr>
        <w:t>E-mail:</w:t>
      </w:r>
      <w:r>
        <w:rPr>
          <w:b/>
          <w:spacing w:val="-2"/>
          <w:sz w:val="23"/>
        </w:rPr>
        <w:t xml:space="preserve"> </w:t>
      </w:r>
      <w:hyperlink r:id="rId25">
        <w:r>
          <w:rPr>
            <w:b/>
            <w:sz w:val="23"/>
          </w:rPr>
          <w:t>ppalhano1@gmail.com</w:t>
        </w:r>
      </w:hyperlink>
    </w:p>
    <w:p w14:paraId="57F08401" w14:textId="77777777" w:rsidR="00433FCA" w:rsidRDefault="00433FCA" w:rsidP="00433FCA">
      <w:pPr>
        <w:spacing w:line="278" w:lineRule="exact"/>
        <w:rPr>
          <w:b/>
          <w:sz w:val="23"/>
        </w:rPr>
      </w:pPr>
      <w:r>
        <w:rPr>
          <w:b/>
          <w:sz w:val="23"/>
        </w:rPr>
        <w:t>(84)999389314</w:t>
      </w:r>
    </w:p>
    <w:p w14:paraId="41051180" w14:textId="77777777" w:rsidR="00433FCA" w:rsidRDefault="00433FCA" w:rsidP="00433FCA">
      <w:pPr>
        <w:spacing w:line="278" w:lineRule="exact"/>
        <w:ind w:left="602"/>
        <w:rPr>
          <w:b/>
          <w:sz w:val="23"/>
        </w:rPr>
      </w:pPr>
    </w:p>
    <w:p w14:paraId="7A7D2DFE" w14:textId="77777777" w:rsidR="00433FCA" w:rsidRPr="00433FCA" w:rsidRDefault="00433FCA" w:rsidP="00433FCA">
      <w:pPr>
        <w:spacing w:line="278" w:lineRule="exact"/>
        <w:rPr>
          <w:rFonts w:ascii="Verdana" w:hAnsi="Verdana"/>
          <w:b/>
          <w:sz w:val="28"/>
          <w:szCs w:val="28"/>
        </w:rPr>
      </w:pPr>
      <w:r w:rsidRPr="00433FCA">
        <w:rPr>
          <w:rFonts w:ascii="Verdana" w:hAnsi="Verdana"/>
          <w:b/>
          <w:sz w:val="28"/>
          <w:szCs w:val="28"/>
        </w:rPr>
        <w:t>Referência</w:t>
      </w:r>
      <w:r w:rsidRPr="00433FCA">
        <w:rPr>
          <w:rFonts w:ascii="Verdana" w:hAnsi="Verdana"/>
          <w:b/>
          <w:spacing w:val="-7"/>
          <w:sz w:val="28"/>
          <w:szCs w:val="28"/>
        </w:rPr>
        <w:t xml:space="preserve"> </w:t>
      </w:r>
      <w:r w:rsidRPr="00433FCA">
        <w:rPr>
          <w:rFonts w:ascii="Verdana" w:hAnsi="Verdana"/>
          <w:b/>
          <w:sz w:val="28"/>
          <w:szCs w:val="28"/>
        </w:rPr>
        <w:t>bibliográfica:</w:t>
      </w:r>
    </w:p>
    <w:p w14:paraId="03C9D62F" w14:textId="7B1CE05C" w:rsidR="00463263" w:rsidRPr="00463263" w:rsidRDefault="00463263" w:rsidP="00463263">
      <w:pPr>
        <w:pStyle w:val="Ttulo1"/>
        <w:shd w:val="clear" w:color="auto" w:fill="FFFFFF"/>
        <w:spacing w:before="0" w:after="120"/>
        <w:rPr>
          <w:rFonts w:ascii="Verdana" w:hAnsi="Verdana" w:cs="Arial"/>
          <w:b w:val="0"/>
          <w:color w:val="auto"/>
          <w:spacing w:val="-6"/>
          <w:sz w:val="22"/>
          <w:szCs w:val="22"/>
        </w:rPr>
      </w:pPr>
      <w:r w:rsidRPr="00D8590E">
        <w:rPr>
          <w:rFonts w:ascii="Verdana" w:hAnsi="Verdana" w:cs="Arial"/>
          <w:b w:val="0"/>
          <w:color w:val="auto"/>
          <w:spacing w:val="-6"/>
          <w:sz w:val="22"/>
          <w:szCs w:val="22"/>
        </w:rPr>
        <w:t xml:space="preserve">BOURDIEU, Pierre. </w:t>
      </w:r>
      <w:r w:rsidRPr="002D3A67">
        <w:rPr>
          <w:rFonts w:ascii="Verdana" w:hAnsi="Verdana" w:cs="Arial"/>
          <w:bCs w:val="0"/>
          <w:color w:val="auto"/>
          <w:spacing w:val="-6"/>
          <w:sz w:val="22"/>
          <w:szCs w:val="22"/>
        </w:rPr>
        <w:t>Escritos de Educação</w:t>
      </w:r>
      <w:r w:rsidRPr="00D8590E">
        <w:rPr>
          <w:rFonts w:ascii="Verdana" w:hAnsi="Verdana" w:cs="Arial"/>
          <w:b w:val="0"/>
          <w:color w:val="auto"/>
          <w:spacing w:val="-6"/>
          <w:sz w:val="22"/>
          <w:szCs w:val="22"/>
        </w:rPr>
        <w:t>. Petrópolis, Editora Vozes, 2008.</w:t>
      </w:r>
    </w:p>
    <w:p w14:paraId="46EED9BF" w14:textId="77777777" w:rsidR="002D3A67" w:rsidRPr="006C5BB1" w:rsidRDefault="002D3A67" w:rsidP="002D3A67">
      <w:pPr>
        <w:spacing w:after="0" w:line="240" w:lineRule="auto"/>
        <w:ind w:right="-142"/>
        <w:jc w:val="both"/>
        <w:rPr>
          <w:rFonts w:ascii="Arial" w:hAnsi="Arial" w:cs="Arial"/>
        </w:rPr>
      </w:pPr>
      <w:r w:rsidRPr="006C5BB1">
        <w:rPr>
          <w:rFonts w:ascii="Arial" w:hAnsi="Arial" w:cs="Arial"/>
        </w:rPr>
        <w:t xml:space="preserve">BOURDIEU, Pierre. </w:t>
      </w:r>
      <w:r w:rsidRPr="006C5BB1">
        <w:rPr>
          <w:rFonts w:ascii="Arial" w:hAnsi="Arial" w:cs="Arial"/>
          <w:b/>
        </w:rPr>
        <w:t>Razões Práticas. Sobre a teoria da ação.</w:t>
      </w:r>
      <w:r w:rsidRPr="006C5BB1">
        <w:rPr>
          <w:rFonts w:ascii="Arial" w:hAnsi="Arial" w:cs="Arial"/>
        </w:rPr>
        <w:t xml:space="preserve"> São Paulo, Papirus Editora. 7ª Edição, 2005.</w:t>
      </w:r>
    </w:p>
    <w:p w14:paraId="5424477B" w14:textId="77777777" w:rsidR="002D3A67" w:rsidRPr="006C5BB1" w:rsidRDefault="002D3A67" w:rsidP="002D3A67">
      <w:pPr>
        <w:spacing w:after="0" w:line="240" w:lineRule="auto"/>
        <w:ind w:right="-142"/>
        <w:jc w:val="both"/>
        <w:rPr>
          <w:rFonts w:ascii="Arial" w:hAnsi="Arial" w:cs="Arial"/>
        </w:rPr>
      </w:pPr>
    </w:p>
    <w:p w14:paraId="0ED72463" w14:textId="77777777" w:rsidR="002D3A67" w:rsidRPr="006C5BB1" w:rsidRDefault="002D3A67" w:rsidP="002D3A67">
      <w:pPr>
        <w:spacing w:after="0" w:line="240" w:lineRule="auto"/>
        <w:ind w:right="-142"/>
        <w:jc w:val="both"/>
        <w:rPr>
          <w:rFonts w:ascii="Arial" w:hAnsi="Arial" w:cs="Arial"/>
        </w:rPr>
      </w:pPr>
      <w:r w:rsidRPr="006C5BB1">
        <w:rPr>
          <w:rFonts w:ascii="Arial" w:hAnsi="Arial" w:cs="Arial"/>
        </w:rPr>
        <w:t xml:space="preserve">BOURDIEU, Pierre. </w:t>
      </w:r>
      <w:r w:rsidRPr="006C5BB1">
        <w:rPr>
          <w:rFonts w:ascii="Arial" w:hAnsi="Arial" w:cs="Arial"/>
          <w:b/>
        </w:rPr>
        <w:t>A distinção</w:t>
      </w:r>
      <w:r w:rsidRPr="006C5BB1">
        <w:rPr>
          <w:rFonts w:ascii="Arial" w:hAnsi="Arial" w:cs="Arial"/>
        </w:rPr>
        <w:t>. São Paulo, 2007.</w:t>
      </w:r>
    </w:p>
    <w:p w14:paraId="0571B6F4" w14:textId="77777777" w:rsidR="00463263" w:rsidRDefault="00463263" w:rsidP="00463263">
      <w:pPr>
        <w:pStyle w:val="Ttulo1"/>
        <w:shd w:val="clear" w:color="auto" w:fill="FFFFFF"/>
        <w:spacing w:before="0" w:after="120"/>
        <w:rPr>
          <w:rFonts w:ascii="Verdana" w:hAnsi="Verdana"/>
          <w:b w:val="0"/>
          <w:color w:val="auto"/>
          <w:sz w:val="22"/>
          <w:szCs w:val="22"/>
        </w:rPr>
      </w:pPr>
    </w:p>
    <w:p w14:paraId="712A8A69" w14:textId="1DD81386" w:rsidR="00463263" w:rsidRPr="00D8590E" w:rsidRDefault="00463263" w:rsidP="00463263">
      <w:pPr>
        <w:pStyle w:val="Ttulo1"/>
        <w:shd w:val="clear" w:color="auto" w:fill="FFFFFF"/>
        <w:spacing w:before="0" w:after="120"/>
        <w:rPr>
          <w:rStyle w:val="Hyperlink"/>
          <w:rFonts w:ascii="Verdana" w:hAnsi="Verdana"/>
          <w:b w:val="0"/>
          <w:color w:val="auto"/>
          <w:sz w:val="22"/>
          <w:szCs w:val="22"/>
        </w:rPr>
      </w:pPr>
      <w:r w:rsidRPr="00D8590E">
        <w:rPr>
          <w:rFonts w:ascii="Verdana" w:hAnsi="Verdana"/>
          <w:b w:val="0"/>
          <w:color w:val="auto"/>
          <w:sz w:val="22"/>
          <w:szCs w:val="22"/>
        </w:rPr>
        <w:t xml:space="preserve">CPI COVID-19 SENADO FEDERAL. </w:t>
      </w:r>
      <w:r w:rsidRPr="002D3A67">
        <w:rPr>
          <w:rFonts w:ascii="Verdana" w:hAnsi="Verdana"/>
          <w:bCs w:val="0"/>
          <w:color w:val="auto"/>
          <w:sz w:val="22"/>
          <w:szCs w:val="22"/>
        </w:rPr>
        <w:t>Relatório Final Da CPI Da Covid</w:t>
      </w:r>
      <w:r w:rsidRPr="00D8590E">
        <w:rPr>
          <w:rFonts w:ascii="Verdana" w:hAnsi="Verdana"/>
          <w:b w:val="0"/>
          <w:color w:val="auto"/>
          <w:sz w:val="22"/>
          <w:szCs w:val="22"/>
        </w:rPr>
        <w:t xml:space="preserve">. 20.10.2021. Acesso em: </w:t>
      </w:r>
      <w:hyperlink r:id="rId26" w:anchor="from_embed" w:history="1">
        <w:r w:rsidRPr="00D8590E">
          <w:rPr>
            <w:rStyle w:val="Hyperlink"/>
            <w:rFonts w:ascii="Verdana" w:hAnsi="Verdana"/>
            <w:b w:val="0"/>
            <w:color w:val="auto"/>
            <w:sz w:val="22"/>
            <w:szCs w:val="22"/>
          </w:rPr>
          <w:t>https://pt.scribd.com/document/533943312/Relatorio-final-da-CPI-da-Covid#from_embed</w:t>
        </w:r>
      </w:hyperlink>
    </w:p>
    <w:p w14:paraId="080CC6F9" w14:textId="77777777" w:rsidR="00463263" w:rsidRPr="00D8590E" w:rsidRDefault="00463263" w:rsidP="00463263">
      <w:pPr>
        <w:rPr>
          <w:rFonts w:ascii="Verdana" w:hAnsi="Verdana"/>
        </w:rPr>
      </w:pPr>
    </w:p>
    <w:p w14:paraId="6D39F66D" w14:textId="77777777" w:rsidR="00463263" w:rsidRPr="00D8590E" w:rsidRDefault="00463263" w:rsidP="00463263">
      <w:pPr>
        <w:pStyle w:val="Ttulo1"/>
        <w:shd w:val="clear" w:color="auto" w:fill="FFFFFF"/>
        <w:spacing w:before="0" w:line="240" w:lineRule="auto"/>
        <w:rPr>
          <w:rFonts w:ascii="Verdana" w:hAnsi="Verdana" w:cs="Arial"/>
          <w:b w:val="0"/>
          <w:color w:val="auto"/>
          <w:spacing w:val="-15"/>
          <w:sz w:val="22"/>
          <w:szCs w:val="22"/>
        </w:rPr>
      </w:pPr>
      <w:r w:rsidRPr="00D8590E">
        <w:rPr>
          <w:rFonts w:ascii="Verdana" w:hAnsi="Verdana"/>
          <w:b w:val="0"/>
          <w:color w:val="auto"/>
          <w:sz w:val="22"/>
          <w:szCs w:val="22"/>
        </w:rPr>
        <w:t>CPI COVID-19 SENADO FEDERAL.</w:t>
      </w:r>
      <w:r w:rsidRPr="002D3A67">
        <w:rPr>
          <w:rFonts w:ascii="Verdana" w:hAnsi="Verdana" w:cs="Arial"/>
          <w:bCs w:val="0"/>
          <w:color w:val="auto"/>
          <w:spacing w:val="-15"/>
          <w:sz w:val="22"/>
          <w:szCs w:val="22"/>
        </w:rPr>
        <w:t>CPI da Covid: leia a íntegra do relatório final entregue ao Senado por Renan</w:t>
      </w:r>
      <w:r w:rsidRPr="00D8590E">
        <w:rPr>
          <w:rFonts w:ascii="Verdana" w:hAnsi="Verdana" w:cs="Arial"/>
          <w:b w:val="0"/>
          <w:color w:val="auto"/>
          <w:spacing w:val="-15"/>
          <w:sz w:val="22"/>
          <w:szCs w:val="22"/>
        </w:rPr>
        <w:t xml:space="preserve">. Disponível em: </w:t>
      </w:r>
      <w:r w:rsidRPr="00D8590E">
        <w:rPr>
          <w:rFonts w:ascii="Verdana" w:hAnsi="Verdana" w:cs="Arial"/>
          <w:b w:val="0"/>
          <w:color w:val="auto"/>
          <w:sz w:val="22"/>
          <w:szCs w:val="22"/>
          <w:shd w:val="clear" w:color="auto" w:fill="FFFFFF"/>
        </w:rPr>
        <w:t xml:space="preserve">20/10/2021; Acesso: </w:t>
      </w:r>
    </w:p>
    <w:p w14:paraId="63AFA7BC" w14:textId="77777777" w:rsidR="00463263" w:rsidRPr="00D8590E" w:rsidRDefault="00A41658" w:rsidP="00463263">
      <w:pPr>
        <w:spacing w:after="0" w:line="240" w:lineRule="auto"/>
        <w:rPr>
          <w:rFonts w:ascii="Verdana" w:hAnsi="Verdana"/>
        </w:rPr>
      </w:pPr>
      <w:hyperlink r:id="rId27" w:history="1">
        <w:r w:rsidR="00463263" w:rsidRPr="00D8590E">
          <w:rPr>
            <w:rStyle w:val="Hyperlink"/>
            <w:rFonts w:ascii="Verdana" w:hAnsi="Verdana"/>
            <w:color w:val="auto"/>
          </w:rPr>
          <w:t>https://www.viomundo.com.br/politica/cpi-da-covid-leia-a-integra-do-relatorio-final-entregue-ao-senado-por-renan-calheiros.html</w:t>
        </w:r>
      </w:hyperlink>
    </w:p>
    <w:p w14:paraId="64C2C61D" w14:textId="77777777" w:rsidR="00463263" w:rsidRPr="00D8590E" w:rsidRDefault="00463263" w:rsidP="00463263">
      <w:pPr>
        <w:jc w:val="both"/>
        <w:rPr>
          <w:rStyle w:val="hidden-sm"/>
          <w:rFonts w:ascii="Verdana" w:hAnsi="Verdana"/>
        </w:rPr>
      </w:pPr>
    </w:p>
    <w:p w14:paraId="1F37392E" w14:textId="287E1879" w:rsidR="00463263" w:rsidRPr="00D8590E" w:rsidRDefault="00463263" w:rsidP="00463263">
      <w:pPr>
        <w:pStyle w:val="h5"/>
        <w:shd w:val="clear" w:color="auto" w:fill="F7F7F7"/>
        <w:spacing w:before="0" w:beforeAutospacing="0" w:after="0" w:afterAutospacing="0"/>
        <w:rPr>
          <w:rFonts w:ascii="Verdana" w:hAnsi="Verdana"/>
          <w:sz w:val="22"/>
          <w:szCs w:val="22"/>
        </w:rPr>
      </w:pPr>
      <w:r w:rsidRPr="002D3A67">
        <w:rPr>
          <w:rStyle w:val="label"/>
          <w:rFonts w:ascii="Verdana" w:hAnsi="Verdana"/>
          <w:sz w:val="22"/>
          <w:szCs w:val="22"/>
        </w:rPr>
        <w:t xml:space="preserve">CPI DA COVID. </w:t>
      </w:r>
      <w:r w:rsidRPr="002D3A67">
        <w:rPr>
          <w:rFonts w:ascii="Verdana" w:hAnsi="Verdana"/>
          <w:b/>
          <w:bCs/>
          <w:sz w:val="22"/>
          <w:szCs w:val="22"/>
          <w:shd w:val="clear" w:color="auto" w:fill="F7F7F7"/>
        </w:rPr>
        <w:t xml:space="preserve">CPI da COVID: veja a lista dos 81 indiciados no relatório </w:t>
      </w:r>
      <w:r w:rsidR="001854CE" w:rsidRPr="002D3A67">
        <w:rPr>
          <w:rFonts w:ascii="Verdana" w:hAnsi="Verdana"/>
          <w:b/>
          <w:bCs/>
          <w:sz w:val="22"/>
          <w:szCs w:val="22"/>
          <w:shd w:val="clear" w:color="auto" w:fill="F7F7F7"/>
        </w:rPr>
        <w:t>final. Relatório</w:t>
      </w:r>
      <w:r w:rsidRPr="002D3A67">
        <w:rPr>
          <w:rFonts w:ascii="Verdana" w:hAnsi="Verdana"/>
          <w:b/>
          <w:bCs/>
          <w:sz w:val="22"/>
          <w:szCs w:val="22"/>
          <w:shd w:val="clear" w:color="auto" w:fill="F7F7F7"/>
        </w:rPr>
        <w:t xml:space="preserve"> final, produzido pelo senador Renan Calheiros (MDB-AL), ganhou mais nomes em relação à primeira apresentação.</w:t>
      </w:r>
      <w:r w:rsidRPr="00D8590E">
        <w:rPr>
          <w:rFonts w:ascii="Verdana" w:hAnsi="Verdana"/>
          <w:sz w:val="22"/>
          <w:szCs w:val="22"/>
          <w:shd w:val="clear" w:color="auto" w:fill="F7F7F7"/>
        </w:rPr>
        <w:t xml:space="preserve"> Site:</w:t>
      </w:r>
      <w:r w:rsidR="00BA01CB">
        <w:rPr>
          <w:rFonts w:ascii="Verdana" w:hAnsi="Verdana"/>
          <w:sz w:val="22"/>
          <w:szCs w:val="22"/>
          <w:shd w:val="clear" w:color="auto" w:fill="F7F7F7"/>
        </w:rPr>
        <w:t xml:space="preserve"> </w:t>
      </w:r>
      <w:hyperlink r:id="rId28" w:tgtFrame="_blank" w:tooltip="Estado de Minas" w:history="1">
        <w:r w:rsidRPr="00D8590E">
          <w:rPr>
            <w:rFonts w:ascii="Verdana" w:hAnsi="Verdana"/>
            <w:sz w:val="22"/>
            <w:szCs w:val="22"/>
          </w:rPr>
          <w:t xml:space="preserve">Estado de Minas, </w:t>
        </w:r>
      </w:hyperlink>
      <w:r w:rsidRPr="00D8590E">
        <w:rPr>
          <w:rFonts w:ascii="Verdana" w:hAnsi="Verdana"/>
          <w:b/>
          <w:bCs/>
          <w:sz w:val="22"/>
          <w:szCs w:val="22"/>
        </w:rPr>
        <w:t>26/10/2021</w:t>
      </w:r>
      <w:r w:rsidRPr="00D8590E">
        <w:rPr>
          <w:rFonts w:ascii="Verdana" w:hAnsi="Verdana"/>
          <w:sz w:val="22"/>
          <w:szCs w:val="22"/>
        </w:rPr>
        <w:t>. Acesso em: https://www.em.com.br/app/noticia/politica/2021/10/26/interna_politica,1317224</w:t>
      </w:r>
    </w:p>
    <w:p w14:paraId="249949BE" w14:textId="77777777" w:rsidR="00463263" w:rsidRPr="00D8590E" w:rsidRDefault="00463263" w:rsidP="00463263">
      <w:pPr>
        <w:spacing w:after="0" w:line="240" w:lineRule="auto"/>
        <w:ind w:firstLine="709"/>
        <w:jc w:val="both"/>
        <w:rPr>
          <w:rFonts w:ascii="Verdana" w:hAnsi="Verdana"/>
        </w:rPr>
      </w:pPr>
    </w:p>
    <w:p w14:paraId="76579096" w14:textId="087D959B" w:rsidR="00463263" w:rsidRDefault="00463263" w:rsidP="00463263">
      <w:pPr>
        <w:shd w:val="clear" w:color="auto" w:fill="FFFFFF"/>
        <w:spacing w:after="0" w:line="218" w:lineRule="atLeast"/>
        <w:rPr>
          <w:rFonts w:ascii="Verdana" w:hAnsi="Verdana" w:cs="Arial"/>
        </w:rPr>
      </w:pPr>
    </w:p>
    <w:p w14:paraId="54E0FEE6" w14:textId="569FA21B" w:rsidR="00BA01CB" w:rsidRDefault="00BA01CB" w:rsidP="00463263">
      <w:pPr>
        <w:shd w:val="clear" w:color="auto" w:fill="FFFFFF"/>
        <w:spacing w:after="0" w:line="218" w:lineRule="atLeast"/>
        <w:rPr>
          <w:rFonts w:ascii="Verdana" w:hAnsi="Verdana" w:cs="Arial"/>
        </w:rPr>
      </w:pPr>
    </w:p>
    <w:p w14:paraId="451ADCDF" w14:textId="3298228A" w:rsidR="00BA01CB" w:rsidRDefault="00BA01CB" w:rsidP="00463263">
      <w:pPr>
        <w:shd w:val="clear" w:color="auto" w:fill="FFFFFF"/>
        <w:spacing w:after="0" w:line="218" w:lineRule="atLeast"/>
        <w:rPr>
          <w:rFonts w:ascii="Verdana" w:hAnsi="Verdana" w:cs="Arial"/>
        </w:rPr>
      </w:pPr>
    </w:p>
    <w:p w14:paraId="1171E592" w14:textId="77777777" w:rsidR="00BA01CB" w:rsidRPr="00D8590E" w:rsidRDefault="00BA01CB" w:rsidP="00463263">
      <w:pPr>
        <w:shd w:val="clear" w:color="auto" w:fill="FFFFFF"/>
        <w:spacing w:after="0" w:line="218" w:lineRule="atLeast"/>
        <w:rPr>
          <w:rFonts w:ascii="Verdana" w:hAnsi="Verdana" w:cs="Arial"/>
        </w:rPr>
      </w:pPr>
    </w:p>
    <w:p w14:paraId="1852D437" w14:textId="77777777" w:rsidR="00463263" w:rsidRPr="00D8590E" w:rsidRDefault="00463263" w:rsidP="00463263">
      <w:pPr>
        <w:shd w:val="clear" w:color="auto" w:fill="FFFFFF"/>
        <w:spacing w:after="0" w:line="218" w:lineRule="atLeast"/>
        <w:rPr>
          <w:rFonts w:ascii="Verdana" w:hAnsi="Verdana" w:cs="Arial"/>
        </w:rPr>
      </w:pPr>
      <w:r w:rsidRPr="00D8590E">
        <w:rPr>
          <w:rFonts w:ascii="Verdana" w:hAnsi="Verdana" w:cs="Arial"/>
        </w:rPr>
        <w:t xml:space="preserve">CRODA JHR, Garcia LP. </w:t>
      </w:r>
      <w:r w:rsidRPr="002D3A67">
        <w:rPr>
          <w:rFonts w:ascii="Verdana" w:hAnsi="Verdana" w:cs="Arial"/>
          <w:b/>
          <w:bCs/>
        </w:rPr>
        <w:t>Resposta imediata da Vigilância em Saúde à epidemia da Covid-19.</w:t>
      </w:r>
      <w:r w:rsidRPr="00D8590E">
        <w:rPr>
          <w:rFonts w:ascii="Verdana" w:hAnsi="Verdana" w:cs="Arial"/>
        </w:rPr>
        <w:t xml:space="preserve"> </w:t>
      </w:r>
      <w:proofErr w:type="spellStart"/>
      <w:r w:rsidRPr="00D8590E">
        <w:rPr>
          <w:rFonts w:ascii="Verdana" w:hAnsi="Verdana" w:cs="Arial"/>
        </w:rPr>
        <w:t>Epidemiol</w:t>
      </w:r>
      <w:proofErr w:type="spellEnd"/>
      <w:r w:rsidRPr="00D8590E">
        <w:rPr>
          <w:rFonts w:ascii="Verdana" w:hAnsi="Verdana" w:cs="Arial"/>
        </w:rPr>
        <w:t xml:space="preserve"> </w:t>
      </w:r>
      <w:proofErr w:type="spellStart"/>
      <w:r w:rsidRPr="00D8590E">
        <w:rPr>
          <w:rFonts w:ascii="Verdana" w:hAnsi="Verdana" w:cs="Arial"/>
        </w:rPr>
        <w:t>Serv</w:t>
      </w:r>
      <w:proofErr w:type="spellEnd"/>
      <w:r w:rsidRPr="00D8590E">
        <w:rPr>
          <w:rFonts w:ascii="Verdana" w:hAnsi="Verdana" w:cs="Arial"/>
        </w:rPr>
        <w:t xml:space="preserve"> Saúde [Internet]. 2020 [citado 2020 Mar 26];29(1):e2020002. Disponível em: Disponível em: https://doi.org/10.5123/s1679-49742020000100021</w:t>
      </w:r>
      <w:r w:rsidRPr="00D8590E">
        <w:rPr>
          <w:rFonts w:ascii="Verdana" w:hAnsi="Verdana" w:cs="Arial"/>
        </w:rPr>
        <w:br/>
      </w:r>
      <w:hyperlink r:id="rId29" w:tgtFrame="_blank" w:history="1">
        <w:r w:rsidRPr="00D8590E">
          <w:rPr>
            <w:rStyle w:val="Hyperlink"/>
            <w:rFonts w:ascii="Verdana" w:hAnsi="Verdana" w:cs="Arial"/>
            <w:color w:val="auto"/>
            <w:u w:val="none"/>
          </w:rPr>
          <w:t>» https://doi.org/10.5123/s1679-49742020000100021</w:t>
        </w:r>
      </w:hyperlink>
    </w:p>
    <w:p w14:paraId="3CA3F010" w14:textId="77777777" w:rsidR="00463263" w:rsidRPr="00D8590E" w:rsidRDefault="00463263" w:rsidP="00463263">
      <w:pPr>
        <w:jc w:val="both"/>
        <w:rPr>
          <w:rStyle w:val="hidden-sm"/>
          <w:rFonts w:ascii="Verdana" w:hAnsi="Verdana"/>
        </w:rPr>
      </w:pPr>
    </w:p>
    <w:p w14:paraId="1E6FA039" w14:textId="6644DE9B" w:rsidR="00F802E9" w:rsidRPr="00463263" w:rsidRDefault="00463263" w:rsidP="00463263">
      <w:pPr>
        <w:pStyle w:val="h5"/>
        <w:shd w:val="clear" w:color="auto" w:fill="F7F7F7"/>
        <w:spacing w:before="0" w:beforeAutospacing="0" w:after="0" w:afterAutospacing="0"/>
        <w:rPr>
          <w:rFonts w:ascii="Verdana" w:hAnsi="Verdana"/>
          <w:sz w:val="22"/>
          <w:szCs w:val="22"/>
        </w:rPr>
      </w:pPr>
      <w:r w:rsidRPr="002D3A67">
        <w:rPr>
          <w:rStyle w:val="label"/>
          <w:rFonts w:ascii="Verdana" w:hAnsi="Verdana"/>
          <w:sz w:val="22"/>
          <w:szCs w:val="22"/>
        </w:rPr>
        <w:t>CPI DA COVID.</w:t>
      </w:r>
      <w:r w:rsidRPr="00D8590E">
        <w:rPr>
          <w:rStyle w:val="label"/>
          <w:rFonts w:ascii="Verdana" w:hAnsi="Verdana"/>
          <w:b/>
          <w:bCs/>
          <w:sz w:val="22"/>
          <w:szCs w:val="22"/>
        </w:rPr>
        <w:t xml:space="preserve"> </w:t>
      </w:r>
      <w:r w:rsidRPr="002D3A67">
        <w:rPr>
          <w:rFonts w:ascii="Verdana" w:hAnsi="Verdana"/>
          <w:b/>
          <w:bCs/>
          <w:sz w:val="22"/>
          <w:szCs w:val="22"/>
          <w:shd w:val="clear" w:color="auto" w:fill="F7F7F7"/>
        </w:rPr>
        <w:t>CPI da COVID: veja a lista dos 81 indiciados no relatório final. Relatório final, produzido pelo senador Renan Calheiros (MDB-AL), ganhou mais nomes em relação à primeira apresentação</w:t>
      </w:r>
      <w:r w:rsidRPr="00D8590E">
        <w:rPr>
          <w:rFonts w:ascii="Verdana" w:hAnsi="Verdana"/>
          <w:sz w:val="22"/>
          <w:szCs w:val="22"/>
          <w:shd w:val="clear" w:color="auto" w:fill="F7F7F7"/>
        </w:rPr>
        <w:t xml:space="preserve">. </w:t>
      </w:r>
      <w:proofErr w:type="spellStart"/>
      <w:r w:rsidRPr="00D8590E">
        <w:rPr>
          <w:rFonts w:ascii="Verdana" w:hAnsi="Verdana"/>
          <w:sz w:val="22"/>
          <w:szCs w:val="22"/>
          <w:shd w:val="clear" w:color="auto" w:fill="F7F7F7"/>
        </w:rPr>
        <w:t>Site:</w:t>
      </w:r>
      <w:hyperlink r:id="rId30" w:tgtFrame="_blank" w:tooltip="Estado de Minas" w:history="1">
        <w:r w:rsidRPr="00D8590E">
          <w:rPr>
            <w:rFonts w:ascii="Verdana" w:hAnsi="Verdana"/>
            <w:sz w:val="22"/>
            <w:szCs w:val="22"/>
          </w:rPr>
          <w:t>Estado</w:t>
        </w:r>
        <w:proofErr w:type="spellEnd"/>
        <w:r w:rsidRPr="00D8590E">
          <w:rPr>
            <w:rFonts w:ascii="Verdana" w:hAnsi="Verdana"/>
            <w:sz w:val="22"/>
            <w:szCs w:val="22"/>
          </w:rPr>
          <w:t xml:space="preserve"> de Minas, </w:t>
        </w:r>
      </w:hyperlink>
      <w:r w:rsidRPr="00D8590E">
        <w:rPr>
          <w:rFonts w:ascii="Verdana" w:hAnsi="Verdana"/>
          <w:b/>
          <w:bCs/>
          <w:sz w:val="22"/>
          <w:szCs w:val="22"/>
        </w:rPr>
        <w:t>26/10/2021</w:t>
      </w:r>
      <w:r w:rsidRPr="00D8590E">
        <w:rPr>
          <w:rFonts w:ascii="Verdana" w:hAnsi="Verdana"/>
          <w:sz w:val="22"/>
          <w:szCs w:val="22"/>
        </w:rPr>
        <w:t xml:space="preserve">. Acesso em: </w:t>
      </w:r>
      <w:r w:rsidRPr="00D8590E">
        <w:rPr>
          <w:rFonts w:ascii="Verdana" w:hAnsi="Verdana"/>
          <w:sz w:val="16"/>
          <w:szCs w:val="16"/>
        </w:rPr>
        <w:t>https://www.em.com.br/app/noticia/politica/2021/10/26/interna_politica,131722</w:t>
      </w:r>
      <w:r w:rsidRPr="00D8590E">
        <w:rPr>
          <w:rFonts w:ascii="Verdana" w:hAnsi="Verdana"/>
          <w:sz w:val="22"/>
          <w:szCs w:val="22"/>
        </w:rPr>
        <w:t>4</w:t>
      </w:r>
    </w:p>
    <w:p w14:paraId="4621302B" w14:textId="77777777" w:rsidR="002D3A67" w:rsidRDefault="002D3A67" w:rsidP="00F802E9">
      <w:pPr>
        <w:spacing w:after="0" w:line="240" w:lineRule="auto"/>
        <w:jc w:val="both"/>
        <w:rPr>
          <w:rFonts w:ascii="Verdana" w:hAnsi="Verdana"/>
        </w:rPr>
      </w:pPr>
    </w:p>
    <w:p w14:paraId="14D1840B" w14:textId="77777777" w:rsidR="001854CE" w:rsidRPr="00D8590E" w:rsidRDefault="001854CE" w:rsidP="001854CE">
      <w:pPr>
        <w:shd w:val="clear" w:color="auto" w:fill="FFFFFF"/>
        <w:spacing w:after="0" w:line="218" w:lineRule="atLeast"/>
        <w:rPr>
          <w:rFonts w:ascii="Verdana" w:hAnsi="Verdana" w:cs="Arial"/>
          <w:lang w:val="en-US"/>
        </w:rPr>
      </w:pPr>
    </w:p>
    <w:p w14:paraId="44C35DF5" w14:textId="77777777" w:rsidR="001854CE" w:rsidRPr="00D8590E" w:rsidRDefault="001854CE" w:rsidP="001854CE">
      <w:pPr>
        <w:shd w:val="clear" w:color="auto" w:fill="FFFFFF"/>
        <w:spacing w:line="262" w:lineRule="atLeast"/>
        <w:rPr>
          <w:rFonts w:ascii="Verdana" w:hAnsi="Verdana" w:cs="Arial"/>
          <w:lang w:val="en-US"/>
        </w:rPr>
      </w:pPr>
      <w:proofErr w:type="spellStart"/>
      <w:r w:rsidRPr="00D8590E">
        <w:rPr>
          <w:rFonts w:ascii="Verdana" w:hAnsi="Verdana" w:cs="Arial"/>
          <w:lang w:val="en-US"/>
        </w:rPr>
        <w:t>Doremalen</w:t>
      </w:r>
      <w:proofErr w:type="spellEnd"/>
      <w:r w:rsidRPr="00D8590E">
        <w:rPr>
          <w:rFonts w:ascii="Verdana" w:hAnsi="Verdana" w:cs="Arial"/>
          <w:lang w:val="en-US"/>
        </w:rPr>
        <w:t xml:space="preserve"> Van N, Bushmaker T, Morris DH, Holbrook MG, Gamble A, Williamson BN, et al</w:t>
      </w:r>
      <w:r w:rsidRPr="004C5EC7">
        <w:rPr>
          <w:rFonts w:ascii="Verdana" w:hAnsi="Verdana" w:cs="Arial"/>
          <w:b/>
          <w:bCs/>
          <w:lang w:val="en-US"/>
        </w:rPr>
        <w:t>. Aerosol and Surface Stability of SARS-CoV-2 as Compared with SARS-CoV-1.</w:t>
      </w:r>
      <w:r w:rsidRPr="00D8590E">
        <w:rPr>
          <w:rFonts w:ascii="Verdana" w:hAnsi="Verdana" w:cs="Arial"/>
          <w:lang w:val="en-US"/>
        </w:rPr>
        <w:t xml:space="preserve"> N Engl J Med [Internet]. 2020 Mar [cited 2020 Mar 27]. Available from: Available from: https://www.nejm.org/doi/full/10.1056/NEJMc2004973</w:t>
      </w:r>
      <w:r w:rsidRPr="00D8590E">
        <w:rPr>
          <w:rFonts w:ascii="Verdana" w:hAnsi="Verdana" w:cs="Arial"/>
          <w:lang w:val="en-US"/>
        </w:rPr>
        <w:br/>
      </w:r>
      <w:hyperlink r:id="rId31" w:tgtFrame="_blank" w:history="1">
        <w:r w:rsidRPr="00D8590E">
          <w:rPr>
            <w:rStyle w:val="Hyperlink"/>
            <w:rFonts w:ascii="Verdana" w:hAnsi="Verdana" w:cs="Arial"/>
            <w:color w:val="auto"/>
            <w:u w:val="none"/>
            <w:lang w:val="en-US"/>
          </w:rPr>
          <w:t>» https://www.nejm.org/doi/full/10.1056/NEJMc2004973</w:t>
        </w:r>
      </w:hyperlink>
    </w:p>
    <w:p w14:paraId="15F8502E" w14:textId="77777777" w:rsidR="001854CE" w:rsidRPr="00D8590E" w:rsidRDefault="001854CE" w:rsidP="001854CE">
      <w:pPr>
        <w:spacing w:after="0" w:line="240" w:lineRule="auto"/>
        <w:jc w:val="both"/>
        <w:rPr>
          <w:rFonts w:ascii="Verdana" w:hAnsi="Verdana"/>
        </w:rPr>
      </w:pPr>
      <w:r w:rsidRPr="00D8590E">
        <w:rPr>
          <w:rFonts w:ascii="Verdana" w:hAnsi="Verdana" w:cs="Arial"/>
          <w:lang w:val="en-US"/>
        </w:rPr>
        <w:t xml:space="preserve">Center for Disease Control and Prevention (USA). </w:t>
      </w:r>
      <w:proofErr w:type="spellStart"/>
      <w:r w:rsidRPr="004C5EC7">
        <w:rPr>
          <w:rFonts w:ascii="Verdana" w:hAnsi="Verdana" w:cs="Arial"/>
          <w:b/>
          <w:bCs/>
          <w:lang w:val="en-US"/>
        </w:rPr>
        <w:t>Departamento</w:t>
      </w:r>
      <w:proofErr w:type="spellEnd"/>
      <w:r w:rsidRPr="004C5EC7">
        <w:rPr>
          <w:rFonts w:ascii="Verdana" w:hAnsi="Verdana" w:cs="Arial"/>
          <w:b/>
          <w:bCs/>
          <w:lang w:val="en-US"/>
        </w:rPr>
        <w:t xml:space="preserve"> f Health &amp; Human Services. Interim pre-pandemic planning guidance: community strategy for pandemic influenza mitigation in the United States: early, targeted, layered use of nonpharmaceutical interventions [Internet].</w:t>
      </w:r>
      <w:r w:rsidRPr="00D8590E">
        <w:rPr>
          <w:rFonts w:ascii="Verdana" w:hAnsi="Verdana" w:cs="Arial"/>
          <w:lang w:val="en-US"/>
        </w:rPr>
        <w:t xml:space="preserve"> [Washington, D.C.]: Center for Disease Control and Prevention; 2007 [cited 2020 Mar 27]. 108 p. Available from: Available from: https://www.cdc.gov/flu/pandemic-resources/pdf/community_mitigation-sm.pdf</w:t>
      </w:r>
      <w:r w:rsidRPr="00D8590E">
        <w:rPr>
          <w:rFonts w:ascii="Verdana" w:hAnsi="Verdana" w:cs="Arial"/>
          <w:lang w:val="en-US"/>
        </w:rPr>
        <w:br/>
      </w:r>
      <w:hyperlink r:id="rId32" w:tgtFrame="_blank" w:history="1">
        <w:r w:rsidRPr="00D8590E">
          <w:rPr>
            <w:rStyle w:val="Hyperlink"/>
            <w:rFonts w:ascii="Verdana" w:hAnsi="Verdana" w:cs="Arial"/>
            <w:color w:val="auto"/>
            <w:u w:val="none"/>
            <w:lang w:val="en-US"/>
          </w:rPr>
          <w:t>» https://www.cdc.gov/flu/pandemic-resources/pdf/community_mitigation-sm.pdf</w:t>
        </w:r>
      </w:hyperlink>
    </w:p>
    <w:p w14:paraId="7228B5D2" w14:textId="77777777" w:rsidR="001854CE" w:rsidRPr="00D8590E" w:rsidRDefault="001854CE" w:rsidP="001854CE">
      <w:pPr>
        <w:spacing w:after="0" w:line="240" w:lineRule="auto"/>
        <w:ind w:firstLine="709"/>
        <w:jc w:val="both"/>
        <w:rPr>
          <w:rFonts w:ascii="Verdana" w:hAnsi="Verdana"/>
        </w:rPr>
      </w:pPr>
    </w:p>
    <w:p w14:paraId="1ED43393" w14:textId="77777777" w:rsidR="001854CE" w:rsidRPr="00D8590E" w:rsidRDefault="001854CE" w:rsidP="001854CE">
      <w:pPr>
        <w:spacing w:after="0" w:line="240" w:lineRule="auto"/>
        <w:jc w:val="both"/>
        <w:rPr>
          <w:rFonts w:ascii="Verdana" w:hAnsi="Verdana"/>
        </w:rPr>
      </w:pPr>
      <w:r w:rsidRPr="00D8590E">
        <w:rPr>
          <w:rFonts w:ascii="Verdana" w:hAnsi="Verdana"/>
        </w:rPr>
        <w:t xml:space="preserve">DALL'AGNOL, </w:t>
      </w:r>
      <w:proofErr w:type="spellStart"/>
      <w:r w:rsidRPr="00D8590E">
        <w:rPr>
          <w:rFonts w:ascii="Verdana" w:hAnsi="Verdana"/>
        </w:rPr>
        <w:t>Laísa</w:t>
      </w:r>
      <w:proofErr w:type="spellEnd"/>
      <w:r w:rsidRPr="00D8590E">
        <w:rPr>
          <w:rFonts w:ascii="Verdana" w:hAnsi="Verdana"/>
        </w:rPr>
        <w:t xml:space="preserve">. </w:t>
      </w:r>
      <w:r w:rsidRPr="004C5EC7">
        <w:rPr>
          <w:rFonts w:ascii="Verdana" w:hAnsi="Verdana"/>
          <w:b/>
          <w:bCs/>
        </w:rPr>
        <w:t>CPI cita ‘gripezinha’ e diz que Bolsonaro defende vacina um ano atrasado. Senadores divulgaram carta após pronunciamento de presidente na TV e rádio.</w:t>
      </w:r>
      <w:r w:rsidRPr="00D8590E">
        <w:rPr>
          <w:rFonts w:ascii="Verdana" w:hAnsi="Verdana"/>
        </w:rPr>
        <w:t xml:space="preserve"> Disponibilizado em 2 de junho de 2021. Acesso em: https://veja.abril.com.br/blog/radar/cpi-cita-gripezinha-e-diz-que-bolsonaro-defende-vacina-um-ano-atrasado/VEJA.  veja.abril.com.br/blog/radar/cpi-cita-gripezinha-e-diz-que-bolsonaro-defende-vacina-um-ano-atrasado/</w:t>
      </w:r>
    </w:p>
    <w:p w14:paraId="7DB49BFF" w14:textId="77777777" w:rsidR="001854CE" w:rsidRDefault="001854CE" w:rsidP="00F802E9">
      <w:pPr>
        <w:spacing w:after="0" w:line="240" w:lineRule="auto"/>
        <w:jc w:val="both"/>
        <w:rPr>
          <w:rFonts w:ascii="Verdana" w:hAnsi="Verdana"/>
        </w:rPr>
      </w:pPr>
    </w:p>
    <w:p w14:paraId="2F5A68F4" w14:textId="7BAB8259" w:rsidR="00C46892" w:rsidRPr="00D8590E" w:rsidRDefault="00D93B0C" w:rsidP="00F802E9">
      <w:pPr>
        <w:spacing w:after="0" w:line="240" w:lineRule="auto"/>
        <w:jc w:val="both"/>
        <w:rPr>
          <w:rFonts w:ascii="Verdana" w:hAnsi="Verdana"/>
        </w:rPr>
      </w:pPr>
      <w:r w:rsidRPr="00D8590E">
        <w:rPr>
          <w:rFonts w:ascii="Verdana" w:hAnsi="Verdana"/>
        </w:rPr>
        <w:t xml:space="preserve">ELIAS, Noberto. </w:t>
      </w:r>
      <w:r w:rsidR="00C46892" w:rsidRPr="002D3A67">
        <w:rPr>
          <w:rFonts w:ascii="Verdana" w:hAnsi="Verdana"/>
          <w:b/>
          <w:bCs/>
        </w:rPr>
        <w:t>A SOCIEDADE DOS INDIVÍDUOS.</w:t>
      </w:r>
      <w:r w:rsidR="00C46892" w:rsidRPr="00D8590E">
        <w:rPr>
          <w:rFonts w:ascii="Verdana" w:hAnsi="Verdana"/>
        </w:rPr>
        <w:t xml:space="preserve"> Rio de Janeiro, Jorge Zahar Editor Ltda ISBN: 978-85-378-0550-3</w:t>
      </w:r>
    </w:p>
    <w:p w14:paraId="75D06990" w14:textId="77777777" w:rsidR="00433FCA" w:rsidRPr="00D8590E" w:rsidRDefault="00433FCA" w:rsidP="00433FCA">
      <w:pPr>
        <w:pStyle w:val="Corpodetexto"/>
        <w:spacing w:before="7"/>
        <w:rPr>
          <w:rFonts w:ascii="Verdana" w:hAnsi="Verdana"/>
          <w:sz w:val="22"/>
          <w:szCs w:val="22"/>
        </w:rPr>
      </w:pPr>
    </w:p>
    <w:p w14:paraId="576E9DB7" w14:textId="27889586" w:rsidR="006C5E81" w:rsidRPr="00D8590E" w:rsidRDefault="006C5E81" w:rsidP="006C5E81">
      <w:pPr>
        <w:spacing w:after="0" w:line="240" w:lineRule="auto"/>
        <w:jc w:val="both"/>
        <w:rPr>
          <w:rFonts w:ascii="Verdana" w:hAnsi="Verdana" w:cs="Helvetica"/>
        </w:rPr>
      </w:pPr>
      <w:r w:rsidRPr="00D8590E">
        <w:rPr>
          <w:rFonts w:ascii="Verdana" w:hAnsi="Verdana" w:cs="Helvetica"/>
        </w:rPr>
        <w:t xml:space="preserve">ENAD. </w:t>
      </w:r>
      <w:r w:rsidRPr="002D3A67">
        <w:rPr>
          <w:rFonts w:ascii="Verdana" w:hAnsi="Verdana" w:cs="Helvetica"/>
          <w:b/>
          <w:bCs/>
        </w:rPr>
        <w:t xml:space="preserve">Futuro no </w:t>
      </w:r>
      <w:r w:rsidR="00960DF3" w:rsidRPr="002D3A67">
        <w:rPr>
          <w:rFonts w:ascii="Verdana" w:hAnsi="Verdana" w:cs="Helvetica"/>
          <w:b/>
          <w:bCs/>
        </w:rPr>
        <w:t>pós-pandemia</w:t>
      </w:r>
      <w:r w:rsidRPr="002D3A67">
        <w:rPr>
          <w:rFonts w:ascii="Verdana" w:hAnsi="Verdana" w:cs="Helvetica"/>
          <w:b/>
          <w:bCs/>
        </w:rPr>
        <w:t>: o que falta para</w:t>
      </w:r>
      <w:r w:rsidR="00433FCA" w:rsidRPr="002D3A67">
        <w:rPr>
          <w:rFonts w:ascii="Verdana" w:hAnsi="Verdana" w:cs="Helvetica"/>
          <w:b/>
          <w:bCs/>
        </w:rPr>
        <w:t xml:space="preserve"> superarmos a crise de covid-19.</w:t>
      </w:r>
      <w:r w:rsidR="00433FCA" w:rsidRPr="00D8590E">
        <w:rPr>
          <w:rFonts w:ascii="Verdana" w:hAnsi="Verdana" w:cs="Helvetica"/>
        </w:rPr>
        <w:t xml:space="preserve"> </w:t>
      </w:r>
      <w:r w:rsidRPr="00D8590E">
        <w:rPr>
          <w:rFonts w:ascii="Verdana" w:hAnsi="Verdana" w:cs="Helvetica"/>
        </w:rPr>
        <w:t xml:space="preserve">Bruno </w:t>
      </w:r>
      <w:proofErr w:type="spellStart"/>
      <w:r w:rsidRPr="00D8590E">
        <w:rPr>
          <w:rFonts w:ascii="Verdana" w:hAnsi="Verdana" w:cs="Helvetica"/>
        </w:rPr>
        <w:t>Filardi</w:t>
      </w:r>
      <w:proofErr w:type="spellEnd"/>
      <w:r w:rsidRPr="00D8590E">
        <w:rPr>
          <w:rFonts w:ascii="Verdana" w:hAnsi="Verdana" w:cs="Helvetica"/>
        </w:rPr>
        <w:t xml:space="preserve"> (Instituto Câncer Brasil) explica a imunidade em camadas, vigilância genômica, tempo certo entre as doses e </w:t>
      </w:r>
      <w:proofErr w:type="spellStart"/>
      <w:r w:rsidRPr="00D8590E">
        <w:rPr>
          <w:rFonts w:ascii="Verdana" w:hAnsi="Verdana" w:cs="Helvetica"/>
        </w:rPr>
        <w:t>imunossenescência</w:t>
      </w:r>
      <w:proofErr w:type="spellEnd"/>
      <w:r w:rsidRPr="00D8590E">
        <w:rPr>
          <w:rFonts w:ascii="Verdana" w:hAnsi="Verdana" w:cs="Helvetica"/>
        </w:rPr>
        <w:t xml:space="preserve">. </w:t>
      </w:r>
      <w:r w:rsidR="00960DF3" w:rsidRPr="00D8590E">
        <w:rPr>
          <w:rFonts w:ascii="Verdana" w:hAnsi="Verdana" w:cs="Helvetica"/>
        </w:rPr>
        <w:t>Disponível</w:t>
      </w:r>
      <w:r w:rsidRPr="00D8590E">
        <w:rPr>
          <w:rFonts w:ascii="Verdana" w:hAnsi="Verdana" w:cs="Helvetica"/>
        </w:rPr>
        <w:t xml:space="preserve"> em: </w:t>
      </w:r>
      <w:r w:rsidRPr="00D8590E">
        <w:rPr>
          <w:rFonts w:ascii="Verdana" w:eastAsia="Times New Roman" w:hAnsi="Verdana" w:cs="Arial"/>
          <w:lang w:eastAsia="pt-BR"/>
        </w:rPr>
        <w:t xml:space="preserve">19 </w:t>
      </w:r>
      <w:r w:rsidR="00E55AE0" w:rsidRPr="00D8590E">
        <w:rPr>
          <w:rFonts w:ascii="Verdana" w:eastAsia="Times New Roman" w:hAnsi="Verdana" w:cs="Arial"/>
          <w:lang w:eastAsia="pt-BR"/>
        </w:rPr>
        <w:t>outubro</w:t>
      </w:r>
      <w:r w:rsidRPr="00D8590E">
        <w:rPr>
          <w:rFonts w:ascii="Verdana" w:eastAsia="Times New Roman" w:hAnsi="Verdana" w:cs="Arial"/>
          <w:lang w:eastAsia="pt-BR"/>
        </w:rPr>
        <w:t xml:space="preserve"> 2021. Acesso: </w:t>
      </w:r>
      <w:r w:rsidRPr="00D8590E">
        <w:rPr>
          <w:rFonts w:ascii="Verdana" w:hAnsi="Verdana" w:cs="Helvetica"/>
        </w:rPr>
        <w:t>https://enap.gov.br/pt/acontece/noticias/futuro-no-pos-pandemia-o-que-falta-para-superarmos-a-crise-de-covid-19</w:t>
      </w:r>
    </w:p>
    <w:p w14:paraId="49A55E9B" w14:textId="77777777" w:rsidR="006C5E81" w:rsidRPr="00D8590E" w:rsidRDefault="006C5E81" w:rsidP="006C5E81">
      <w:pPr>
        <w:spacing w:after="0" w:line="240" w:lineRule="auto"/>
        <w:jc w:val="both"/>
        <w:rPr>
          <w:rFonts w:ascii="Verdana" w:hAnsi="Verdana" w:cs="Helvetica"/>
        </w:rPr>
      </w:pPr>
    </w:p>
    <w:p w14:paraId="5479ADB0" w14:textId="24FC4A96" w:rsidR="006E4F6B" w:rsidRDefault="006E4F6B" w:rsidP="002D3A67">
      <w:pPr>
        <w:jc w:val="both"/>
        <w:rPr>
          <w:rFonts w:ascii="Arial" w:hAnsi="Arial" w:cs="Arial"/>
        </w:rPr>
      </w:pPr>
      <w:r w:rsidRPr="006C5BB1">
        <w:rPr>
          <w:rFonts w:ascii="Arial" w:hAnsi="Arial" w:cs="Arial"/>
        </w:rPr>
        <w:t>FREIRE, Paulo.</w:t>
      </w:r>
      <w:r w:rsidRPr="006C5BB1">
        <w:rPr>
          <w:rFonts w:ascii="Arial" w:hAnsi="Arial" w:cs="Arial"/>
          <w:b/>
        </w:rPr>
        <w:t xml:space="preserve"> A pedagogia da autonomia</w:t>
      </w:r>
      <w:r w:rsidRPr="006C5BB1">
        <w:rPr>
          <w:rFonts w:ascii="Arial" w:hAnsi="Arial" w:cs="Arial"/>
        </w:rPr>
        <w:t>. Rio de Janeiro, Paz e Terra,1997.</w:t>
      </w:r>
    </w:p>
    <w:p w14:paraId="59BF094C" w14:textId="038A0B0C" w:rsidR="001854CE" w:rsidRPr="00CE7838" w:rsidRDefault="002D3A67" w:rsidP="002D3A67">
      <w:pPr>
        <w:spacing w:before="240" w:after="240"/>
        <w:ind w:right="1134"/>
        <w:jc w:val="both"/>
        <w:rPr>
          <w:bCs/>
          <w:sz w:val="20"/>
          <w:szCs w:val="20"/>
        </w:rPr>
      </w:pPr>
      <w:r w:rsidRPr="00CE7838">
        <w:rPr>
          <w:bCs/>
          <w:sz w:val="20"/>
          <w:szCs w:val="20"/>
        </w:rPr>
        <w:t>FREIRE, Paulo.</w:t>
      </w:r>
      <w:r w:rsidRPr="00CE7838">
        <w:rPr>
          <w:b/>
          <w:sz w:val="20"/>
          <w:szCs w:val="20"/>
        </w:rPr>
        <w:t xml:space="preserve"> Pedagogia do Oprimido. </w:t>
      </w:r>
      <w:r w:rsidRPr="00CE7838">
        <w:rPr>
          <w:bCs/>
          <w:sz w:val="20"/>
          <w:szCs w:val="20"/>
        </w:rPr>
        <w:t>Rio de Janeiro, Paz e Terra,1987.</w:t>
      </w:r>
    </w:p>
    <w:p w14:paraId="3F0EA921" w14:textId="77777777" w:rsidR="00BA01CB" w:rsidRDefault="00BA01CB" w:rsidP="001854CE">
      <w:pPr>
        <w:spacing w:after="0" w:line="240" w:lineRule="auto"/>
        <w:jc w:val="both"/>
        <w:rPr>
          <w:rFonts w:ascii="Verdana" w:hAnsi="Verdana"/>
        </w:rPr>
      </w:pPr>
    </w:p>
    <w:p w14:paraId="02015BB3" w14:textId="77777777" w:rsidR="00BA01CB" w:rsidRDefault="00BA01CB" w:rsidP="001854CE">
      <w:pPr>
        <w:spacing w:after="0" w:line="240" w:lineRule="auto"/>
        <w:jc w:val="both"/>
        <w:rPr>
          <w:rFonts w:ascii="Verdana" w:hAnsi="Verdana"/>
        </w:rPr>
      </w:pPr>
    </w:p>
    <w:p w14:paraId="4DCD70FA" w14:textId="77777777" w:rsidR="00BA01CB" w:rsidRDefault="00BA01CB" w:rsidP="001854CE">
      <w:pPr>
        <w:spacing w:after="0" w:line="240" w:lineRule="auto"/>
        <w:jc w:val="both"/>
        <w:rPr>
          <w:rFonts w:ascii="Verdana" w:hAnsi="Verdana"/>
        </w:rPr>
      </w:pPr>
    </w:p>
    <w:p w14:paraId="48C22C9A" w14:textId="77777777" w:rsidR="00BA01CB" w:rsidRDefault="00BA01CB" w:rsidP="001854CE">
      <w:pPr>
        <w:spacing w:after="0" w:line="240" w:lineRule="auto"/>
        <w:jc w:val="both"/>
        <w:rPr>
          <w:rFonts w:ascii="Verdana" w:hAnsi="Verdana"/>
        </w:rPr>
      </w:pPr>
    </w:p>
    <w:p w14:paraId="1D1141C7" w14:textId="77777777" w:rsidR="00BA01CB" w:rsidRDefault="00BA01CB" w:rsidP="001854CE">
      <w:pPr>
        <w:spacing w:after="0" w:line="240" w:lineRule="auto"/>
        <w:jc w:val="both"/>
        <w:rPr>
          <w:rFonts w:ascii="Verdana" w:hAnsi="Verdana"/>
        </w:rPr>
      </w:pPr>
    </w:p>
    <w:p w14:paraId="7987250B" w14:textId="5C35F552" w:rsidR="001854CE" w:rsidRPr="00D8590E" w:rsidRDefault="001854CE" w:rsidP="001854CE">
      <w:pPr>
        <w:spacing w:after="0" w:line="240" w:lineRule="auto"/>
        <w:jc w:val="both"/>
        <w:rPr>
          <w:rFonts w:ascii="Verdana" w:hAnsi="Verdana"/>
        </w:rPr>
      </w:pPr>
      <w:r w:rsidRPr="00D8590E">
        <w:rPr>
          <w:rFonts w:ascii="Verdana" w:hAnsi="Verdana"/>
        </w:rPr>
        <w:t xml:space="preserve">IBGE. </w:t>
      </w:r>
      <w:r w:rsidRPr="00374827">
        <w:rPr>
          <w:rFonts w:ascii="Verdana" w:hAnsi="Verdana"/>
          <w:b/>
          <w:bCs/>
        </w:rPr>
        <w:t>População.</w:t>
      </w:r>
      <w:r w:rsidRPr="00D8590E">
        <w:rPr>
          <w:rFonts w:ascii="Verdana" w:hAnsi="Verdana"/>
        </w:rPr>
        <w:t xml:space="preserve"> Disponível em 2021. Acesso em: </w:t>
      </w:r>
      <w:hyperlink r:id="rId33" w:history="1">
        <w:r w:rsidRPr="00D8590E">
          <w:rPr>
            <w:rStyle w:val="Hyperlink"/>
            <w:rFonts w:ascii="Verdana" w:hAnsi="Verdana"/>
            <w:color w:val="auto"/>
          </w:rPr>
          <w:t>https://cidades.ibge.gov.br/brasil/pb/mamanguape/panorama</w:t>
        </w:r>
      </w:hyperlink>
    </w:p>
    <w:p w14:paraId="50A50BA9" w14:textId="77777777" w:rsidR="001854CE" w:rsidRPr="00D8590E" w:rsidRDefault="001854CE" w:rsidP="001854CE">
      <w:pPr>
        <w:spacing w:after="0" w:line="240" w:lineRule="auto"/>
        <w:jc w:val="both"/>
        <w:rPr>
          <w:rFonts w:ascii="Verdana" w:hAnsi="Verdana"/>
        </w:rPr>
      </w:pPr>
    </w:p>
    <w:p w14:paraId="66BD2530" w14:textId="77777777" w:rsidR="001854CE" w:rsidRPr="00D8590E" w:rsidRDefault="001854CE" w:rsidP="001854CE">
      <w:pPr>
        <w:spacing w:after="0" w:line="240" w:lineRule="auto"/>
        <w:jc w:val="both"/>
        <w:rPr>
          <w:rFonts w:ascii="Verdana" w:hAnsi="Verdana"/>
        </w:rPr>
      </w:pPr>
      <w:r w:rsidRPr="00D8590E">
        <w:rPr>
          <w:rFonts w:ascii="Verdana" w:hAnsi="Verdana"/>
        </w:rPr>
        <w:t xml:space="preserve">IBGE. </w:t>
      </w:r>
      <w:r w:rsidRPr="00374827">
        <w:rPr>
          <w:rFonts w:ascii="Verdana" w:hAnsi="Verdana"/>
          <w:b/>
          <w:bCs/>
        </w:rPr>
        <w:t>População.</w:t>
      </w:r>
      <w:r w:rsidRPr="00D8590E">
        <w:rPr>
          <w:rFonts w:ascii="Verdana" w:hAnsi="Verdana"/>
        </w:rPr>
        <w:t xml:space="preserve"> Disponível em 2021. Acesso em: </w:t>
      </w:r>
      <w:hyperlink r:id="rId34" w:history="1">
        <w:r w:rsidRPr="00D8590E">
          <w:rPr>
            <w:rStyle w:val="Hyperlink"/>
            <w:rFonts w:ascii="Verdana" w:hAnsi="Verdana"/>
            <w:color w:val="auto"/>
          </w:rPr>
          <w:t>https://cidades.ibge.gov.br/brasil/pb/riotinto/panorama</w:t>
        </w:r>
      </w:hyperlink>
    </w:p>
    <w:p w14:paraId="014897A1" w14:textId="77777777" w:rsidR="001854CE" w:rsidRPr="00D8590E" w:rsidRDefault="001854CE" w:rsidP="001854CE">
      <w:pPr>
        <w:spacing w:after="0" w:line="240" w:lineRule="auto"/>
        <w:jc w:val="both"/>
        <w:rPr>
          <w:rFonts w:ascii="Verdana" w:hAnsi="Verdana"/>
        </w:rPr>
      </w:pPr>
    </w:p>
    <w:p w14:paraId="58EDB242" w14:textId="77777777" w:rsidR="001854CE" w:rsidRPr="00D8590E" w:rsidRDefault="001854CE" w:rsidP="001854CE">
      <w:pPr>
        <w:spacing w:after="0" w:line="240" w:lineRule="auto"/>
        <w:jc w:val="both"/>
        <w:rPr>
          <w:rFonts w:ascii="Verdana" w:hAnsi="Verdana"/>
        </w:rPr>
      </w:pPr>
      <w:r w:rsidRPr="00D8590E">
        <w:rPr>
          <w:rFonts w:ascii="Verdana" w:hAnsi="Verdana"/>
        </w:rPr>
        <w:t xml:space="preserve">IBGE. </w:t>
      </w:r>
      <w:r w:rsidRPr="00374827">
        <w:rPr>
          <w:rFonts w:ascii="Verdana" w:hAnsi="Verdana"/>
          <w:b/>
          <w:bCs/>
        </w:rPr>
        <w:t>População.</w:t>
      </w:r>
      <w:r w:rsidRPr="00D8590E">
        <w:rPr>
          <w:rFonts w:ascii="Verdana" w:hAnsi="Verdana"/>
        </w:rPr>
        <w:t xml:space="preserve"> Disponível em 2021. Acesso em: </w:t>
      </w:r>
      <w:hyperlink r:id="rId35" w:history="1">
        <w:r w:rsidRPr="00D8590E">
          <w:rPr>
            <w:rStyle w:val="Hyperlink"/>
            <w:rFonts w:ascii="Verdana" w:hAnsi="Verdana"/>
            <w:color w:val="auto"/>
          </w:rPr>
          <w:t>https://cidades.ibge.gov.br/brasil/pb/marcação/panorama</w:t>
        </w:r>
      </w:hyperlink>
    </w:p>
    <w:p w14:paraId="31DC85B7" w14:textId="77777777" w:rsidR="001854CE" w:rsidRPr="00D8590E" w:rsidRDefault="001854CE" w:rsidP="001854CE">
      <w:pPr>
        <w:spacing w:after="0" w:line="240" w:lineRule="auto"/>
        <w:jc w:val="both"/>
        <w:rPr>
          <w:rFonts w:ascii="Verdana" w:hAnsi="Verdana"/>
        </w:rPr>
      </w:pPr>
    </w:p>
    <w:p w14:paraId="74028675" w14:textId="77777777" w:rsidR="001854CE" w:rsidRPr="00D8590E" w:rsidRDefault="001854CE" w:rsidP="001854CE">
      <w:pPr>
        <w:spacing w:after="0" w:line="240" w:lineRule="auto"/>
        <w:jc w:val="both"/>
        <w:rPr>
          <w:rFonts w:ascii="Verdana" w:hAnsi="Verdana"/>
        </w:rPr>
      </w:pPr>
      <w:r w:rsidRPr="00D8590E">
        <w:rPr>
          <w:rFonts w:ascii="Verdana" w:hAnsi="Verdana"/>
        </w:rPr>
        <w:t xml:space="preserve">IBGE. </w:t>
      </w:r>
      <w:r w:rsidRPr="00374827">
        <w:rPr>
          <w:rFonts w:ascii="Verdana" w:hAnsi="Verdana"/>
          <w:b/>
          <w:bCs/>
        </w:rPr>
        <w:t>População.</w:t>
      </w:r>
      <w:r w:rsidRPr="00D8590E">
        <w:rPr>
          <w:rFonts w:ascii="Verdana" w:hAnsi="Verdana"/>
        </w:rPr>
        <w:t xml:space="preserve"> Disponível em 2021. Acesso em: </w:t>
      </w:r>
      <w:hyperlink r:id="rId36" w:history="1">
        <w:r w:rsidRPr="00D8590E">
          <w:rPr>
            <w:rStyle w:val="Hyperlink"/>
            <w:rFonts w:ascii="Verdana" w:hAnsi="Verdana"/>
            <w:color w:val="auto"/>
          </w:rPr>
          <w:t>https://cidades.ibge.gov.br/brasil/pb/baiadatraição/panorama</w:t>
        </w:r>
      </w:hyperlink>
    </w:p>
    <w:p w14:paraId="1FED3390" w14:textId="77777777" w:rsidR="001854CE" w:rsidRPr="00D8590E" w:rsidRDefault="001854CE" w:rsidP="001854CE">
      <w:pPr>
        <w:spacing w:after="0" w:line="240" w:lineRule="auto"/>
        <w:jc w:val="both"/>
        <w:rPr>
          <w:rFonts w:ascii="Verdana" w:hAnsi="Verdana"/>
        </w:rPr>
      </w:pPr>
    </w:p>
    <w:p w14:paraId="69DFD4EE" w14:textId="77777777" w:rsidR="001854CE" w:rsidRPr="00D8590E" w:rsidRDefault="001854CE" w:rsidP="001854CE">
      <w:pPr>
        <w:spacing w:after="0" w:line="240" w:lineRule="auto"/>
        <w:jc w:val="both"/>
        <w:rPr>
          <w:rFonts w:ascii="Verdana" w:hAnsi="Verdana"/>
        </w:rPr>
      </w:pPr>
      <w:r w:rsidRPr="00D8590E">
        <w:rPr>
          <w:rFonts w:ascii="Verdana" w:hAnsi="Verdana"/>
        </w:rPr>
        <w:t xml:space="preserve">IBGE. </w:t>
      </w:r>
      <w:r w:rsidRPr="00374827">
        <w:rPr>
          <w:rFonts w:ascii="Verdana" w:hAnsi="Verdana"/>
          <w:b/>
          <w:bCs/>
        </w:rPr>
        <w:t>População.</w:t>
      </w:r>
      <w:r w:rsidRPr="00D8590E">
        <w:rPr>
          <w:rFonts w:ascii="Verdana" w:hAnsi="Verdana"/>
        </w:rPr>
        <w:t xml:space="preserve"> Disponível em 2021. Acesso em: </w:t>
      </w:r>
      <w:hyperlink r:id="rId37" w:history="1">
        <w:r w:rsidRPr="00D8590E">
          <w:rPr>
            <w:rStyle w:val="Hyperlink"/>
            <w:rFonts w:ascii="Verdana" w:hAnsi="Verdana"/>
            <w:color w:val="auto"/>
          </w:rPr>
          <w:t>https://cidades.ibge.gov.br/brasil/pb/mataraca/panorama</w:t>
        </w:r>
      </w:hyperlink>
    </w:p>
    <w:p w14:paraId="4AF8A273" w14:textId="77777777" w:rsidR="001854CE" w:rsidRPr="00D8590E" w:rsidRDefault="001854CE" w:rsidP="001854CE">
      <w:pPr>
        <w:spacing w:after="0" w:line="240" w:lineRule="auto"/>
        <w:jc w:val="both"/>
        <w:rPr>
          <w:rFonts w:ascii="Verdana" w:hAnsi="Verdana"/>
        </w:rPr>
      </w:pPr>
    </w:p>
    <w:p w14:paraId="3F7CF683" w14:textId="77777777" w:rsidR="001854CE" w:rsidRPr="00D8590E" w:rsidRDefault="001854CE" w:rsidP="001854CE">
      <w:pPr>
        <w:spacing w:after="0" w:line="240" w:lineRule="auto"/>
        <w:jc w:val="both"/>
        <w:rPr>
          <w:rFonts w:ascii="Verdana" w:hAnsi="Verdana"/>
        </w:rPr>
      </w:pPr>
    </w:p>
    <w:p w14:paraId="3809C62C" w14:textId="77777777" w:rsidR="001854CE" w:rsidRPr="00D8590E" w:rsidRDefault="001854CE" w:rsidP="001854CE">
      <w:pPr>
        <w:spacing w:after="0" w:line="240" w:lineRule="auto"/>
        <w:jc w:val="both"/>
        <w:rPr>
          <w:rFonts w:ascii="Verdana" w:hAnsi="Verdana"/>
        </w:rPr>
      </w:pPr>
      <w:r w:rsidRPr="00D8590E">
        <w:rPr>
          <w:rFonts w:ascii="Verdana" w:hAnsi="Verdana"/>
        </w:rPr>
        <w:t xml:space="preserve">IBGE. </w:t>
      </w:r>
      <w:r w:rsidRPr="00374827">
        <w:rPr>
          <w:rFonts w:ascii="Verdana" w:hAnsi="Verdana"/>
          <w:b/>
          <w:bCs/>
        </w:rPr>
        <w:t>População.</w:t>
      </w:r>
      <w:r w:rsidRPr="00D8590E">
        <w:rPr>
          <w:rFonts w:ascii="Verdana" w:hAnsi="Verdana"/>
        </w:rPr>
        <w:t xml:space="preserve"> Disponível em 2021. Acesso em: </w:t>
      </w:r>
      <w:hyperlink r:id="rId38" w:history="1">
        <w:r w:rsidRPr="00D8590E">
          <w:rPr>
            <w:rStyle w:val="Hyperlink"/>
            <w:rFonts w:ascii="Verdana" w:hAnsi="Verdana"/>
            <w:color w:val="auto"/>
          </w:rPr>
          <w:t>https://cidades.ibge.gov.br/brasil/pb/jacarau/panorama</w:t>
        </w:r>
      </w:hyperlink>
    </w:p>
    <w:p w14:paraId="6A0463DE" w14:textId="77777777" w:rsidR="001854CE" w:rsidRPr="00D8590E" w:rsidRDefault="001854CE" w:rsidP="001854CE">
      <w:pPr>
        <w:spacing w:after="0" w:line="240" w:lineRule="auto"/>
        <w:jc w:val="both"/>
        <w:rPr>
          <w:rFonts w:ascii="Verdana" w:hAnsi="Verdana"/>
        </w:rPr>
      </w:pPr>
    </w:p>
    <w:p w14:paraId="45782C57" w14:textId="77777777" w:rsidR="001854CE" w:rsidRPr="00D8590E" w:rsidRDefault="001854CE" w:rsidP="001854CE">
      <w:pPr>
        <w:spacing w:after="0" w:line="240" w:lineRule="auto"/>
        <w:jc w:val="both"/>
        <w:rPr>
          <w:rFonts w:ascii="Verdana" w:hAnsi="Verdana"/>
        </w:rPr>
      </w:pPr>
    </w:p>
    <w:p w14:paraId="2E49E6A4" w14:textId="77777777" w:rsidR="001854CE" w:rsidRPr="00D8590E" w:rsidRDefault="001854CE" w:rsidP="001854CE">
      <w:pPr>
        <w:spacing w:after="0" w:line="240" w:lineRule="auto"/>
        <w:jc w:val="both"/>
        <w:rPr>
          <w:rFonts w:ascii="Verdana" w:hAnsi="Verdana"/>
        </w:rPr>
      </w:pPr>
      <w:r w:rsidRPr="00D8590E">
        <w:rPr>
          <w:rFonts w:ascii="Verdana" w:hAnsi="Verdana"/>
        </w:rPr>
        <w:t xml:space="preserve">IBGE. </w:t>
      </w:r>
      <w:r w:rsidRPr="00374827">
        <w:rPr>
          <w:rFonts w:ascii="Verdana" w:hAnsi="Verdana"/>
          <w:b/>
          <w:bCs/>
        </w:rPr>
        <w:t>População.</w:t>
      </w:r>
      <w:r w:rsidRPr="00D8590E">
        <w:rPr>
          <w:rFonts w:ascii="Verdana" w:hAnsi="Verdana"/>
        </w:rPr>
        <w:t xml:space="preserve"> Disponível em 2021. Acesso em: </w:t>
      </w:r>
      <w:hyperlink r:id="rId39" w:history="1">
        <w:r w:rsidRPr="00D8590E">
          <w:rPr>
            <w:rStyle w:val="Hyperlink"/>
            <w:rFonts w:ascii="Verdana" w:hAnsi="Verdana"/>
            <w:color w:val="auto"/>
          </w:rPr>
          <w:t>https://cidades.ibge.gov.br/brasil/pb/pedroregis/panorama</w:t>
        </w:r>
      </w:hyperlink>
    </w:p>
    <w:p w14:paraId="6421DDAB" w14:textId="77777777" w:rsidR="001854CE" w:rsidRPr="00D8590E" w:rsidRDefault="001854CE" w:rsidP="001854CE">
      <w:pPr>
        <w:spacing w:after="0" w:line="240" w:lineRule="auto"/>
        <w:jc w:val="both"/>
        <w:rPr>
          <w:rFonts w:ascii="Verdana" w:hAnsi="Verdana"/>
        </w:rPr>
      </w:pPr>
    </w:p>
    <w:p w14:paraId="0241DCE4" w14:textId="77777777" w:rsidR="001854CE" w:rsidRPr="00D8590E" w:rsidRDefault="001854CE" w:rsidP="001854CE">
      <w:pPr>
        <w:spacing w:after="0" w:line="240" w:lineRule="auto"/>
        <w:jc w:val="both"/>
        <w:rPr>
          <w:rFonts w:ascii="Verdana" w:hAnsi="Verdana"/>
        </w:rPr>
      </w:pPr>
      <w:r w:rsidRPr="00D8590E">
        <w:rPr>
          <w:rFonts w:ascii="Verdana" w:hAnsi="Verdana"/>
        </w:rPr>
        <w:t xml:space="preserve">IBGE. </w:t>
      </w:r>
      <w:r w:rsidRPr="00374827">
        <w:rPr>
          <w:rFonts w:ascii="Verdana" w:hAnsi="Verdana"/>
          <w:b/>
          <w:bCs/>
        </w:rPr>
        <w:t>População.</w:t>
      </w:r>
      <w:r w:rsidRPr="00D8590E">
        <w:rPr>
          <w:rFonts w:ascii="Verdana" w:hAnsi="Verdana"/>
        </w:rPr>
        <w:t xml:space="preserve"> Disponível em 2021. Acesso em: </w:t>
      </w:r>
      <w:hyperlink r:id="rId40" w:history="1">
        <w:r w:rsidRPr="00D8590E">
          <w:rPr>
            <w:rStyle w:val="Hyperlink"/>
            <w:rFonts w:ascii="Verdana" w:hAnsi="Verdana"/>
            <w:color w:val="auto"/>
          </w:rPr>
          <w:t>https://cidades.ibge.gov.br/brasil/pb/lagoadedentro/panorama</w:t>
        </w:r>
      </w:hyperlink>
    </w:p>
    <w:p w14:paraId="33C3BC4B" w14:textId="77777777" w:rsidR="001854CE" w:rsidRPr="00D8590E" w:rsidRDefault="001854CE" w:rsidP="001854CE">
      <w:pPr>
        <w:spacing w:after="0" w:line="240" w:lineRule="auto"/>
        <w:jc w:val="both"/>
        <w:rPr>
          <w:rFonts w:ascii="Verdana" w:hAnsi="Verdana"/>
        </w:rPr>
      </w:pPr>
    </w:p>
    <w:p w14:paraId="771B5C31" w14:textId="77777777" w:rsidR="001854CE" w:rsidRPr="00D8590E" w:rsidRDefault="001854CE" w:rsidP="001854CE">
      <w:pPr>
        <w:spacing w:after="0" w:line="240" w:lineRule="auto"/>
        <w:jc w:val="both"/>
        <w:rPr>
          <w:rFonts w:ascii="Verdana" w:hAnsi="Verdana"/>
        </w:rPr>
      </w:pPr>
      <w:r w:rsidRPr="00D8590E">
        <w:rPr>
          <w:rFonts w:ascii="Verdana" w:hAnsi="Verdana"/>
        </w:rPr>
        <w:t xml:space="preserve">IBGE. </w:t>
      </w:r>
      <w:r w:rsidRPr="00374827">
        <w:rPr>
          <w:rFonts w:ascii="Verdana" w:hAnsi="Verdana"/>
          <w:b/>
          <w:bCs/>
        </w:rPr>
        <w:t>População.</w:t>
      </w:r>
      <w:r w:rsidRPr="00D8590E">
        <w:rPr>
          <w:rFonts w:ascii="Verdana" w:hAnsi="Verdana"/>
        </w:rPr>
        <w:t xml:space="preserve"> Disponível em 2021. Acesso em: </w:t>
      </w:r>
      <w:hyperlink r:id="rId41" w:history="1">
        <w:r w:rsidRPr="00D8590E">
          <w:rPr>
            <w:rStyle w:val="Hyperlink"/>
            <w:rFonts w:ascii="Verdana" w:hAnsi="Verdana"/>
            <w:color w:val="auto"/>
          </w:rPr>
          <w:t>https://cidades.ibge.gov.br/brasil/pb/itapororoca/panorama</w:t>
        </w:r>
      </w:hyperlink>
    </w:p>
    <w:p w14:paraId="6FACB790" w14:textId="77777777" w:rsidR="001854CE" w:rsidRPr="00D8590E" w:rsidRDefault="001854CE" w:rsidP="001854CE">
      <w:pPr>
        <w:spacing w:after="0" w:line="240" w:lineRule="auto"/>
        <w:jc w:val="both"/>
        <w:rPr>
          <w:rFonts w:ascii="Verdana" w:hAnsi="Verdana"/>
        </w:rPr>
      </w:pPr>
    </w:p>
    <w:p w14:paraId="500B0194" w14:textId="77777777" w:rsidR="001854CE" w:rsidRPr="00D8590E" w:rsidRDefault="001854CE" w:rsidP="001854CE">
      <w:pPr>
        <w:spacing w:after="0" w:line="240" w:lineRule="auto"/>
        <w:jc w:val="both"/>
        <w:rPr>
          <w:rFonts w:ascii="Verdana" w:hAnsi="Verdana"/>
        </w:rPr>
      </w:pPr>
      <w:r w:rsidRPr="00D8590E">
        <w:rPr>
          <w:rFonts w:ascii="Verdana" w:hAnsi="Verdana"/>
        </w:rPr>
        <w:t xml:space="preserve">IBGE. </w:t>
      </w:r>
      <w:r w:rsidRPr="00374827">
        <w:rPr>
          <w:rFonts w:ascii="Verdana" w:hAnsi="Verdana"/>
          <w:b/>
          <w:bCs/>
        </w:rPr>
        <w:t>População.</w:t>
      </w:r>
      <w:r w:rsidRPr="00D8590E">
        <w:rPr>
          <w:rFonts w:ascii="Verdana" w:hAnsi="Verdana"/>
        </w:rPr>
        <w:t xml:space="preserve"> Disponível em 2021. Acesso em: </w:t>
      </w:r>
      <w:hyperlink r:id="rId42" w:history="1">
        <w:r w:rsidRPr="00D8590E">
          <w:rPr>
            <w:rStyle w:val="Hyperlink"/>
            <w:rFonts w:ascii="Verdana" w:hAnsi="Verdana"/>
            <w:color w:val="auto"/>
          </w:rPr>
          <w:t>https://cidades.ibge.gov.br/brasil/pb/capim/panorama</w:t>
        </w:r>
      </w:hyperlink>
    </w:p>
    <w:p w14:paraId="514864C1" w14:textId="77777777" w:rsidR="001854CE" w:rsidRPr="00D8590E" w:rsidRDefault="001854CE" w:rsidP="001854CE">
      <w:pPr>
        <w:spacing w:after="0" w:line="240" w:lineRule="auto"/>
        <w:jc w:val="both"/>
        <w:rPr>
          <w:rFonts w:ascii="Verdana" w:hAnsi="Verdana"/>
        </w:rPr>
      </w:pPr>
    </w:p>
    <w:p w14:paraId="614E1FB8" w14:textId="77777777" w:rsidR="001854CE" w:rsidRPr="00D8590E" w:rsidRDefault="001854CE" w:rsidP="001854CE">
      <w:pPr>
        <w:spacing w:after="0" w:line="240" w:lineRule="auto"/>
        <w:jc w:val="both"/>
        <w:rPr>
          <w:rFonts w:ascii="Verdana" w:hAnsi="Verdana"/>
        </w:rPr>
      </w:pPr>
    </w:p>
    <w:p w14:paraId="0D23CD5C" w14:textId="77777777" w:rsidR="001854CE" w:rsidRPr="00D8590E" w:rsidRDefault="001854CE" w:rsidP="001854CE">
      <w:pPr>
        <w:spacing w:after="0" w:line="240" w:lineRule="auto"/>
        <w:jc w:val="both"/>
        <w:rPr>
          <w:rFonts w:ascii="Verdana" w:hAnsi="Verdana"/>
        </w:rPr>
      </w:pPr>
      <w:r w:rsidRPr="00D8590E">
        <w:rPr>
          <w:rFonts w:ascii="Verdana" w:hAnsi="Verdana"/>
        </w:rPr>
        <w:t xml:space="preserve">IBGE. </w:t>
      </w:r>
      <w:r w:rsidRPr="00374827">
        <w:rPr>
          <w:rFonts w:ascii="Verdana" w:hAnsi="Verdana"/>
          <w:b/>
          <w:bCs/>
        </w:rPr>
        <w:t>População.</w:t>
      </w:r>
      <w:r w:rsidRPr="00D8590E">
        <w:rPr>
          <w:rFonts w:ascii="Verdana" w:hAnsi="Verdana"/>
        </w:rPr>
        <w:t xml:space="preserve"> Disponível em 2021. Acesso em: </w:t>
      </w:r>
      <w:hyperlink r:id="rId43" w:history="1">
        <w:r w:rsidRPr="00D8590E">
          <w:rPr>
            <w:rStyle w:val="Hyperlink"/>
            <w:rFonts w:ascii="Verdana" w:hAnsi="Verdana"/>
            <w:color w:val="auto"/>
          </w:rPr>
          <w:t>https://cidades.ibge.gov.br/brasil/pb/cuitedemamanguape/panorama</w:t>
        </w:r>
      </w:hyperlink>
    </w:p>
    <w:p w14:paraId="3189EB09" w14:textId="77777777" w:rsidR="001854CE" w:rsidRPr="00D8590E" w:rsidRDefault="001854CE" w:rsidP="001854CE">
      <w:pPr>
        <w:spacing w:after="0" w:line="240" w:lineRule="auto"/>
        <w:jc w:val="both"/>
        <w:rPr>
          <w:rFonts w:ascii="Verdana" w:hAnsi="Verdana"/>
        </w:rPr>
      </w:pPr>
    </w:p>
    <w:p w14:paraId="130A7CFB" w14:textId="77777777" w:rsidR="001854CE" w:rsidRPr="00D8590E" w:rsidRDefault="001854CE" w:rsidP="001854CE">
      <w:pPr>
        <w:spacing w:after="0" w:line="240" w:lineRule="auto"/>
        <w:jc w:val="both"/>
        <w:rPr>
          <w:rFonts w:ascii="Verdana" w:hAnsi="Verdana"/>
        </w:rPr>
      </w:pPr>
      <w:r w:rsidRPr="00D8590E">
        <w:rPr>
          <w:rFonts w:ascii="Verdana" w:hAnsi="Verdana"/>
        </w:rPr>
        <w:t xml:space="preserve">IBGE. População. Disponível em 2021. Acesso em: </w:t>
      </w:r>
      <w:hyperlink r:id="rId44" w:history="1">
        <w:r w:rsidRPr="00D8590E">
          <w:rPr>
            <w:rStyle w:val="Hyperlink"/>
            <w:rFonts w:ascii="Verdana" w:hAnsi="Verdana"/>
            <w:color w:val="auto"/>
          </w:rPr>
          <w:t>https://cidades.ibge.gov.br/brasil/pb/curraldecima/panorama</w:t>
        </w:r>
      </w:hyperlink>
      <w:r w:rsidRPr="00D8590E">
        <w:rPr>
          <w:rFonts w:ascii="Verdana" w:hAnsi="Verdana"/>
        </w:rPr>
        <w:t xml:space="preserve"> </w:t>
      </w:r>
    </w:p>
    <w:p w14:paraId="1A09CC43" w14:textId="61D67A6A" w:rsidR="001D47B8" w:rsidRPr="001854CE" w:rsidRDefault="001854CE" w:rsidP="001854CE">
      <w:pPr>
        <w:pStyle w:val="NormalWeb"/>
        <w:shd w:val="clear" w:color="auto" w:fill="FFFFFF"/>
        <w:spacing w:before="0" w:beforeAutospacing="0" w:after="390" w:afterAutospacing="0" w:line="390" w:lineRule="atLeast"/>
        <w:rPr>
          <w:rFonts w:ascii="Verdana" w:hAnsi="Verdana"/>
          <w:sz w:val="22"/>
          <w:szCs w:val="22"/>
        </w:rPr>
      </w:pPr>
      <w:r w:rsidRPr="00D8590E">
        <w:rPr>
          <w:rFonts w:ascii="Verdana" w:hAnsi="Verdana"/>
          <w:sz w:val="22"/>
          <w:szCs w:val="22"/>
          <w:shd w:val="clear" w:color="auto" w:fill="FFFFFF"/>
        </w:rPr>
        <w:t xml:space="preserve">HISTÓRIA DO MUNICIPIO. </w:t>
      </w:r>
      <w:r w:rsidRPr="00374827">
        <w:rPr>
          <w:rFonts w:ascii="Verdana" w:hAnsi="Verdana"/>
          <w:b/>
          <w:bCs/>
          <w:sz w:val="22"/>
          <w:szCs w:val="22"/>
        </w:rPr>
        <w:t>Prefeitura Municipal De Capim.</w:t>
      </w:r>
      <w:r w:rsidRPr="00D8590E">
        <w:rPr>
          <w:rFonts w:ascii="Verdana" w:hAnsi="Verdana"/>
          <w:sz w:val="22"/>
          <w:szCs w:val="22"/>
        </w:rPr>
        <w:t xml:space="preserve"> Disponível em 2021. Acesso em: https://www.capim.pb.gov.br/historia/</w:t>
      </w:r>
    </w:p>
    <w:p w14:paraId="0F4BBDCF" w14:textId="67F3F66F" w:rsidR="001D47B8" w:rsidRDefault="001D47B8" w:rsidP="001D47B8">
      <w:pPr>
        <w:pStyle w:val="Ttulo1"/>
        <w:spacing w:before="0"/>
        <w:rPr>
          <w:rFonts w:ascii="Verdana" w:hAnsi="Verdana"/>
          <w:b w:val="0"/>
          <w:color w:val="auto"/>
          <w:sz w:val="20"/>
          <w:szCs w:val="20"/>
        </w:rPr>
      </w:pPr>
      <w:r w:rsidRPr="00D8590E">
        <w:rPr>
          <w:rFonts w:ascii="Verdana" w:hAnsi="Verdana" w:cs="Arial"/>
          <w:b w:val="0"/>
          <w:color w:val="auto"/>
          <w:spacing w:val="-6"/>
          <w:sz w:val="22"/>
          <w:szCs w:val="22"/>
        </w:rPr>
        <w:t>POSENATO, Leila; DUARTE, Garcia Elisete</w:t>
      </w:r>
      <w:r w:rsidRPr="004C5EC7">
        <w:rPr>
          <w:rFonts w:ascii="Verdana" w:hAnsi="Verdana" w:cs="Arial"/>
          <w:bCs w:val="0"/>
          <w:color w:val="auto"/>
          <w:spacing w:val="-6"/>
          <w:sz w:val="22"/>
          <w:szCs w:val="22"/>
        </w:rPr>
        <w:t>.  Intervenções não farmacológicas para o enfrentamento à epidemia da COVID-19 no Brasil.</w:t>
      </w:r>
      <w:r w:rsidRPr="00D8590E">
        <w:rPr>
          <w:rFonts w:ascii="Verdana" w:hAnsi="Verdana" w:cs="Arial"/>
          <w:b w:val="0"/>
          <w:color w:val="auto"/>
          <w:spacing w:val="-6"/>
          <w:sz w:val="22"/>
          <w:szCs w:val="22"/>
        </w:rPr>
        <w:t xml:space="preserve"> </w:t>
      </w:r>
      <w:r w:rsidRPr="004C5EC7">
        <w:rPr>
          <w:rFonts w:ascii="Verdana" w:hAnsi="Verdana" w:cs="Arial"/>
          <w:b w:val="0"/>
          <w:bCs w:val="0"/>
          <w:color w:val="auto"/>
          <w:spacing w:val="-6"/>
          <w:sz w:val="20"/>
          <w:szCs w:val="20"/>
        </w:rPr>
        <w:t xml:space="preserve">Intervenciones </w:t>
      </w:r>
      <w:proofErr w:type="gramStart"/>
      <w:r w:rsidRPr="004C5EC7">
        <w:rPr>
          <w:rFonts w:ascii="Verdana" w:hAnsi="Verdana" w:cs="Arial"/>
          <w:b w:val="0"/>
          <w:bCs w:val="0"/>
          <w:color w:val="auto"/>
          <w:spacing w:val="-6"/>
          <w:sz w:val="20"/>
          <w:szCs w:val="20"/>
        </w:rPr>
        <w:t>no farmacêuticas</w:t>
      </w:r>
      <w:proofErr w:type="gramEnd"/>
      <w:r w:rsidRPr="004C5EC7">
        <w:rPr>
          <w:rFonts w:ascii="Verdana" w:hAnsi="Verdana" w:cs="Arial"/>
          <w:b w:val="0"/>
          <w:bCs w:val="0"/>
          <w:color w:val="auto"/>
          <w:spacing w:val="-6"/>
          <w:sz w:val="20"/>
          <w:szCs w:val="20"/>
        </w:rPr>
        <w:t xml:space="preserve"> para abordar </w:t>
      </w:r>
      <w:proofErr w:type="spellStart"/>
      <w:r w:rsidRPr="004C5EC7">
        <w:rPr>
          <w:rFonts w:ascii="Verdana" w:hAnsi="Verdana" w:cs="Arial"/>
          <w:b w:val="0"/>
          <w:bCs w:val="0"/>
          <w:color w:val="auto"/>
          <w:spacing w:val="-6"/>
          <w:sz w:val="20"/>
          <w:szCs w:val="20"/>
        </w:rPr>
        <w:t>la</w:t>
      </w:r>
      <w:proofErr w:type="spellEnd"/>
      <w:r w:rsidRPr="004C5EC7">
        <w:rPr>
          <w:rFonts w:ascii="Verdana" w:hAnsi="Verdana" w:cs="Arial"/>
          <w:b w:val="0"/>
          <w:bCs w:val="0"/>
          <w:color w:val="auto"/>
          <w:spacing w:val="-6"/>
          <w:sz w:val="20"/>
          <w:szCs w:val="20"/>
        </w:rPr>
        <w:t xml:space="preserve"> epidemia de COVID-19 </w:t>
      </w:r>
      <w:proofErr w:type="spellStart"/>
      <w:r w:rsidRPr="004C5EC7">
        <w:rPr>
          <w:rFonts w:ascii="Verdana" w:hAnsi="Verdana" w:cs="Arial"/>
          <w:b w:val="0"/>
          <w:bCs w:val="0"/>
          <w:color w:val="auto"/>
          <w:spacing w:val="-6"/>
          <w:sz w:val="20"/>
          <w:szCs w:val="20"/>
        </w:rPr>
        <w:t>en</w:t>
      </w:r>
      <w:proofErr w:type="spellEnd"/>
      <w:r w:rsidRPr="004C5EC7">
        <w:rPr>
          <w:rFonts w:ascii="Verdana" w:hAnsi="Verdana" w:cs="Arial"/>
          <w:b w:val="0"/>
          <w:bCs w:val="0"/>
          <w:color w:val="auto"/>
          <w:spacing w:val="-6"/>
          <w:sz w:val="20"/>
          <w:szCs w:val="20"/>
        </w:rPr>
        <w:t xml:space="preserve"> Brasil. </w:t>
      </w:r>
      <w:r w:rsidRPr="004C5EC7">
        <w:rPr>
          <w:rFonts w:ascii="Verdana" w:hAnsi="Verdana"/>
          <w:b w:val="0"/>
          <w:color w:val="auto"/>
          <w:sz w:val="20"/>
          <w:szCs w:val="20"/>
        </w:rPr>
        <w:t>Disponível em 29.02.2020. Acesso em:</w:t>
      </w:r>
      <w:r w:rsidR="004C5EC7" w:rsidRPr="004C5EC7">
        <w:rPr>
          <w:rFonts w:ascii="Verdana" w:hAnsi="Verdana"/>
          <w:b w:val="0"/>
          <w:color w:val="auto"/>
          <w:sz w:val="20"/>
          <w:szCs w:val="20"/>
        </w:rPr>
        <w:t xml:space="preserve"> </w:t>
      </w:r>
      <w:hyperlink r:id="rId45" w:history="1">
        <w:r w:rsidR="00D36590" w:rsidRPr="0047782C">
          <w:rPr>
            <w:rStyle w:val="Hyperlink"/>
            <w:rFonts w:ascii="Verdana" w:hAnsi="Verdana"/>
            <w:b w:val="0"/>
            <w:sz w:val="20"/>
            <w:szCs w:val="20"/>
          </w:rPr>
          <w:t>https://www.scielo.br/j/ress/a/B7HqzhTnWCvSXKrGd7CSjhm/</w:t>
        </w:r>
      </w:hyperlink>
    </w:p>
    <w:p w14:paraId="69299A52" w14:textId="77777777" w:rsidR="00D36590" w:rsidRDefault="00D36590" w:rsidP="00D36590">
      <w:pPr>
        <w:rPr>
          <w:rFonts w:ascii="Arial" w:hAnsi="Arial" w:cs="Arial"/>
          <w:bCs/>
        </w:rPr>
      </w:pPr>
    </w:p>
    <w:p w14:paraId="6FAF4718" w14:textId="6C4333DD" w:rsidR="00D36590" w:rsidRPr="00D36590" w:rsidRDefault="00D36590" w:rsidP="00D36590">
      <w:r w:rsidRPr="00E474D9">
        <w:rPr>
          <w:rFonts w:ascii="Arial" w:hAnsi="Arial" w:cs="Arial"/>
          <w:bCs/>
        </w:rPr>
        <w:t xml:space="preserve">PALHANO SILVA, Paulo Roberto. </w:t>
      </w:r>
      <w:r w:rsidRPr="00E474D9">
        <w:rPr>
          <w:rFonts w:ascii="Arial" w:hAnsi="Arial" w:cs="Arial"/>
          <w:b/>
          <w:bCs/>
        </w:rPr>
        <w:t>Olhares das Práticas educativas e economia solidária no Vale do Mamanguape Paraibano.</w:t>
      </w:r>
      <w:r w:rsidRPr="00E474D9">
        <w:rPr>
          <w:rFonts w:ascii="Arial" w:hAnsi="Arial" w:cs="Arial"/>
          <w:bCs/>
        </w:rPr>
        <w:t xml:space="preserve"> Jo</w:t>
      </w:r>
      <w:r>
        <w:rPr>
          <w:rFonts w:ascii="Arial" w:hAnsi="Arial" w:cs="Arial"/>
          <w:bCs/>
        </w:rPr>
        <w:t>ão Pessoa, Editora Ideia, 2018</w:t>
      </w:r>
    </w:p>
    <w:p w14:paraId="6F5696B8" w14:textId="004F55F9" w:rsidR="009F5485" w:rsidRDefault="009F5485" w:rsidP="00960DF3">
      <w:pPr>
        <w:spacing w:after="0" w:line="240" w:lineRule="auto"/>
        <w:jc w:val="both"/>
        <w:rPr>
          <w:rFonts w:ascii="Verdana" w:hAnsi="Verdana"/>
        </w:rPr>
      </w:pPr>
    </w:p>
    <w:p w14:paraId="24962DF7" w14:textId="7C48C708" w:rsidR="001854CE" w:rsidRPr="00D8590E" w:rsidRDefault="001854CE" w:rsidP="001854CE">
      <w:pPr>
        <w:shd w:val="clear" w:color="auto" w:fill="FFFFFF"/>
        <w:spacing w:line="262" w:lineRule="atLeast"/>
        <w:rPr>
          <w:rFonts w:ascii="Verdana" w:hAnsi="Verdana" w:cs="Arial"/>
        </w:rPr>
      </w:pPr>
      <w:r w:rsidRPr="00D8590E">
        <w:rPr>
          <w:rFonts w:ascii="Verdana" w:hAnsi="Verdana" w:cs="Arial"/>
        </w:rPr>
        <w:lastRenderedPageBreak/>
        <w:t xml:space="preserve">PREFEITURA DE SÃO PAULO (SP). </w:t>
      </w:r>
      <w:r w:rsidRPr="004C5EC7">
        <w:rPr>
          <w:rFonts w:ascii="Verdana" w:hAnsi="Verdana" w:cs="Arial"/>
          <w:b/>
          <w:bCs/>
        </w:rPr>
        <w:t xml:space="preserve">Casa Civil. Decreto n. 59.283, de 16 de março de 2020. Declara </w:t>
      </w:r>
      <w:r w:rsidR="001E0105" w:rsidRPr="004C5EC7">
        <w:rPr>
          <w:rFonts w:ascii="Verdana" w:hAnsi="Verdana" w:cs="Arial"/>
          <w:b/>
          <w:bCs/>
        </w:rPr>
        <w:t>emergência</w:t>
      </w:r>
      <w:r w:rsidRPr="004C5EC7">
        <w:rPr>
          <w:rFonts w:ascii="Verdana" w:hAnsi="Verdana" w:cs="Arial"/>
          <w:b/>
          <w:bCs/>
        </w:rPr>
        <w:t xml:space="preserve"> no Município de São Paulo e define outras medidas para o enfrentamento da pandemia decorrente do coronavírus</w:t>
      </w:r>
      <w:r w:rsidRPr="00D8590E">
        <w:rPr>
          <w:rFonts w:ascii="Verdana" w:hAnsi="Verdana" w:cs="Arial"/>
        </w:rPr>
        <w:t xml:space="preserve"> [Internet]. São Paulo: Prefeitura; 2020 [citado 2020 mar 27]. Disponível em: Disponível em: https://leismunicipais.com.br/a/sp/s/sao-paulo/decreto/2020/5929/59283/decreto-n-59283-2020-declara-situacao-de-emergencia-no-municipio-de-sao-paulo-e-defineoutras-medidas-para-o-enfrentamento-da-pandemia-decorrente-do-coronavirus</w:t>
      </w:r>
      <w:r w:rsidRPr="00D8590E">
        <w:rPr>
          <w:rFonts w:ascii="Verdana" w:hAnsi="Verdana" w:cs="Arial"/>
        </w:rPr>
        <w:br/>
      </w:r>
      <w:hyperlink r:id="rId46" w:tgtFrame="_blank" w:history="1">
        <w:r w:rsidRPr="00D8590E">
          <w:rPr>
            <w:rStyle w:val="Hyperlink"/>
            <w:rFonts w:ascii="Verdana" w:hAnsi="Verdana" w:cs="Arial"/>
            <w:color w:val="auto"/>
            <w:u w:val="none"/>
          </w:rPr>
          <w:t>» https://leismunicipais.com.br/a/sp/s/sao-paulo/decreto/2020/5929/59283/decreto-n-59283-2020-declara-situacao-de-emergencia-no-municipio-de-sao-paulo-e-defineoutras-medidas-para-o-enfrentamento-da-pandemia-decorrente-do-coronavirus</w:t>
        </w:r>
      </w:hyperlink>
    </w:p>
    <w:p w14:paraId="7EA1E9E0" w14:textId="77777777" w:rsidR="001854CE" w:rsidRPr="00D8590E" w:rsidRDefault="001854CE" w:rsidP="00960DF3">
      <w:pPr>
        <w:spacing w:after="0" w:line="240" w:lineRule="auto"/>
        <w:jc w:val="both"/>
        <w:rPr>
          <w:rFonts w:ascii="Verdana" w:hAnsi="Verdana"/>
        </w:rPr>
      </w:pPr>
    </w:p>
    <w:p w14:paraId="51F40B4F" w14:textId="77777777" w:rsidR="00317DCD" w:rsidRPr="00D8590E" w:rsidRDefault="00317DCD" w:rsidP="00960DF3">
      <w:pPr>
        <w:shd w:val="clear" w:color="auto" w:fill="FFFFFF"/>
        <w:spacing w:after="0" w:line="218" w:lineRule="atLeast"/>
        <w:rPr>
          <w:rFonts w:ascii="Verdana" w:hAnsi="Verdana" w:cs="Arial"/>
        </w:rPr>
      </w:pPr>
    </w:p>
    <w:p w14:paraId="286E29ED" w14:textId="48D329E3" w:rsidR="00960DF3" w:rsidRPr="00D8590E" w:rsidRDefault="00317DCD" w:rsidP="00317DCD">
      <w:pPr>
        <w:shd w:val="clear" w:color="auto" w:fill="FFFFFF"/>
        <w:spacing w:line="262" w:lineRule="atLeast"/>
        <w:rPr>
          <w:rFonts w:ascii="Verdana" w:hAnsi="Verdana" w:cs="Arial"/>
        </w:rPr>
      </w:pPr>
      <w:r w:rsidRPr="00D8590E">
        <w:rPr>
          <w:rFonts w:ascii="Verdana" w:hAnsi="Verdana" w:cs="Arial"/>
        </w:rPr>
        <w:t xml:space="preserve">Ministério da Saúde (BR). </w:t>
      </w:r>
      <w:r w:rsidRPr="004C5EC7">
        <w:rPr>
          <w:rFonts w:ascii="Verdana" w:hAnsi="Verdana" w:cs="Arial"/>
          <w:b/>
          <w:bCs/>
        </w:rPr>
        <w:t xml:space="preserve">Portaria MS/GM n. 188, de 3 de </w:t>
      </w:r>
      <w:r w:rsidR="004C5EC7" w:rsidRPr="004C5EC7">
        <w:rPr>
          <w:rFonts w:ascii="Verdana" w:hAnsi="Verdana" w:cs="Arial"/>
          <w:b/>
          <w:bCs/>
        </w:rPr>
        <w:t>fevereiro</w:t>
      </w:r>
      <w:r w:rsidRPr="004C5EC7">
        <w:rPr>
          <w:rFonts w:ascii="Verdana" w:hAnsi="Verdana" w:cs="Arial"/>
          <w:b/>
          <w:bCs/>
        </w:rPr>
        <w:t xml:space="preserve"> de 2020. Declara Emergência em Saúde Pública de importância Nacional (ESPIN) em decorrência da Infecção Humana pelo novo Coronavírus (2019-nCoV)</w:t>
      </w:r>
      <w:r w:rsidRPr="00D8590E">
        <w:rPr>
          <w:rFonts w:ascii="Verdana" w:hAnsi="Verdana" w:cs="Arial"/>
        </w:rPr>
        <w:t xml:space="preserve"> [Internet]. Diário Oficial da União, Brasília (DF), 2020 </w:t>
      </w:r>
      <w:proofErr w:type="spellStart"/>
      <w:r w:rsidRPr="00D8590E">
        <w:rPr>
          <w:rFonts w:ascii="Verdana" w:hAnsi="Verdana" w:cs="Arial"/>
        </w:rPr>
        <w:t>fev</w:t>
      </w:r>
      <w:proofErr w:type="spellEnd"/>
      <w:r w:rsidRPr="00D8590E">
        <w:rPr>
          <w:rFonts w:ascii="Verdana" w:hAnsi="Verdana" w:cs="Arial"/>
        </w:rPr>
        <w:t xml:space="preserve"> 4 [citado 2020 mar 27]; Seção 1:1. Disponível em: Disponível em: http://www.in.gov.br/web/dou/-/portaria-n-188-de-3-de-fevereiro-de-2020-241408388</w:t>
      </w:r>
      <w:r w:rsidRPr="00D8590E">
        <w:rPr>
          <w:rFonts w:ascii="Verdana" w:hAnsi="Verdana" w:cs="Arial"/>
        </w:rPr>
        <w:br/>
      </w:r>
      <w:hyperlink r:id="rId47" w:tgtFrame="_blank" w:history="1">
        <w:r w:rsidRPr="00D8590E">
          <w:rPr>
            <w:rStyle w:val="Hyperlink"/>
            <w:rFonts w:ascii="Verdana" w:hAnsi="Verdana" w:cs="Arial"/>
            <w:color w:val="auto"/>
            <w:u w:val="none"/>
          </w:rPr>
          <w:t>» http://www.in.gov.br/web/dou/-/portaria-n-188-de-3-de-fevereiro-de-2020-241408388</w:t>
        </w:r>
      </w:hyperlink>
    </w:p>
    <w:p w14:paraId="300B4D56" w14:textId="44AAFB8F" w:rsidR="008B599E" w:rsidRPr="00D8590E" w:rsidRDefault="008B599E" w:rsidP="00317DCD">
      <w:pPr>
        <w:shd w:val="clear" w:color="auto" w:fill="FFFFFF"/>
        <w:spacing w:line="262" w:lineRule="atLeast"/>
        <w:rPr>
          <w:rStyle w:val="Hyperlink"/>
          <w:rFonts w:ascii="Verdana" w:hAnsi="Verdana" w:cs="Arial"/>
          <w:color w:val="auto"/>
          <w:u w:val="none"/>
          <w:lang w:val="en-US"/>
        </w:rPr>
      </w:pPr>
      <w:r w:rsidRPr="00D8590E">
        <w:rPr>
          <w:rFonts w:ascii="Verdana" w:hAnsi="Verdana" w:cs="Arial"/>
          <w:lang w:val="en-US"/>
        </w:rPr>
        <w:t xml:space="preserve">RM, </w:t>
      </w:r>
      <w:r w:rsidR="00317DCD" w:rsidRPr="00D8590E">
        <w:rPr>
          <w:rFonts w:ascii="Verdana" w:hAnsi="Verdana" w:cs="Arial"/>
          <w:lang w:val="en-US"/>
        </w:rPr>
        <w:t xml:space="preserve">Anderson, </w:t>
      </w:r>
      <w:proofErr w:type="spellStart"/>
      <w:r w:rsidR="00317DCD" w:rsidRPr="00D8590E">
        <w:rPr>
          <w:rFonts w:ascii="Verdana" w:hAnsi="Verdana" w:cs="Arial"/>
          <w:lang w:val="en-US"/>
        </w:rPr>
        <w:t>Heesterbeek</w:t>
      </w:r>
      <w:proofErr w:type="spellEnd"/>
      <w:r w:rsidR="00317DCD" w:rsidRPr="00D8590E">
        <w:rPr>
          <w:rFonts w:ascii="Verdana" w:hAnsi="Verdana" w:cs="Arial"/>
          <w:lang w:val="en-US"/>
        </w:rPr>
        <w:t xml:space="preserve"> H, Hollingsworth TD. </w:t>
      </w:r>
      <w:r w:rsidR="00317DCD" w:rsidRPr="004C5EC7">
        <w:rPr>
          <w:rFonts w:ascii="Verdana" w:hAnsi="Verdana" w:cs="Arial"/>
          <w:b/>
          <w:bCs/>
          <w:lang w:val="en-US"/>
        </w:rPr>
        <w:t>How will country-based mitigation measures influence the course of the Covid-19 epidemic?</w:t>
      </w:r>
      <w:r w:rsidR="00317DCD" w:rsidRPr="00D8590E">
        <w:rPr>
          <w:rFonts w:ascii="Verdana" w:hAnsi="Verdana" w:cs="Arial"/>
          <w:lang w:val="en-US"/>
        </w:rPr>
        <w:t xml:space="preserve"> Lancet [Internet]. 2020 Mar [cited 2020 Mar 27];395(10228):931-4. Available from: Available from: https://doi.org/10.1016/S0140-6736(20)30567-5</w:t>
      </w:r>
      <w:r w:rsidR="00317DCD" w:rsidRPr="00D8590E">
        <w:rPr>
          <w:rFonts w:ascii="Verdana" w:hAnsi="Verdana" w:cs="Arial"/>
          <w:lang w:val="en-US"/>
        </w:rPr>
        <w:br/>
      </w:r>
      <w:hyperlink r:id="rId48" w:tgtFrame="_blank" w:history="1">
        <w:r w:rsidR="00317DCD" w:rsidRPr="00D8590E">
          <w:rPr>
            <w:rStyle w:val="Hyperlink"/>
            <w:rFonts w:ascii="Verdana" w:hAnsi="Verdana" w:cs="Arial"/>
            <w:color w:val="auto"/>
            <w:u w:val="none"/>
            <w:lang w:val="en-US"/>
          </w:rPr>
          <w:t>» https://doi.org/10.1016/S0140-6736(20)30567-5</w:t>
        </w:r>
      </w:hyperlink>
    </w:p>
    <w:p w14:paraId="5155728B" w14:textId="34BE20E5" w:rsidR="008B599E" w:rsidRPr="00D8590E" w:rsidRDefault="00B727C4" w:rsidP="00055C1C">
      <w:pPr>
        <w:pStyle w:val="f-body"/>
        <w:shd w:val="clear" w:color="auto" w:fill="FFFFFF"/>
        <w:spacing w:before="0" w:beforeAutospacing="0" w:after="0" w:afterAutospacing="0"/>
        <w:textAlignment w:val="baseline"/>
        <w:rPr>
          <w:rStyle w:val="titledefault"/>
          <w:rFonts w:ascii="Verdana" w:hAnsi="Verdana"/>
          <w:sz w:val="22"/>
          <w:szCs w:val="22"/>
        </w:rPr>
      </w:pPr>
      <w:r w:rsidRPr="00D8590E">
        <w:rPr>
          <w:rFonts w:ascii="Verdana" w:hAnsi="Verdana"/>
          <w:sz w:val="22"/>
          <w:szCs w:val="22"/>
        </w:rPr>
        <w:t xml:space="preserve">KEEHNER, </w:t>
      </w:r>
      <w:proofErr w:type="spellStart"/>
      <w:r w:rsidRPr="00D8590E">
        <w:rPr>
          <w:rFonts w:ascii="Verdana" w:hAnsi="Verdana"/>
          <w:sz w:val="22"/>
          <w:szCs w:val="22"/>
        </w:rPr>
        <w:t>Jocelyn</w:t>
      </w:r>
      <w:proofErr w:type="spellEnd"/>
      <w:r w:rsidR="00055C1C" w:rsidRPr="00D8590E">
        <w:rPr>
          <w:rFonts w:ascii="Verdana" w:hAnsi="Verdana"/>
          <w:sz w:val="22"/>
          <w:szCs w:val="22"/>
        </w:rPr>
        <w:t xml:space="preserve">; </w:t>
      </w:r>
      <w:r w:rsidRPr="00D8590E">
        <w:rPr>
          <w:rFonts w:ascii="Verdana" w:hAnsi="Verdana"/>
          <w:sz w:val="22"/>
          <w:szCs w:val="22"/>
        </w:rPr>
        <w:t>HORTON, Lucy E.</w:t>
      </w:r>
      <w:r w:rsidR="00055C1C" w:rsidRPr="00D8590E">
        <w:rPr>
          <w:rFonts w:ascii="Verdana" w:hAnsi="Verdana"/>
          <w:sz w:val="22"/>
          <w:szCs w:val="22"/>
        </w:rPr>
        <w:t xml:space="preserve">; </w:t>
      </w:r>
      <w:r w:rsidRPr="00D8590E">
        <w:rPr>
          <w:rFonts w:ascii="Verdana" w:hAnsi="Verdana"/>
          <w:sz w:val="22"/>
          <w:szCs w:val="22"/>
        </w:rPr>
        <w:t>BINKIN, Nancy J</w:t>
      </w:r>
      <w:r w:rsidR="00055C1C" w:rsidRPr="00D8590E">
        <w:rPr>
          <w:rFonts w:ascii="Verdana" w:hAnsi="Verdana"/>
          <w:sz w:val="22"/>
          <w:szCs w:val="22"/>
        </w:rPr>
        <w:t xml:space="preserve">; </w:t>
      </w:r>
      <w:r w:rsidRPr="00D8590E">
        <w:rPr>
          <w:rFonts w:ascii="Verdana" w:hAnsi="Verdana"/>
          <w:sz w:val="22"/>
          <w:szCs w:val="22"/>
        </w:rPr>
        <w:t>LAURENT, Louise C.</w:t>
      </w:r>
      <w:r w:rsidRPr="00D8590E">
        <w:rPr>
          <w:rFonts w:ascii="Verdana" w:hAnsi="Verdana"/>
          <w:sz w:val="22"/>
          <w:szCs w:val="22"/>
        </w:rPr>
        <w:br/>
        <w:t>PRIDE, David.</w:t>
      </w:r>
      <w:r w:rsidR="00055C1C" w:rsidRPr="00D8590E">
        <w:rPr>
          <w:rFonts w:ascii="Verdana" w:hAnsi="Verdana"/>
          <w:sz w:val="22"/>
          <w:szCs w:val="22"/>
        </w:rPr>
        <w:t xml:space="preserve">; </w:t>
      </w:r>
      <w:r w:rsidRPr="00D8590E">
        <w:rPr>
          <w:rFonts w:ascii="Verdana" w:hAnsi="Verdana"/>
          <w:sz w:val="22"/>
          <w:szCs w:val="22"/>
        </w:rPr>
        <w:t>LONGHURST, Christopher A</w:t>
      </w:r>
      <w:r w:rsidR="00055C1C" w:rsidRPr="00D8590E">
        <w:rPr>
          <w:rFonts w:ascii="Verdana" w:hAnsi="Verdana"/>
          <w:sz w:val="22"/>
          <w:szCs w:val="22"/>
        </w:rPr>
        <w:t xml:space="preserve">.; ABELE, </w:t>
      </w:r>
      <w:proofErr w:type="spellStart"/>
      <w:r w:rsidRPr="00D8590E">
        <w:rPr>
          <w:rFonts w:ascii="Verdana" w:hAnsi="Verdana"/>
          <w:sz w:val="22"/>
          <w:szCs w:val="22"/>
        </w:rPr>
        <w:t>Shira</w:t>
      </w:r>
      <w:proofErr w:type="spellEnd"/>
      <w:r w:rsidRPr="00D8590E">
        <w:rPr>
          <w:rFonts w:ascii="Verdana" w:hAnsi="Verdana"/>
          <w:sz w:val="22"/>
          <w:szCs w:val="22"/>
        </w:rPr>
        <w:t xml:space="preserve"> </w:t>
      </w:r>
      <w:proofErr w:type="gramStart"/>
      <w:r w:rsidRPr="00D8590E">
        <w:rPr>
          <w:rFonts w:ascii="Verdana" w:hAnsi="Verdana"/>
          <w:sz w:val="22"/>
          <w:szCs w:val="22"/>
        </w:rPr>
        <w:t xml:space="preserve">R. </w:t>
      </w:r>
      <w:r w:rsidR="00055C1C" w:rsidRPr="00D8590E">
        <w:rPr>
          <w:rFonts w:ascii="Verdana" w:hAnsi="Verdana"/>
          <w:sz w:val="22"/>
          <w:szCs w:val="22"/>
        </w:rPr>
        <w:t>;</w:t>
      </w:r>
      <w:proofErr w:type="gramEnd"/>
      <w:r w:rsidR="00055C1C" w:rsidRPr="00D8590E">
        <w:rPr>
          <w:rFonts w:ascii="Verdana" w:hAnsi="Verdana"/>
          <w:sz w:val="22"/>
          <w:szCs w:val="22"/>
        </w:rPr>
        <w:t xml:space="preserve"> TORRIANI, </w:t>
      </w:r>
      <w:r w:rsidRPr="00D8590E">
        <w:rPr>
          <w:rFonts w:ascii="Verdana" w:hAnsi="Verdana"/>
          <w:sz w:val="22"/>
          <w:szCs w:val="22"/>
        </w:rPr>
        <w:t>Francesca J</w:t>
      </w:r>
      <w:r w:rsidR="00055C1C" w:rsidRPr="00D8590E">
        <w:rPr>
          <w:rFonts w:ascii="Verdana" w:hAnsi="Verdana"/>
          <w:sz w:val="22"/>
          <w:szCs w:val="22"/>
        </w:rPr>
        <w:t xml:space="preserve">; </w:t>
      </w:r>
      <w:r w:rsidRPr="00D8590E">
        <w:rPr>
          <w:rFonts w:ascii="Verdana" w:hAnsi="Verdana"/>
          <w:sz w:val="22"/>
          <w:szCs w:val="22"/>
        </w:rPr>
        <w:t xml:space="preserve"> </w:t>
      </w:r>
      <w:r w:rsidR="00055C1C" w:rsidRPr="00D8590E">
        <w:rPr>
          <w:rFonts w:ascii="Verdana" w:hAnsi="Verdana"/>
          <w:sz w:val="22"/>
          <w:szCs w:val="22"/>
        </w:rPr>
        <w:t>]</w:t>
      </w:r>
      <w:proofErr w:type="spellStart"/>
      <w:r w:rsidR="008B599E" w:rsidRPr="00D8590E">
        <w:rPr>
          <w:rStyle w:val="titledefault"/>
          <w:rFonts w:ascii="Verdana" w:hAnsi="Verdana"/>
          <w:b/>
          <w:bCs/>
          <w:spacing w:val="-1"/>
          <w:sz w:val="22"/>
          <w:szCs w:val="22"/>
          <w:bdr w:val="none" w:sz="0" w:space="0" w:color="auto" w:frame="1"/>
        </w:rPr>
        <w:t>Resurgence</w:t>
      </w:r>
      <w:proofErr w:type="spellEnd"/>
      <w:r w:rsidR="008B599E" w:rsidRPr="00D8590E">
        <w:rPr>
          <w:rStyle w:val="titledefault"/>
          <w:rFonts w:ascii="Verdana" w:hAnsi="Verdana"/>
          <w:b/>
          <w:bCs/>
          <w:spacing w:val="-1"/>
          <w:sz w:val="22"/>
          <w:szCs w:val="22"/>
          <w:bdr w:val="none" w:sz="0" w:space="0" w:color="auto" w:frame="1"/>
        </w:rPr>
        <w:t xml:space="preserve"> </w:t>
      </w:r>
      <w:proofErr w:type="spellStart"/>
      <w:r w:rsidR="008B599E" w:rsidRPr="00D8590E">
        <w:rPr>
          <w:rStyle w:val="titledefault"/>
          <w:rFonts w:ascii="Verdana" w:hAnsi="Verdana"/>
          <w:b/>
          <w:bCs/>
          <w:spacing w:val="-1"/>
          <w:sz w:val="22"/>
          <w:szCs w:val="22"/>
          <w:bdr w:val="none" w:sz="0" w:space="0" w:color="auto" w:frame="1"/>
        </w:rPr>
        <w:t>of</w:t>
      </w:r>
      <w:proofErr w:type="spellEnd"/>
      <w:r w:rsidR="008B599E" w:rsidRPr="00D8590E">
        <w:rPr>
          <w:rStyle w:val="titledefault"/>
          <w:rFonts w:ascii="Verdana" w:hAnsi="Verdana"/>
          <w:b/>
          <w:bCs/>
          <w:spacing w:val="-1"/>
          <w:sz w:val="22"/>
          <w:szCs w:val="22"/>
          <w:bdr w:val="none" w:sz="0" w:space="0" w:color="auto" w:frame="1"/>
        </w:rPr>
        <w:t xml:space="preserve"> SARS-CoV-2 </w:t>
      </w:r>
      <w:proofErr w:type="spellStart"/>
      <w:r w:rsidR="008B599E" w:rsidRPr="00D8590E">
        <w:rPr>
          <w:rStyle w:val="titledefault"/>
          <w:rFonts w:ascii="Verdana" w:hAnsi="Verdana"/>
          <w:b/>
          <w:bCs/>
          <w:spacing w:val="-1"/>
          <w:sz w:val="22"/>
          <w:szCs w:val="22"/>
          <w:bdr w:val="none" w:sz="0" w:space="0" w:color="auto" w:frame="1"/>
        </w:rPr>
        <w:t>Infection</w:t>
      </w:r>
      <w:proofErr w:type="spellEnd"/>
      <w:r w:rsidR="008B599E" w:rsidRPr="00D8590E">
        <w:rPr>
          <w:rStyle w:val="titledefault"/>
          <w:rFonts w:ascii="Verdana" w:hAnsi="Verdana"/>
          <w:b/>
          <w:bCs/>
          <w:spacing w:val="-1"/>
          <w:sz w:val="22"/>
          <w:szCs w:val="22"/>
          <w:bdr w:val="none" w:sz="0" w:space="0" w:color="auto" w:frame="1"/>
        </w:rPr>
        <w:t xml:space="preserve"> in a </w:t>
      </w:r>
      <w:proofErr w:type="spellStart"/>
      <w:r w:rsidR="008B599E" w:rsidRPr="00D8590E">
        <w:rPr>
          <w:rStyle w:val="titledefault"/>
          <w:rFonts w:ascii="Verdana" w:hAnsi="Verdana"/>
          <w:b/>
          <w:bCs/>
          <w:spacing w:val="-1"/>
          <w:sz w:val="22"/>
          <w:szCs w:val="22"/>
          <w:bdr w:val="none" w:sz="0" w:space="0" w:color="auto" w:frame="1"/>
        </w:rPr>
        <w:t>Highly</w:t>
      </w:r>
      <w:proofErr w:type="spellEnd"/>
      <w:r w:rsidR="008B599E" w:rsidRPr="00D8590E">
        <w:rPr>
          <w:rStyle w:val="titledefault"/>
          <w:rFonts w:ascii="Verdana" w:hAnsi="Verdana"/>
          <w:b/>
          <w:bCs/>
          <w:spacing w:val="-1"/>
          <w:sz w:val="22"/>
          <w:szCs w:val="22"/>
          <w:bdr w:val="none" w:sz="0" w:space="0" w:color="auto" w:frame="1"/>
        </w:rPr>
        <w:t xml:space="preserve"> </w:t>
      </w:r>
      <w:proofErr w:type="spellStart"/>
      <w:r w:rsidR="008B599E" w:rsidRPr="00D8590E">
        <w:rPr>
          <w:rStyle w:val="titledefault"/>
          <w:rFonts w:ascii="Verdana" w:hAnsi="Verdana"/>
          <w:b/>
          <w:bCs/>
          <w:spacing w:val="-1"/>
          <w:sz w:val="22"/>
          <w:szCs w:val="22"/>
          <w:bdr w:val="none" w:sz="0" w:space="0" w:color="auto" w:frame="1"/>
        </w:rPr>
        <w:t>Vaccinated</w:t>
      </w:r>
      <w:proofErr w:type="spellEnd"/>
      <w:r w:rsidR="008B599E" w:rsidRPr="00D8590E">
        <w:rPr>
          <w:rStyle w:val="titledefault"/>
          <w:rFonts w:ascii="Verdana" w:hAnsi="Verdana"/>
          <w:b/>
          <w:bCs/>
          <w:spacing w:val="-1"/>
          <w:sz w:val="22"/>
          <w:szCs w:val="22"/>
          <w:bdr w:val="none" w:sz="0" w:space="0" w:color="auto" w:frame="1"/>
        </w:rPr>
        <w:t xml:space="preserve"> Health System </w:t>
      </w:r>
      <w:proofErr w:type="spellStart"/>
      <w:r w:rsidR="008B599E" w:rsidRPr="00D8590E">
        <w:rPr>
          <w:rStyle w:val="titledefault"/>
          <w:rFonts w:ascii="Verdana" w:hAnsi="Verdana"/>
          <w:b/>
          <w:bCs/>
          <w:spacing w:val="-1"/>
          <w:sz w:val="22"/>
          <w:szCs w:val="22"/>
          <w:bdr w:val="none" w:sz="0" w:space="0" w:color="auto" w:frame="1"/>
        </w:rPr>
        <w:t>Workforce</w:t>
      </w:r>
      <w:proofErr w:type="spellEnd"/>
      <w:r w:rsidR="008B599E" w:rsidRPr="00D8590E">
        <w:rPr>
          <w:rStyle w:val="titledefault"/>
          <w:rFonts w:ascii="Verdana" w:hAnsi="Verdana"/>
          <w:b/>
          <w:bCs/>
          <w:spacing w:val="-1"/>
          <w:sz w:val="22"/>
          <w:szCs w:val="22"/>
          <w:bdr w:val="none" w:sz="0" w:space="0" w:color="auto" w:frame="1"/>
        </w:rPr>
        <w:t xml:space="preserve">. </w:t>
      </w:r>
      <w:r w:rsidRPr="00D8590E">
        <w:rPr>
          <w:rStyle w:val="titledefault"/>
          <w:rFonts w:ascii="Verdana" w:hAnsi="Verdana"/>
          <w:b/>
          <w:bCs/>
          <w:spacing w:val="-1"/>
          <w:sz w:val="22"/>
          <w:szCs w:val="22"/>
          <w:bdr w:val="none" w:sz="0" w:space="0" w:color="auto" w:frame="1"/>
        </w:rPr>
        <w:t xml:space="preserve">Disponível em: </w:t>
      </w:r>
      <w:hyperlink r:id="rId49" w:history="1">
        <w:proofErr w:type="spellStart"/>
        <w:r w:rsidR="008B599E" w:rsidRPr="00D8590E">
          <w:rPr>
            <w:rStyle w:val="Hyperlink"/>
            <w:rFonts w:ascii="Verdana" w:hAnsi="Verdana" w:cs="Helvetica"/>
            <w:color w:val="auto"/>
            <w:sz w:val="22"/>
            <w:szCs w:val="22"/>
            <w:u w:val="none"/>
            <w:shd w:val="clear" w:color="auto" w:fill="FFFFFF"/>
          </w:rPr>
          <w:t>September</w:t>
        </w:r>
        <w:proofErr w:type="spellEnd"/>
        <w:r w:rsidR="008B599E" w:rsidRPr="00D8590E">
          <w:rPr>
            <w:rStyle w:val="Hyperlink"/>
            <w:rFonts w:ascii="Verdana" w:hAnsi="Verdana" w:cs="Helvetica"/>
            <w:color w:val="auto"/>
            <w:sz w:val="22"/>
            <w:szCs w:val="22"/>
            <w:u w:val="none"/>
            <w:shd w:val="clear" w:color="auto" w:fill="FFFFFF"/>
          </w:rPr>
          <w:t xml:space="preserve"> 30, 2021</w:t>
        </w:r>
      </w:hyperlink>
      <w:r w:rsidRPr="00D8590E">
        <w:rPr>
          <w:rFonts w:ascii="Verdana" w:hAnsi="Verdana"/>
          <w:sz w:val="22"/>
          <w:szCs w:val="22"/>
        </w:rPr>
        <w:t xml:space="preserve">. Acesso em: </w:t>
      </w:r>
      <w:r w:rsidR="008B599E" w:rsidRPr="00D8590E">
        <w:rPr>
          <w:rFonts w:ascii="Verdana" w:hAnsi="Verdana" w:cs="Helvetica"/>
          <w:sz w:val="22"/>
          <w:szCs w:val="22"/>
          <w:shd w:val="clear" w:color="auto" w:fill="FFFFFF"/>
        </w:rPr>
        <w:t xml:space="preserve">N </w:t>
      </w:r>
      <w:proofErr w:type="spellStart"/>
      <w:r w:rsidR="008B599E" w:rsidRPr="00D8590E">
        <w:rPr>
          <w:rFonts w:ascii="Verdana" w:hAnsi="Verdana" w:cs="Helvetica"/>
          <w:sz w:val="22"/>
          <w:szCs w:val="22"/>
          <w:shd w:val="clear" w:color="auto" w:fill="FFFFFF"/>
        </w:rPr>
        <w:t>Engl</w:t>
      </w:r>
      <w:proofErr w:type="spellEnd"/>
      <w:r w:rsidR="008B599E" w:rsidRPr="00D8590E">
        <w:rPr>
          <w:rFonts w:ascii="Verdana" w:hAnsi="Verdana" w:cs="Helvetica"/>
          <w:sz w:val="22"/>
          <w:szCs w:val="22"/>
          <w:shd w:val="clear" w:color="auto" w:fill="FFFFFF"/>
        </w:rPr>
        <w:t xml:space="preserve"> J Med 2021; 385:1330-1332</w:t>
      </w:r>
      <w:r w:rsidRPr="00D8590E">
        <w:rPr>
          <w:rFonts w:ascii="Verdana" w:hAnsi="Verdana" w:cs="Helvetica"/>
          <w:sz w:val="22"/>
          <w:szCs w:val="22"/>
        </w:rPr>
        <w:t xml:space="preserve">. </w:t>
      </w:r>
      <w:r w:rsidR="008B599E" w:rsidRPr="00D8590E">
        <w:rPr>
          <w:rFonts w:ascii="Verdana" w:hAnsi="Verdana" w:cs="Helvetica"/>
          <w:sz w:val="22"/>
          <w:szCs w:val="22"/>
          <w:shd w:val="clear" w:color="auto" w:fill="FFFFFF"/>
        </w:rPr>
        <w:t>DOI: 10.1056/NEJMc2112981</w:t>
      </w:r>
      <w:r w:rsidRPr="00D8590E">
        <w:rPr>
          <w:rFonts w:ascii="Verdana" w:hAnsi="Verdana" w:cs="Helvetica"/>
          <w:sz w:val="22"/>
          <w:szCs w:val="22"/>
        </w:rPr>
        <w:t>.</w:t>
      </w:r>
      <w:hyperlink r:id="rId50" w:history="1">
        <w:r w:rsidR="008B599E" w:rsidRPr="00D8590E">
          <w:rPr>
            <w:rStyle w:val="Hyperlink"/>
            <w:rFonts w:ascii="Verdana" w:hAnsi="Verdana" w:cs="Helvetica"/>
            <w:color w:val="auto"/>
            <w:sz w:val="22"/>
            <w:szCs w:val="22"/>
            <w:u w:val="none"/>
            <w:shd w:val="clear" w:color="auto" w:fill="FFFFFF"/>
          </w:rPr>
          <w:t>Metrics</w:t>
        </w:r>
      </w:hyperlink>
    </w:p>
    <w:p w14:paraId="2B2DB80B" w14:textId="57D06000" w:rsidR="008B599E" w:rsidRPr="00D8590E" w:rsidRDefault="00B727C4" w:rsidP="00055C1C">
      <w:pPr>
        <w:pStyle w:val="Ttulo1"/>
        <w:shd w:val="clear" w:color="auto" w:fill="FFFFFF"/>
        <w:spacing w:before="0" w:line="240" w:lineRule="auto"/>
        <w:jc w:val="both"/>
        <w:textAlignment w:val="baseline"/>
        <w:rPr>
          <w:rStyle w:val="titledefault"/>
          <w:rFonts w:ascii="Verdana" w:hAnsi="Verdana"/>
          <w:b w:val="0"/>
          <w:bCs w:val="0"/>
          <w:color w:val="auto"/>
          <w:spacing w:val="-1"/>
          <w:sz w:val="22"/>
          <w:szCs w:val="22"/>
          <w:bdr w:val="none" w:sz="0" w:space="0" w:color="auto" w:frame="1"/>
        </w:rPr>
      </w:pPr>
      <w:r w:rsidRPr="00D8590E">
        <w:rPr>
          <w:rStyle w:val="titledefault"/>
          <w:rFonts w:ascii="Verdana" w:hAnsi="Verdana"/>
          <w:b w:val="0"/>
          <w:bCs w:val="0"/>
          <w:color w:val="auto"/>
          <w:spacing w:val="-1"/>
          <w:sz w:val="22"/>
          <w:szCs w:val="22"/>
          <w:bdr w:val="none" w:sz="0" w:space="0" w:color="auto" w:frame="1"/>
        </w:rPr>
        <w:t>Disponível</w:t>
      </w:r>
      <w:r w:rsidR="008B599E" w:rsidRPr="00D8590E">
        <w:rPr>
          <w:rStyle w:val="titledefault"/>
          <w:rFonts w:ascii="Verdana" w:hAnsi="Verdana"/>
          <w:b w:val="0"/>
          <w:bCs w:val="0"/>
          <w:color w:val="auto"/>
          <w:spacing w:val="-1"/>
          <w:sz w:val="22"/>
          <w:szCs w:val="22"/>
          <w:bdr w:val="none" w:sz="0" w:space="0" w:color="auto" w:frame="1"/>
        </w:rPr>
        <w:t xml:space="preserve"> em: Acesso:</w:t>
      </w:r>
      <w:r w:rsidRPr="00D8590E">
        <w:rPr>
          <w:rStyle w:val="titledefault"/>
          <w:rFonts w:ascii="Verdana" w:hAnsi="Verdana"/>
          <w:b w:val="0"/>
          <w:bCs w:val="0"/>
          <w:color w:val="auto"/>
          <w:spacing w:val="-1"/>
          <w:sz w:val="22"/>
          <w:szCs w:val="22"/>
          <w:bdr w:val="none" w:sz="0" w:space="0" w:color="auto" w:frame="1"/>
        </w:rPr>
        <w:t xml:space="preserve"> </w:t>
      </w:r>
      <w:hyperlink r:id="rId51" w:history="1">
        <w:r w:rsidR="00055C1C" w:rsidRPr="00D8590E">
          <w:rPr>
            <w:rStyle w:val="Hyperlink"/>
            <w:rFonts w:ascii="Verdana" w:hAnsi="Verdana"/>
            <w:b w:val="0"/>
            <w:bCs w:val="0"/>
            <w:color w:val="auto"/>
            <w:spacing w:val="-1"/>
            <w:sz w:val="22"/>
            <w:szCs w:val="22"/>
            <w:bdr w:val="none" w:sz="0" w:space="0" w:color="auto" w:frame="1"/>
          </w:rPr>
          <w:t>https://www.nejm.org/doi/full/10.1056/NEJMc2112981</w:t>
        </w:r>
      </w:hyperlink>
    </w:p>
    <w:p w14:paraId="54F335A2" w14:textId="39F7C49A" w:rsidR="00317DCD" w:rsidRPr="00D8590E" w:rsidRDefault="00317DCD" w:rsidP="00317DCD">
      <w:pPr>
        <w:shd w:val="clear" w:color="auto" w:fill="FFFFFF"/>
        <w:spacing w:line="262" w:lineRule="atLeast"/>
        <w:rPr>
          <w:rFonts w:ascii="Verdana" w:hAnsi="Verdana" w:cs="Arial"/>
          <w:lang w:val="en-US"/>
        </w:rPr>
      </w:pPr>
    </w:p>
    <w:p w14:paraId="22173DF5" w14:textId="4D1E5CC7" w:rsidR="00317DCD" w:rsidRPr="00D8590E" w:rsidRDefault="00055C1C" w:rsidP="00317DCD">
      <w:pPr>
        <w:shd w:val="clear" w:color="auto" w:fill="FFFFFF"/>
        <w:spacing w:line="262" w:lineRule="atLeast"/>
        <w:rPr>
          <w:rFonts w:ascii="Verdana" w:hAnsi="Verdana" w:cs="Arial"/>
        </w:rPr>
      </w:pPr>
      <w:r w:rsidRPr="00D8590E">
        <w:rPr>
          <w:rFonts w:ascii="Verdana" w:hAnsi="Verdana" w:cs="Arial"/>
        </w:rPr>
        <w:t>GOVERNO DO ESTADO DO RIO DE JANEIRO.</w:t>
      </w:r>
      <w:r w:rsidR="00317DCD" w:rsidRPr="00D8590E">
        <w:rPr>
          <w:rFonts w:ascii="Verdana" w:hAnsi="Verdana" w:cs="Arial"/>
        </w:rPr>
        <w:t xml:space="preserve"> </w:t>
      </w:r>
      <w:r w:rsidR="00317DCD" w:rsidRPr="004C5EC7">
        <w:rPr>
          <w:rFonts w:ascii="Verdana" w:hAnsi="Verdana" w:cs="Arial"/>
          <w:b/>
          <w:bCs/>
        </w:rPr>
        <w:t>Secretaria de Estado da Casa Civil e Governança. Decreto n. 46.970, de 13 de março de 2020. Dispõe sobre medidas temporárias de prevenção ao contágio e de enfrentamento da propagação decorrente do novo coronavírus (Covid-19), do regime de trabalho de servidor público e contratado, e dá outras providências [Internet].</w:t>
      </w:r>
      <w:r w:rsidR="00317DCD" w:rsidRPr="00D8590E">
        <w:rPr>
          <w:rFonts w:ascii="Verdana" w:hAnsi="Verdana" w:cs="Arial"/>
        </w:rPr>
        <w:t xml:space="preserve"> Diário Oficial do Estado do Rio de Janeiro, Rio de Janeiro (RJ), 2020 mar 13 [citado 2020 mar 27]. Disponível em: Disponível em: http://www.fazenda.rj.gov.br/sefaz/content/conn/UCMServer/path/Contribution%20Folders/site_fazenda/Subportais/PortalGestaoPessoas/Legislações%20SILEP/Legislações/2020/Decretos/DECRETO%20Nº%2046.970%20DE%2013%20DE%20MARÇO%20DE%202020_MEDIDAS%20TEMPORÁRIAS%20PREVENÇÃO%20CORONAVÍRUS.pdf?lve</w:t>
      </w:r>
      <w:r w:rsidR="00E55AE0" w:rsidRPr="00D8590E">
        <w:rPr>
          <w:rFonts w:ascii="Verdana" w:hAnsi="Verdana" w:cs="Arial"/>
        </w:rPr>
        <w:t xml:space="preserve"> </w:t>
      </w:r>
    </w:p>
    <w:p w14:paraId="70B0B21F" w14:textId="3A1533DA" w:rsidR="00317DCD" w:rsidRDefault="00317DCD" w:rsidP="00E55AE0">
      <w:pPr>
        <w:shd w:val="clear" w:color="auto" w:fill="FFFFFF"/>
        <w:spacing w:after="0" w:line="218" w:lineRule="atLeast"/>
        <w:rPr>
          <w:rFonts w:ascii="Verdana" w:hAnsi="Verdana" w:cs="Arial"/>
        </w:rPr>
      </w:pPr>
    </w:p>
    <w:p w14:paraId="5A7313C0" w14:textId="0BC999A0" w:rsidR="00BA01CB" w:rsidRDefault="00BA01CB" w:rsidP="00E55AE0">
      <w:pPr>
        <w:shd w:val="clear" w:color="auto" w:fill="FFFFFF"/>
        <w:spacing w:after="0" w:line="218" w:lineRule="atLeast"/>
        <w:rPr>
          <w:rFonts w:ascii="Verdana" w:hAnsi="Verdana" w:cs="Arial"/>
        </w:rPr>
      </w:pPr>
    </w:p>
    <w:p w14:paraId="50173FAE" w14:textId="26F2C4AA" w:rsidR="00BA01CB" w:rsidRDefault="00BA01CB" w:rsidP="00E55AE0">
      <w:pPr>
        <w:shd w:val="clear" w:color="auto" w:fill="FFFFFF"/>
        <w:spacing w:after="0" w:line="218" w:lineRule="atLeast"/>
        <w:rPr>
          <w:rFonts w:ascii="Verdana" w:hAnsi="Verdana" w:cs="Arial"/>
        </w:rPr>
      </w:pPr>
    </w:p>
    <w:p w14:paraId="4A6F680D" w14:textId="2EF7A0B4" w:rsidR="00BA01CB" w:rsidRDefault="00BA01CB" w:rsidP="00E55AE0">
      <w:pPr>
        <w:shd w:val="clear" w:color="auto" w:fill="FFFFFF"/>
        <w:spacing w:after="0" w:line="218" w:lineRule="atLeast"/>
        <w:rPr>
          <w:rFonts w:ascii="Verdana" w:hAnsi="Verdana" w:cs="Arial"/>
        </w:rPr>
      </w:pPr>
    </w:p>
    <w:p w14:paraId="6CDCD508" w14:textId="6EE58439" w:rsidR="00BA01CB" w:rsidRDefault="00BA01CB" w:rsidP="00E55AE0">
      <w:pPr>
        <w:shd w:val="clear" w:color="auto" w:fill="FFFFFF"/>
        <w:spacing w:after="0" w:line="218" w:lineRule="atLeast"/>
        <w:rPr>
          <w:rFonts w:ascii="Verdana" w:hAnsi="Verdana" w:cs="Arial"/>
        </w:rPr>
      </w:pPr>
    </w:p>
    <w:p w14:paraId="760E6355" w14:textId="77777777" w:rsidR="00BA01CB" w:rsidRPr="00D8590E" w:rsidRDefault="00BA01CB" w:rsidP="00E55AE0">
      <w:pPr>
        <w:shd w:val="clear" w:color="auto" w:fill="FFFFFF"/>
        <w:spacing w:after="0" w:line="218" w:lineRule="atLeast"/>
        <w:rPr>
          <w:rFonts w:ascii="Verdana" w:hAnsi="Verdana" w:cs="Arial"/>
        </w:rPr>
      </w:pPr>
    </w:p>
    <w:p w14:paraId="3F0AD96F" w14:textId="60AC8755" w:rsidR="00047F77" w:rsidRPr="00D8590E" w:rsidRDefault="00055C1C" w:rsidP="00317DCD">
      <w:pPr>
        <w:shd w:val="clear" w:color="auto" w:fill="FFFFFF"/>
        <w:spacing w:line="262" w:lineRule="atLeast"/>
        <w:rPr>
          <w:rFonts w:ascii="Verdana" w:hAnsi="Verdana" w:cs="Arial"/>
        </w:rPr>
      </w:pPr>
      <w:r w:rsidRPr="00D8590E">
        <w:rPr>
          <w:rFonts w:ascii="Verdana" w:hAnsi="Verdana" w:cs="Arial"/>
        </w:rPr>
        <w:t xml:space="preserve">GOVERNO DO DISTRITO FEDERAL (BR). </w:t>
      </w:r>
      <w:r w:rsidR="00317DCD" w:rsidRPr="004C5EC7">
        <w:rPr>
          <w:rFonts w:ascii="Verdana" w:hAnsi="Verdana" w:cs="Arial"/>
          <w:b/>
          <w:bCs/>
        </w:rPr>
        <w:t>Decreto n. 40.550, de 23 de março de 2020. Dispõe sobre as medidas para enfrentamento da emergência de saúde pública de importância internacional decorrente do novo coronavírus, e dá outras providências [Internet].</w:t>
      </w:r>
      <w:r w:rsidR="00317DCD" w:rsidRPr="004C5EC7">
        <w:rPr>
          <w:rFonts w:ascii="Verdana" w:hAnsi="Verdana" w:cs="Arial"/>
        </w:rPr>
        <w:t xml:space="preserve"> </w:t>
      </w:r>
      <w:r w:rsidR="00317DCD" w:rsidRPr="00D8590E">
        <w:rPr>
          <w:rFonts w:ascii="Verdana" w:hAnsi="Verdana" w:cs="Arial"/>
        </w:rPr>
        <w:t xml:space="preserve">Diário Oficial do Distrito Federal, Brasília (DF), 2020 mar 23 [citado 2020 mar 27]; Edição Extra, Disponível em: Disponível em: </w:t>
      </w:r>
      <w:hyperlink r:id="rId52" w:history="1">
        <w:r w:rsidR="00047F77" w:rsidRPr="00D8590E">
          <w:rPr>
            <w:rStyle w:val="Hyperlink"/>
            <w:rFonts w:ascii="Verdana" w:hAnsi="Verdana" w:cs="Arial"/>
            <w:color w:val="auto"/>
          </w:rPr>
          <w:t>http://www.sinj.df.gov.br/sinj/Norma/ed3d931f353d4503bd35b9b34fe747f2/Decreto_40520_14_03_2020.html</w:t>
        </w:r>
      </w:hyperlink>
    </w:p>
    <w:p w14:paraId="4B9E54CE" w14:textId="445C556D" w:rsidR="00317DCD" w:rsidRPr="00D8590E" w:rsidRDefault="00317DCD" w:rsidP="00047F77">
      <w:pPr>
        <w:shd w:val="clear" w:color="auto" w:fill="FFFFFF"/>
        <w:spacing w:after="0" w:line="218" w:lineRule="atLeast"/>
        <w:rPr>
          <w:rFonts w:ascii="Verdana" w:hAnsi="Verdana" w:cs="Arial"/>
        </w:rPr>
      </w:pPr>
    </w:p>
    <w:p w14:paraId="65F1B2EC" w14:textId="17D28CC1" w:rsidR="00317DCD" w:rsidRPr="00D8590E" w:rsidRDefault="00317DCD" w:rsidP="00047F77">
      <w:pPr>
        <w:shd w:val="clear" w:color="auto" w:fill="FFFFFF"/>
        <w:spacing w:after="0" w:line="218" w:lineRule="atLeast"/>
        <w:rPr>
          <w:rFonts w:ascii="Verdana" w:hAnsi="Verdana" w:cs="Arial"/>
        </w:rPr>
      </w:pPr>
    </w:p>
    <w:p w14:paraId="046A06D1" w14:textId="0461F33E" w:rsidR="00317DCD" w:rsidRPr="00D8590E" w:rsidRDefault="00047F77" w:rsidP="00317DCD">
      <w:pPr>
        <w:shd w:val="clear" w:color="auto" w:fill="FFFFFF"/>
        <w:spacing w:line="262" w:lineRule="atLeast"/>
        <w:rPr>
          <w:rFonts w:ascii="Verdana" w:hAnsi="Verdana" w:cs="Arial"/>
        </w:rPr>
      </w:pPr>
      <w:r w:rsidRPr="00D8590E">
        <w:rPr>
          <w:rFonts w:ascii="Verdana" w:hAnsi="Verdana" w:cs="Arial"/>
        </w:rPr>
        <w:t xml:space="preserve">GOVERNO DO ESTADO DE SANTA CATARINA. </w:t>
      </w:r>
      <w:r w:rsidR="00317DCD" w:rsidRPr="004C5EC7">
        <w:rPr>
          <w:rFonts w:ascii="Verdana" w:hAnsi="Verdana" w:cs="Arial"/>
          <w:b/>
          <w:bCs/>
        </w:rPr>
        <w:t xml:space="preserve">Decreto n. 515, de 17 de março de 2020. Declara </w:t>
      </w:r>
      <w:proofErr w:type="gramStart"/>
      <w:r w:rsidR="00317DCD" w:rsidRPr="004C5EC7">
        <w:rPr>
          <w:rFonts w:ascii="Verdana" w:hAnsi="Verdana" w:cs="Arial"/>
          <w:b/>
          <w:bCs/>
        </w:rPr>
        <w:t>situação de emergência</w:t>
      </w:r>
      <w:proofErr w:type="gramEnd"/>
      <w:r w:rsidR="00317DCD" w:rsidRPr="004C5EC7">
        <w:rPr>
          <w:rFonts w:ascii="Verdana" w:hAnsi="Verdana" w:cs="Arial"/>
          <w:b/>
          <w:bCs/>
        </w:rPr>
        <w:t xml:space="preserve"> em todo o território catarinense, nos termos do COBRADE nº 1.5.1.1.0 - doenças infecciosas virais, para fins de prevenção e enfrentamento à Covid-19, e estabelece outras providências</w:t>
      </w:r>
      <w:r w:rsidR="00317DCD" w:rsidRPr="00D8590E">
        <w:rPr>
          <w:rFonts w:ascii="Verdana" w:hAnsi="Verdana" w:cs="Arial"/>
        </w:rPr>
        <w:t xml:space="preserve"> [Internet]. Florianópolis: Governo do Estado de Santa Catarina; 2020 [citado 2020 mar 27]. Disponível em: Disponível em: https://www.sc.gov.br/images/Secom_Noticias/Documentos/VERS%C3%83O_ASSINADA.pdf</w:t>
      </w:r>
    </w:p>
    <w:p w14:paraId="729435CC" w14:textId="369285F5" w:rsidR="00317DCD" w:rsidRPr="00D8590E" w:rsidRDefault="00317DCD" w:rsidP="00047F77">
      <w:pPr>
        <w:shd w:val="clear" w:color="auto" w:fill="FFFFFF"/>
        <w:spacing w:after="0" w:line="218" w:lineRule="atLeast"/>
        <w:rPr>
          <w:rFonts w:ascii="Verdana" w:hAnsi="Verdana" w:cs="Arial"/>
        </w:rPr>
      </w:pPr>
    </w:p>
    <w:p w14:paraId="3D207979" w14:textId="294C6F35" w:rsidR="001D6625" w:rsidRDefault="00055C1C" w:rsidP="00317DCD">
      <w:pPr>
        <w:shd w:val="clear" w:color="auto" w:fill="FFFFFF"/>
        <w:spacing w:line="262" w:lineRule="atLeast"/>
        <w:rPr>
          <w:rFonts w:ascii="Verdana" w:hAnsi="Verdana" w:cs="Arial"/>
        </w:rPr>
      </w:pPr>
      <w:r w:rsidRPr="00D8590E">
        <w:rPr>
          <w:rFonts w:ascii="Verdana" w:hAnsi="Verdana" w:cs="Arial"/>
        </w:rPr>
        <w:t>GOVERNO DO ESTADO DE SÃO PAULO.</w:t>
      </w:r>
      <w:r w:rsidR="00317DCD" w:rsidRPr="00D8590E">
        <w:rPr>
          <w:rFonts w:ascii="Verdana" w:hAnsi="Verdana" w:cs="Arial"/>
        </w:rPr>
        <w:t xml:space="preserve"> </w:t>
      </w:r>
      <w:r w:rsidR="00317DCD" w:rsidRPr="004C5EC7">
        <w:rPr>
          <w:rFonts w:ascii="Verdana" w:hAnsi="Verdana" w:cs="Arial"/>
          <w:b/>
          <w:bCs/>
        </w:rPr>
        <w:t>Decreto n. 64.881, de 22 de março de 2020. Decreta quarentena no Estado de São Paulo, no contexto da pandemia do Covid-19 (Novo Coronavírus), e dá providências complementares [Internet].</w:t>
      </w:r>
      <w:r w:rsidR="00317DCD" w:rsidRPr="00D8590E">
        <w:rPr>
          <w:rFonts w:ascii="Verdana" w:hAnsi="Verdana" w:cs="Arial"/>
        </w:rPr>
        <w:t xml:space="preserve"> São Paulo: Governo do Estado de São Paulo; 2020 [citado 2020 mar 27]. Disponível em: Disponível em: </w:t>
      </w:r>
      <w:hyperlink r:id="rId53" w:history="1">
        <w:r w:rsidR="001D6625" w:rsidRPr="007F0C3B">
          <w:rPr>
            <w:rStyle w:val="Hyperlink"/>
            <w:rFonts w:ascii="Verdana" w:hAnsi="Verdana" w:cs="Arial"/>
          </w:rPr>
          <w:t>https://www.saopaulo.sp.gov.br/wp-content/uploads/2020/03/decreto-quarentena.pdf</w:t>
        </w:r>
      </w:hyperlink>
      <w:r w:rsidR="004C5EC7">
        <w:rPr>
          <w:rFonts w:ascii="Verdana" w:hAnsi="Verdana" w:cs="Arial"/>
        </w:rPr>
        <w:t>.</w:t>
      </w:r>
    </w:p>
    <w:p w14:paraId="3AE0C3F4" w14:textId="653854F7" w:rsidR="00317DCD" w:rsidRPr="00D8590E" w:rsidRDefault="00317DCD" w:rsidP="00317DCD">
      <w:pPr>
        <w:shd w:val="clear" w:color="auto" w:fill="FFFFFF"/>
        <w:spacing w:line="262" w:lineRule="atLeast"/>
        <w:rPr>
          <w:rFonts w:ascii="Verdana" w:hAnsi="Verdana" w:cs="Arial"/>
        </w:rPr>
      </w:pPr>
      <w:r w:rsidRPr="00D8590E">
        <w:rPr>
          <w:rFonts w:ascii="Verdana" w:hAnsi="Verdana" w:cs="Arial"/>
        </w:rPr>
        <w:br/>
      </w:r>
      <w:hyperlink r:id="rId54" w:history="1">
        <w:r w:rsidR="004C5EC7" w:rsidRPr="007F0C3B">
          <w:rPr>
            <w:rStyle w:val="Hyperlink"/>
            <w:rFonts w:ascii="Verdana" w:hAnsi="Verdana" w:cs="Arial"/>
          </w:rPr>
          <w:t>https://www.saopaulo.sp.gov.br/wp-content/uploads/2020/03/decreto-quarentena.pdf</w:t>
        </w:r>
      </w:hyperlink>
    </w:p>
    <w:p w14:paraId="4F35595B" w14:textId="00A18C15" w:rsidR="001E6384" w:rsidRPr="00D8590E" w:rsidRDefault="001E6384" w:rsidP="001E6384">
      <w:pPr>
        <w:shd w:val="clear" w:color="auto" w:fill="FFFFFF"/>
        <w:textAlignment w:val="baseline"/>
        <w:rPr>
          <w:rFonts w:ascii="Verdana" w:hAnsi="Verdana" w:cs="Arial"/>
        </w:rPr>
      </w:pPr>
      <w:r w:rsidRPr="00D8590E">
        <w:rPr>
          <w:rFonts w:ascii="Verdana" w:hAnsi="Verdana" w:cs="Arial"/>
          <w:spacing w:val="-8"/>
        </w:rPr>
        <w:t xml:space="preserve">SITE EXTRA-GLOBO. </w:t>
      </w:r>
      <w:proofErr w:type="spellStart"/>
      <w:r w:rsidR="00F802E9" w:rsidRPr="001D6625">
        <w:rPr>
          <w:rFonts w:ascii="Verdana" w:hAnsi="Verdana" w:cs="Arial"/>
          <w:b/>
          <w:bCs/>
          <w:spacing w:val="-8"/>
        </w:rPr>
        <w:t>Randolfe</w:t>
      </w:r>
      <w:proofErr w:type="spellEnd"/>
      <w:r w:rsidR="00F802E9" w:rsidRPr="001D6625">
        <w:rPr>
          <w:rFonts w:ascii="Verdana" w:hAnsi="Verdana" w:cs="Arial"/>
          <w:b/>
          <w:bCs/>
          <w:spacing w:val="-8"/>
        </w:rPr>
        <w:t xml:space="preserve"> diz que CPI da Covid não acaba após entrega do relatório final; entenda</w:t>
      </w:r>
      <w:r w:rsidRPr="001D6625">
        <w:rPr>
          <w:rFonts w:ascii="Verdana" w:hAnsi="Verdana" w:cs="Arial"/>
          <w:b/>
          <w:bCs/>
          <w:spacing w:val="-8"/>
        </w:rPr>
        <w:t>.</w:t>
      </w:r>
      <w:r w:rsidRPr="00D8590E">
        <w:rPr>
          <w:rFonts w:ascii="Verdana" w:hAnsi="Verdana" w:cs="Arial"/>
          <w:spacing w:val="-8"/>
        </w:rPr>
        <w:t xml:space="preserve"> </w:t>
      </w:r>
      <w:r w:rsidR="001D6625" w:rsidRPr="00D8590E">
        <w:rPr>
          <w:rFonts w:ascii="Verdana" w:hAnsi="Verdana" w:cs="Arial"/>
          <w:spacing w:val="-8"/>
        </w:rPr>
        <w:t>Disponibilizado</w:t>
      </w:r>
      <w:r w:rsidRPr="00D8590E">
        <w:rPr>
          <w:rFonts w:ascii="Verdana" w:hAnsi="Verdana" w:cs="Arial"/>
          <w:spacing w:val="-8"/>
        </w:rPr>
        <w:t xml:space="preserve"> em: </w:t>
      </w:r>
      <w:r w:rsidRPr="00D8590E">
        <w:rPr>
          <w:rFonts w:ascii="Verdana" w:hAnsi="Verdana" w:cs="Arial"/>
        </w:rPr>
        <w:t>12/10/21 11:52</w:t>
      </w:r>
      <w:r w:rsidRPr="00D8590E">
        <w:rPr>
          <w:rStyle w:val="off"/>
          <w:rFonts w:ascii="Verdana" w:hAnsi="Verdana" w:cs="Arial"/>
          <w:bdr w:val="none" w:sz="0" w:space="0" w:color="auto" w:frame="1"/>
        </w:rPr>
        <w:t>Atualizado em</w:t>
      </w:r>
      <w:r w:rsidRPr="00D8590E">
        <w:rPr>
          <w:rFonts w:ascii="Verdana" w:hAnsi="Verdana" w:cs="Arial"/>
        </w:rPr>
        <w:t>12/10/21 12:27. Acesso em:</w:t>
      </w:r>
      <w:r w:rsidRPr="00D8590E">
        <w:rPr>
          <w:rFonts w:ascii="Verdana" w:hAnsi="Verdana"/>
        </w:rPr>
        <w:t xml:space="preserve"> </w:t>
      </w:r>
      <w:r w:rsidRPr="00D8590E">
        <w:rPr>
          <w:rFonts w:ascii="Verdana" w:hAnsi="Verdana" w:cs="Arial"/>
        </w:rPr>
        <w:t>https://extra.globo.com/noticias/randolfe-diz-que-cpi-da-covid-nao-acaba-apos-entrega-do-relatorio-final-entenda-rv1-1-25233642.html</w:t>
      </w:r>
    </w:p>
    <w:p w14:paraId="7C4EB4C7" w14:textId="77777777" w:rsidR="00F802E9" w:rsidRPr="00D8590E" w:rsidRDefault="00F802E9" w:rsidP="00F05C37">
      <w:pPr>
        <w:spacing w:after="0" w:line="240" w:lineRule="auto"/>
        <w:jc w:val="both"/>
        <w:rPr>
          <w:rFonts w:ascii="Verdana" w:hAnsi="Verdana"/>
        </w:rPr>
      </w:pPr>
    </w:p>
    <w:p w14:paraId="22E871BD" w14:textId="0F2B37CD" w:rsidR="00EB3324" w:rsidRPr="00D8590E" w:rsidRDefault="001E6384" w:rsidP="001E6384">
      <w:pPr>
        <w:pStyle w:val="Ttulo1"/>
        <w:spacing w:before="0"/>
        <w:rPr>
          <w:rFonts w:ascii="Verdana" w:hAnsi="Verdana"/>
          <w:b w:val="0"/>
          <w:bCs w:val="0"/>
          <w:color w:val="auto"/>
          <w:sz w:val="22"/>
          <w:szCs w:val="22"/>
        </w:rPr>
      </w:pPr>
      <w:r w:rsidRPr="00D8590E">
        <w:rPr>
          <w:rFonts w:ascii="Verdana" w:hAnsi="Verdana" w:cs="Arial"/>
          <w:b w:val="0"/>
          <w:bCs w:val="0"/>
          <w:color w:val="auto"/>
          <w:spacing w:val="-6"/>
          <w:sz w:val="22"/>
          <w:szCs w:val="22"/>
        </w:rPr>
        <w:t xml:space="preserve">SITE DO </w:t>
      </w:r>
      <w:hyperlink r:id="rId55" w:tooltip="Brasil" w:history="1">
        <w:r w:rsidRPr="00D8590E">
          <w:rPr>
            <w:rStyle w:val="Hyperlink"/>
            <w:rFonts w:ascii="Verdana" w:hAnsi="Verdana" w:cs="Arial"/>
            <w:b w:val="0"/>
            <w:bCs w:val="0"/>
            <w:caps/>
            <w:color w:val="auto"/>
            <w:sz w:val="22"/>
            <w:szCs w:val="22"/>
            <w:u w:val="none"/>
          </w:rPr>
          <w:t>BRASIL </w:t>
        </w:r>
      </w:hyperlink>
      <w:r w:rsidRPr="00D8590E">
        <w:rPr>
          <w:rFonts w:ascii="Verdana" w:hAnsi="Verdana" w:cs="Arial"/>
          <w:b w:val="0"/>
          <w:bCs w:val="0"/>
          <w:color w:val="auto"/>
          <w:sz w:val="22"/>
          <w:szCs w:val="22"/>
        </w:rPr>
        <w:t xml:space="preserve">| Do R7. </w:t>
      </w:r>
      <w:r w:rsidR="00EB3324" w:rsidRPr="001D6625">
        <w:rPr>
          <w:rFonts w:ascii="Verdana" w:hAnsi="Verdana" w:cs="Arial"/>
          <w:color w:val="auto"/>
          <w:spacing w:val="-6"/>
          <w:sz w:val="22"/>
          <w:szCs w:val="22"/>
        </w:rPr>
        <w:t>Entenda as suspeitas de corrupção que envolvem vacinas contra covid</w:t>
      </w:r>
      <w:r w:rsidRPr="001D6625">
        <w:rPr>
          <w:rFonts w:ascii="Verdana" w:hAnsi="Verdana" w:cs="Arial"/>
          <w:color w:val="auto"/>
          <w:spacing w:val="-6"/>
          <w:sz w:val="22"/>
          <w:szCs w:val="22"/>
        </w:rPr>
        <w:t xml:space="preserve">. </w:t>
      </w:r>
      <w:r w:rsidR="00EB3324" w:rsidRPr="001D6625">
        <w:rPr>
          <w:rFonts w:ascii="Verdana" w:hAnsi="Verdana" w:cs="Arial"/>
          <w:color w:val="auto"/>
          <w:spacing w:val="-3"/>
          <w:sz w:val="22"/>
          <w:szCs w:val="22"/>
        </w:rPr>
        <w:t>Acusações de propina, pressão para acelerar processo, sobrepreço e tráfico de influência são investigadas pela CPI</w:t>
      </w:r>
      <w:r w:rsidRPr="00D8590E">
        <w:rPr>
          <w:rFonts w:ascii="Verdana" w:hAnsi="Verdana" w:cs="Arial"/>
          <w:b w:val="0"/>
          <w:bCs w:val="0"/>
          <w:color w:val="auto"/>
          <w:spacing w:val="-3"/>
          <w:sz w:val="22"/>
          <w:szCs w:val="22"/>
        </w:rPr>
        <w:t xml:space="preserve">. Disponível em: </w:t>
      </w:r>
      <w:r w:rsidR="00EB3324" w:rsidRPr="00D8590E">
        <w:rPr>
          <w:rFonts w:ascii="Verdana" w:hAnsi="Verdana" w:cs="Arial"/>
          <w:b w:val="0"/>
          <w:bCs w:val="0"/>
          <w:color w:val="auto"/>
          <w:sz w:val="22"/>
          <w:szCs w:val="22"/>
        </w:rPr>
        <w:t xml:space="preserve"> </w:t>
      </w:r>
      <w:hyperlink r:id="rId56" w:tooltip="Brasil" w:history="1">
        <w:r w:rsidR="00EB3324" w:rsidRPr="00D8590E">
          <w:rPr>
            <w:rStyle w:val="Hyperlink"/>
            <w:rFonts w:ascii="Verdana" w:hAnsi="Verdana" w:cs="Arial"/>
            <w:b w:val="0"/>
            <w:bCs w:val="0"/>
            <w:caps/>
            <w:color w:val="auto"/>
            <w:sz w:val="22"/>
            <w:szCs w:val="22"/>
            <w:u w:val="none"/>
          </w:rPr>
          <w:t>BRASIL </w:t>
        </w:r>
      </w:hyperlink>
      <w:r w:rsidR="00EB3324" w:rsidRPr="00D8590E">
        <w:rPr>
          <w:rFonts w:ascii="Verdana" w:hAnsi="Verdana" w:cs="Arial"/>
          <w:b w:val="0"/>
          <w:bCs w:val="0"/>
          <w:color w:val="auto"/>
          <w:sz w:val="22"/>
          <w:szCs w:val="22"/>
        </w:rPr>
        <w:t>| Do R7, com Agência Estado</w:t>
      </w:r>
      <w:r w:rsidRPr="00D8590E">
        <w:rPr>
          <w:rFonts w:ascii="Verdana" w:hAnsi="Verdana" w:cs="Arial"/>
          <w:b w:val="0"/>
          <w:bCs w:val="0"/>
          <w:color w:val="auto"/>
          <w:sz w:val="22"/>
          <w:szCs w:val="22"/>
        </w:rPr>
        <w:t xml:space="preserve">. </w:t>
      </w:r>
      <w:r w:rsidR="00EB3324" w:rsidRPr="00D8590E">
        <w:rPr>
          <w:rFonts w:ascii="Verdana" w:hAnsi="Verdana" w:cs="Arial"/>
          <w:b w:val="0"/>
          <w:bCs w:val="0"/>
          <w:color w:val="auto"/>
          <w:sz w:val="22"/>
          <w:szCs w:val="22"/>
        </w:rPr>
        <w:t>01/07/2021 - 14H27 </w:t>
      </w:r>
      <w:r w:rsidR="00EB3324" w:rsidRPr="00D8590E">
        <w:rPr>
          <w:rStyle w:val="toolkit-signaturepublication-update"/>
          <w:rFonts w:ascii="Verdana" w:hAnsi="Verdana" w:cs="Arial"/>
          <w:b w:val="0"/>
          <w:bCs w:val="0"/>
          <w:color w:val="auto"/>
          <w:sz w:val="22"/>
          <w:szCs w:val="22"/>
        </w:rPr>
        <w:t>- ATUALIZADO EM 01/07/2021 - 14H45</w:t>
      </w:r>
      <w:r w:rsidRPr="00D8590E">
        <w:rPr>
          <w:rStyle w:val="toolkit-signaturepublication-update"/>
          <w:rFonts w:ascii="Verdana" w:hAnsi="Verdana" w:cs="Arial"/>
          <w:b w:val="0"/>
          <w:bCs w:val="0"/>
          <w:color w:val="auto"/>
          <w:sz w:val="22"/>
          <w:szCs w:val="22"/>
        </w:rPr>
        <w:t xml:space="preserve"> Disponibilizado: </w:t>
      </w:r>
    </w:p>
    <w:p w14:paraId="4A6026C4" w14:textId="7AB0A576" w:rsidR="00EB3324" w:rsidRPr="00D8590E" w:rsidRDefault="00A41658" w:rsidP="00EB3324">
      <w:pPr>
        <w:spacing w:after="0" w:line="240" w:lineRule="auto"/>
        <w:jc w:val="both"/>
        <w:rPr>
          <w:rFonts w:ascii="Verdana" w:hAnsi="Verdana"/>
        </w:rPr>
      </w:pPr>
      <w:hyperlink r:id="rId57" w:history="1">
        <w:r w:rsidR="001E6384" w:rsidRPr="00D8590E">
          <w:rPr>
            <w:rStyle w:val="Hyperlink"/>
            <w:rFonts w:ascii="Verdana" w:hAnsi="Verdana"/>
            <w:color w:val="auto"/>
          </w:rPr>
          <w:t>https://noticias.r7.com/brasil/entenda-as-suspeitas-de-corrupcao-que-envolvem-vacinas-contra-covid-01072021</w:t>
        </w:r>
      </w:hyperlink>
      <w:r w:rsidR="001E6384" w:rsidRPr="00D8590E">
        <w:rPr>
          <w:rFonts w:ascii="Verdana" w:hAnsi="Verdana"/>
        </w:rPr>
        <w:t>.</w:t>
      </w:r>
    </w:p>
    <w:p w14:paraId="5A8ABE1B" w14:textId="76387958" w:rsidR="001E6384" w:rsidRPr="00D8590E" w:rsidRDefault="001E6384" w:rsidP="00EB3324">
      <w:pPr>
        <w:spacing w:after="0" w:line="240" w:lineRule="auto"/>
        <w:jc w:val="both"/>
        <w:rPr>
          <w:rFonts w:ascii="Verdana" w:hAnsi="Verdana"/>
        </w:rPr>
      </w:pPr>
    </w:p>
    <w:p w14:paraId="6F940C4B" w14:textId="77777777" w:rsidR="001E6384" w:rsidRPr="00D8590E" w:rsidRDefault="001E6384" w:rsidP="00EB3324">
      <w:pPr>
        <w:spacing w:after="0" w:line="240" w:lineRule="auto"/>
        <w:jc w:val="both"/>
        <w:rPr>
          <w:rFonts w:ascii="Verdana" w:hAnsi="Verdana"/>
        </w:rPr>
      </w:pPr>
    </w:p>
    <w:p w14:paraId="09BCA016" w14:textId="7289DEFE" w:rsidR="00454754" w:rsidRPr="00D8590E" w:rsidRDefault="00454754" w:rsidP="00454754">
      <w:pPr>
        <w:jc w:val="both"/>
        <w:rPr>
          <w:rFonts w:ascii="Verdana" w:hAnsi="Verdana" w:cs="Arial"/>
        </w:rPr>
      </w:pPr>
      <w:r w:rsidRPr="00D8590E">
        <w:rPr>
          <w:rFonts w:ascii="Verdana" w:hAnsi="Verdana" w:cs="Arial"/>
        </w:rPr>
        <w:t xml:space="preserve">SITE UOL. </w:t>
      </w:r>
      <w:r w:rsidRPr="001D6625">
        <w:rPr>
          <w:rFonts w:ascii="Verdana" w:hAnsi="Verdana" w:cs="Arial"/>
          <w:b/>
          <w:bCs/>
        </w:rPr>
        <w:t>CPI da Covid começa no dia 27 de abril e será semipresencial</w:t>
      </w:r>
      <w:proofErr w:type="gramStart"/>
      <w:r w:rsidRPr="001D6625">
        <w:rPr>
          <w:rFonts w:ascii="Verdana" w:hAnsi="Verdana" w:cs="Arial"/>
          <w:b/>
          <w:bCs/>
        </w:rPr>
        <w:t>... .</w:t>
      </w:r>
      <w:proofErr w:type="gramEnd"/>
      <w:r w:rsidRPr="00D8590E">
        <w:rPr>
          <w:rFonts w:ascii="Verdana" w:hAnsi="Verdana" w:cs="Arial"/>
        </w:rPr>
        <w:t xml:space="preserve"> Do UOL, em São Paulo. </w:t>
      </w:r>
      <w:r w:rsidR="00BA01CB" w:rsidRPr="00D8590E">
        <w:rPr>
          <w:rFonts w:ascii="Verdana" w:hAnsi="Verdana" w:cs="Arial"/>
        </w:rPr>
        <w:t>Disponibilizado</w:t>
      </w:r>
      <w:r w:rsidRPr="00D8590E">
        <w:rPr>
          <w:rFonts w:ascii="Verdana" w:hAnsi="Verdana" w:cs="Arial"/>
        </w:rPr>
        <w:t xml:space="preserve"> em: 19/04/2021 21h38... - Veja mais em </w:t>
      </w:r>
      <w:hyperlink r:id="rId58" w:history="1">
        <w:r w:rsidRPr="00D8590E">
          <w:rPr>
            <w:rStyle w:val="Hyperlink"/>
            <w:rFonts w:ascii="Verdana" w:hAnsi="Verdana" w:cs="Arial"/>
            <w:color w:val="auto"/>
          </w:rPr>
          <w:t>https://noticias.uol.com.br/politica/ultimas-noticias/2021/04/19/cpi-da-covid-</w:t>
        </w:r>
        <w:r w:rsidRPr="00D8590E">
          <w:rPr>
            <w:rStyle w:val="Hyperlink"/>
            <w:rFonts w:ascii="Verdana" w:hAnsi="Verdana" w:cs="Arial"/>
            <w:color w:val="auto"/>
          </w:rPr>
          <w:lastRenderedPageBreak/>
          <w:t>comeca-no-dia-27-de-abril-e-sera-semipresencial.htm?cmpid=copiaecolaCPI%20da%20Covid%20come%C3%A7a%20no%20dia%2027%20de%20abril%20e%20ser%C3%A1%20semipresencial...&amp;cmpid=copiaecola</w:t>
        </w:r>
      </w:hyperlink>
      <w:r w:rsidRPr="00D8590E">
        <w:rPr>
          <w:rFonts w:ascii="Verdana" w:hAnsi="Verdana" w:cs="Arial"/>
        </w:rPr>
        <w:t xml:space="preserve"> Acesso em: </w:t>
      </w:r>
      <w:hyperlink r:id="rId59" w:history="1">
        <w:r w:rsidRPr="00D8590E">
          <w:rPr>
            <w:rStyle w:val="Hyperlink"/>
            <w:rFonts w:ascii="Verdana" w:hAnsi="Verdana" w:cs="Arial"/>
            <w:color w:val="auto"/>
          </w:rPr>
          <w:t>https://noticias.uol.com.br/politica/ultimas-noticias/2021/04/19/cpi-da-covid-comeca-no-dia-27-de-abril-e-sera-semipresencial.htm?cmpid=copiaecolaCPI%20da%20Covid%20come%C3%A7a%20no%20dia%2027%20de%20abril%20e%20ser%C3%A1%20semipresencial</w:t>
        </w:r>
      </w:hyperlink>
      <w:r w:rsidRPr="00D8590E">
        <w:rPr>
          <w:rFonts w:ascii="Verdana" w:hAnsi="Verdana" w:cs="Arial"/>
        </w:rPr>
        <w:t>.</w:t>
      </w:r>
    </w:p>
    <w:p w14:paraId="3AA859D7" w14:textId="1BFC8C3A" w:rsidR="00347CFE" w:rsidRPr="00D8590E" w:rsidRDefault="00347CFE" w:rsidP="00347CFE">
      <w:pPr>
        <w:pStyle w:val="toolkit-signatureauthor"/>
        <w:spacing w:before="0" w:beforeAutospacing="0" w:after="0" w:afterAutospacing="0"/>
        <w:rPr>
          <w:rFonts w:ascii="Verdana" w:hAnsi="Verdana" w:cs="Open Sans"/>
          <w:sz w:val="22"/>
          <w:szCs w:val="22"/>
        </w:rPr>
      </w:pPr>
      <w:r w:rsidRPr="001D6625">
        <w:rPr>
          <w:rFonts w:ascii="Verdana" w:hAnsi="Verdana" w:cs="Open Sans"/>
          <w:sz w:val="22"/>
          <w:szCs w:val="22"/>
        </w:rPr>
        <w:t xml:space="preserve">SITE </w:t>
      </w:r>
      <w:hyperlink r:id="rId60" w:tooltip="Brasil" w:history="1">
        <w:r w:rsidRPr="001D6625">
          <w:rPr>
            <w:rStyle w:val="Hyperlink"/>
            <w:rFonts w:ascii="Verdana" w:eastAsiaTheme="majorEastAsia" w:hAnsi="Verdana" w:cs="Open Sans"/>
            <w:caps/>
            <w:color w:val="auto"/>
            <w:sz w:val="22"/>
            <w:szCs w:val="22"/>
          </w:rPr>
          <w:t>BRASIL </w:t>
        </w:r>
      </w:hyperlink>
      <w:r w:rsidRPr="001D6625">
        <w:rPr>
          <w:rFonts w:ascii="Verdana" w:hAnsi="Verdana" w:cs="Open Sans"/>
          <w:sz w:val="22"/>
          <w:szCs w:val="22"/>
        </w:rPr>
        <w:t>| Do R7.</w:t>
      </w:r>
      <w:r w:rsidRPr="00D8590E">
        <w:rPr>
          <w:rFonts w:ascii="Verdana" w:hAnsi="Verdana" w:cs="Open Sans"/>
          <w:b/>
          <w:bCs/>
          <w:sz w:val="22"/>
          <w:szCs w:val="22"/>
        </w:rPr>
        <w:t xml:space="preserve"> </w:t>
      </w:r>
      <w:r w:rsidRPr="001D6625">
        <w:rPr>
          <w:rFonts w:ascii="Verdana" w:hAnsi="Verdana" w:cs="Open Sans"/>
          <w:b/>
          <w:bCs/>
          <w:spacing w:val="-6"/>
          <w:sz w:val="22"/>
          <w:szCs w:val="22"/>
        </w:rPr>
        <w:t>Membros da CPI da Covid criticam pronunciamento de Bolsonaro</w:t>
      </w:r>
      <w:r w:rsidRPr="00D8590E">
        <w:rPr>
          <w:rFonts w:ascii="Verdana" w:hAnsi="Verdana" w:cs="Open Sans"/>
          <w:spacing w:val="-6"/>
          <w:sz w:val="22"/>
          <w:szCs w:val="22"/>
        </w:rPr>
        <w:t>.</w:t>
      </w:r>
      <w:r w:rsidR="00D8590E" w:rsidRPr="00D8590E">
        <w:rPr>
          <w:rFonts w:ascii="Verdana" w:hAnsi="Verdana" w:cs="Open Sans"/>
          <w:spacing w:val="-6"/>
          <w:sz w:val="22"/>
          <w:szCs w:val="22"/>
        </w:rPr>
        <w:t xml:space="preserve"> </w:t>
      </w:r>
      <w:r w:rsidRPr="00D8590E">
        <w:rPr>
          <w:rFonts w:ascii="Verdana" w:hAnsi="Verdana" w:cs="Open Sans"/>
          <w:spacing w:val="-3"/>
          <w:sz w:val="22"/>
          <w:szCs w:val="22"/>
        </w:rPr>
        <w:t>Em nota, parte da comissão diz que declarações do presidente chegam com atraso de 432 dias e a morte de 470 mil brasileiros.</w:t>
      </w:r>
      <w:r w:rsidRPr="00D8590E">
        <w:rPr>
          <w:rFonts w:ascii="Verdana" w:hAnsi="Verdana" w:cs="Open Sans"/>
          <w:b/>
          <w:bCs/>
          <w:sz w:val="22"/>
          <w:szCs w:val="22"/>
        </w:rPr>
        <w:t xml:space="preserve"> Disponibilizado em:</w:t>
      </w:r>
    </w:p>
    <w:p w14:paraId="7738A8FA" w14:textId="1A3C106F" w:rsidR="00055C1C" w:rsidRPr="00D8590E" w:rsidRDefault="00347CFE" w:rsidP="00347CFE">
      <w:pPr>
        <w:rPr>
          <w:rFonts w:ascii="Verdana" w:hAnsi="Verdana"/>
        </w:rPr>
      </w:pPr>
      <w:r w:rsidRPr="00D8590E">
        <w:rPr>
          <w:rFonts w:ascii="Verdana" w:hAnsi="Verdana" w:cs="Open Sans"/>
        </w:rPr>
        <w:t>02/06/2021 - 21H19 </w:t>
      </w:r>
      <w:r w:rsidRPr="00D8590E">
        <w:rPr>
          <w:rStyle w:val="toolkit-signaturepublication-update"/>
          <w:rFonts w:ascii="Verdana" w:hAnsi="Verdana" w:cs="Open Sans"/>
        </w:rPr>
        <w:t xml:space="preserve">(ATUALIZADO EM 02/06/2021 - 21H46) Acesso em: </w:t>
      </w:r>
      <w:hyperlink r:id="rId61" w:history="1">
        <w:r w:rsidR="00055C1C" w:rsidRPr="00D8590E">
          <w:rPr>
            <w:rStyle w:val="Hyperlink"/>
            <w:rFonts w:ascii="Verdana" w:hAnsi="Verdana"/>
            <w:color w:val="auto"/>
          </w:rPr>
          <w:t>https://noticias.r7.com/brasil/membros-da-cpi-da-covid-criticam-pronunciamento-de-bolsonaro-02062021</w:t>
        </w:r>
      </w:hyperlink>
      <w:r w:rsidR="00055C1C" w:rsidRPr="00D8590E">
        <w:rPr>
          <w:rFonts w:ascii="Verdana" w:hAnsi="Verdana"/>
        </w:rPr>
        <w:t>.</w:t>
      </w:r>
    </w:p>
    <w:p w14:paraId="5FAFA1D7" w14:textId="77777777" w:rsidR="00EE3AF1" w:rsidRPr="00D8590E" w:rsidRDefault="00055C1C" w:rsidP="00EE3AF1">
      <w:pPr>
        <w:pStyle w:val="p-author-local"/>
        <w:spacing w:before="0" w:beforeAutospacing="0" w:after="0" w:afterAutospacing="0" w:line="300" w:lineRule="atLeast"/>
        <w:rPr>
          <w:rFonts w:ascii="Verdana" w:hAnsi="Verdana" w:cs="Arial"/>
          <w:b/>
          <w:bCs/>
          <w:sz w:val="22"/>
          <w:szCs w:val="22"/>
        </w:rPr>
      </w:pPr>
      <w:r w:rsidRPr="00D8590E">
        <w:rPr>
          <w:rFonts w:ascii="Verdana" w:hAnsi="Verdana" w:cs="Arial"/>
          <w:sz w:val="22"/>
          <w:szCs w:val="22"/>
        </w:rPr>
        <w:t xml:space="preserve">SITE Do UOL. </w:t>
      </w:r>
      <w:r w:rsidRPr="001D6625">
        <w:rPr>
          <w:rFonts w:ascii="Verdana" w:hAnsi="Verdana" w:cs="Arial"/>
          <w:b/>
          <w:bCs/>
          <w:sz w:val="22"/>
          <w:szCs w:val="22"/>
        </w:rPr>
        <w:t>Senadoras querem incluir pensão para órfãos da covid em relatório da CPI.</w:t>
      </w:r>
      <w:r w:rsidRPr="00D8590E">
        <w:rPr>
          <w:rFonts w:ascii="Verdana" w:hAnsi="Verdana" w:cs="Arial"/>
          <w:sz w:val="22"/>
          <w:szCs w:val="22"/>
        </w:rPr>
        <w:t xml:space="preserve">.. </w:t>
      </w:r>
      <w:r w:rsidR="00EE3AF1" w:rsidRPr="00D8590E">
        <w:rPr>
          <w:rFonts w:ascii="Verdana" w:hAnsi="Verdana" w:cs="Arial"/>
          <w:sz w:val="22"/>
          <w:szCs w:val="22"/>
        </w:rPr>
        <w:t xml:space="preserve">– Disponível em: </w:t>
      </w:r>
      <w:r w:rsidR="00EE3AF1" w:rsidRPr="00D8590E">
        <w:rPr>
          <w:rFonts w:ascii="Verdana" w:hAnsi="Verdana" w:cs="Arial"/>
          <w:b/>
          <w:bCs/>
          <w:sz w:val="22"/>
          <w:szCs w:val="22"/>
        </w:rPr>
        <w:t>Do UOL, em Brasília</w:t>
      </w:r>
    </w:p>
    <w:p w14:paraId="7826F995" w14:textId="39AA91C5" w:rsidR="00055C1C" w:rsidRPr="00D8590E" w:rsidRDefault="00EE3AF1" w:rsidP="00EE3AF1">
      <w:pPr>
        <w:pStyle w:val="p-author"/>
        <w:spacing w:before="0" w:beforeAutospacing="0" w:after="0" w:afterAutospacing="0" w:line="300" w:lineRule="atLeast"/>
        <w:rPr>
          <w:rFonts w:ascii="Verdana" w:hAnsi="Verdana" w:cs="Arial"/>
          <w:sz w:val="22"/>
          <w:szCs w:val="22"/>
        </w:rPr>
      </w:pPr>
      <w:r w:rsidRPr="00D8590E">
        <w:rPr>
          <w:rFonts w:ascii="Verdana" w:hAnsi="Verdana" w:cs="Arial"/>
          <w:sz w:val="22"/>
          <w:szCs w:val="22"/>
        </w:rPr>
        <w:t xml:space="preserve">14/10/2021 04h00. </w:t>
      </w:r>
      <w:r w:rsidR="00055C1C" w:rsidRPr="00D8590E">
        <w:rPr>
          <w:rFonts w:ascii="Verdana" w:hAnsi="Verdana" w:cs="Arial"/>
          <w:sz w:val="22"/>
          <w:szCs w:val="22"/>
        </w:rPr>
        <w:t xml:space="preserve"> Veja mais em </w:t>
      </w:r>
      <w:hyperlink r:id="rId62" w:history="1">
        <w:r w:rsidR="00055C1C" w:rsidRPr="00D8590E">
          <w:rPr>
            <w:rStyle w:val="Hyperlink"/>
            <w:rFonts w:ascii="Verdana" w:hAnsi="Verdana" w:cs="Arial"/>
            <w:color w:val="auto"/>
            <w:sz w:val="22"/>
            <w:szCs w:val="22"/>
          </w:rPr>
          <w:t>https://noticias.uol.com.br/politica/ultimas-noticias/2021/10/14/relatorio-da-cpi-podera-trazer-capitulo-com-sugestao-de-pensao-a-orfaos.htm?cmpid=copiaecola&amp;cmpid=copiaecola</w:t>
        </w:r>
      </w:hyperlink>
      <w:r w:rsidR="00055C1C" w:rsidRPr="00D8590E">
        <w:rPr>
          <w:rFonts w:ascii="Verdana" w:hAnsi="Verdana" w:cs="Arial"/>
          <w:sz w:val="22"/>
          <w:szCs w:val="22"/>
        </w:rPr>
        <w:t>.</w:t>
      </w:r>
    </w:p>
    <w:p w14:paraId="53C449B5" w14:textId="793C1937" w:rsidR="0049262B" w:rsidRPr="00D8590E" w:rsidRDefault="0049262B" w:rsidP="0049262B">
      <w:pPr>
        <w:spacing w:after="0" w:line="240" w:lineRule="auto"/>
        <w:jc w:val="both"/>
        <w:rPr>
          <w:rFonts w:ascii="Verdana" w:hAnsi="Verdana"/>
          <w:b/>
        </w:rPr>
      </w:pPr>
    </w:p>
    <w:p w14:paraId="4CD81883" w14:textId="5087B2DB" w:rsidR="001D47B8" w:rsidRPr="00D8590E" w:rsidRDefault="00D8590E" w:rsidP="001D47B8">
      <w:pPr>
        <w:pStyle w:val="Ttulo1"/>
        <w:shd w:val="clear" w:color="auto" w:fill="FFFFFF"/>
        <w:rPr>
          <w:rFonts w:ascii="Verdana" w:hAnsi="Verdana" w:cs="Arial"/>
          <w:b w:val="0"/>
          <w:bCs w:val="0"/>
          <w:color w:val="auto"/>
          <w:sz w:val="22"/>
          <w:szCs w:val="22"/>
        </w:rPr>
      </w:pPr>
      <w:r w:rsidRPr="00D8590E">
        <w:rPr>
          <w:rFonts w:ascii="Verdana" w:hAnsi="Verdana" w:cs="Arial"/>
          <w:b w:val="0"/>
          <w:color w:val="auto"/>
          <w:sz w:val="22"/>
          <w:szCs w:val="22"/>
        </w:rPr>
        <w:t>SITE</w:t>
      </w:r>
      <w:r w:rsidR="001D47B8" w:rsidRPr="00D8590E">
        <w:rPr>
          <w:rFonts w:ascii="Verdana" w:hAnsi="Verdana" w:cs="Arial"/>
          <w:b w:val="0"/>
          <w:color w:val="auto"/>
          <w:sz w:val="22"/>
          <w:szCs w:val="22"/>
        </w:rPr>
        <w:t xml:space="preserve"> RTP NOTÍCIAS. </w:t>
      </w:r>
      <w:r w:rsidR="001D47B8" w:rsidRPr="001D6625">
        <w:rPr>
          <w:rFonts w:ascii="Verdana" w:hAnsi="Verdana" w:cs="Arial"/>
          <w:color w:val="auto"/>
          <w:sz w:val="22"/>
          <w:szCs w:val="22"/>
        </w:rPr>
        <w:t xml:space="preserve">Covid-19. A situação ao minuto do novo coronavírus no país e no mundo. </w:t>
      </w:r>
      <w:r w:rsidR="001D47B8" w:rsidRPr="00D8590E">
        <w:rPr>
          <w:rFonts w:ascii="Verdana" w:hAnsi="Verdana" w:cs="Arial"/>
          <w:b w:val="0"/>
          <w:bCs w:val="0"/>
          <w:color w:val="auto"/>
          <w:sz w:val="22"/>
          <w:szCs w:val="22"/>
        </w:rPr>
        <w:t xml:space="preserve">Disponível em 29.10.2020. Acesso em: </w:t>
      </w:r>
      <w:r w:rsidR="001D47B8" w:rsidRPr="00D8590E">
        <w:rPr>
          <w:rFonts w:ascii="Verdana" w:hAnsi="Verdana" w:cs="Arial"/>
          <w:b w:val="0"/>
          <w:color w:val="auto"/>
          <w:sz w:val="22"/>
          <w:szCs w:val="22"/>
        </w:rPr>
        <w:t>https://www.rtp.pt/noticias/mundo/covid-19-a-situacao-ao-minuto-do-novo-coronavirus-no-pais-e-no-mundo_e1271008</w:t>
      </w:r>
    </w:p>
    <w:p w14:paraId="19314125" w14:textId="77777777" w:rsidR="001D47B8" w:rsidRPr="00D8590E" w:rsidRDefault="001D47B8" w:rsidP="001D47B8">
      <w:pPr>
        <w:spacing w:after="0" w:line="240" w:lineRule="auto"/>
        <w:jc w:val="both"/>
        <w:rPr>
          <w:rFonts w:ascii="Verdana" w:hAnsi="Verdana" w:cs="Helvetica"/>
        </w:rPr>
      </w:pPr>
    </w:p>
    <w:p w14:paraId="3772781E" w14:textId="35E94F13" w:rsidR="0049262B" w:rsidRPr="001854CE" w:rsidRDefault="001D47B8" w:rsidP="001854CE">
      <w:pPr>
        <w:pStyle w:val="Ttulo1"/>
        <w:spacing w:before="150" w:after="300" w:line="240" w:lineRule="atLeast"/>
        <w:textAlignment w:val="baseline"/>
        <w:rPr>
          <w:rFonts w:ascii="Verdana" w:hAnsi="Verdana"/>
          <w:b w:val="0"/>
          <w:color w:val="auto"/>
          <w:sz w:val="22"/>
          <w:szCs w:val="22"/>
        </w:rPr>
      </w:pPr>
      <w:r w:rsidRPr="00D8590E">
        <w:rPr>
          <w:rFonts w:ascii="Verdana" w:hAnsi="Verdana"/>
          <w:b w:val="0"/>
          <w:color w:val="auto"/>
          <w:sz w:val="22"/>
          <w:szCs w:val="22"/>
        </w:rPr>
        <w:t xml:space="preserve">Site ACORDA CIDADE. </w:t>
      </w:r>
      <w:r w:rsidRPr="001D6625">
        <w:rPr>
          <w:rFonts w:ascii="Verdana" w:hAnsi="Verdana"/>
          <w:bCs w:val="0"/>
          <w:color w:val="auto"/>
          <w:sz w:val="22"/>
          <w:szCs w:val="22"/>
        </w:rPr>
        <w:t>Covid-19: Anvisa defende continuidade do uso de máscaras faciais. Diretores manifestam preocupação com a flexibilização.</w:t>
      </w:r>
      <w:r w:rsidRPr="00D8590E">
        <w:rPr>
          <w:rFonts w:ascii="Verdana" w:hAnsi="Verdana"/>
          <w:b w:val="0"/>
          <w:color w:val="auto"/>
          <w:sz w:val="22"/>
          <w:szCs w:val="22"/>
        </w:rPr>
        <w:t xml:space="preserve"> Disponível em 29.10.2021. Acesso; </w:t>
      </w:r>
      <w:hyperlink r:id="rId63" w:history="1">
        <w:r w:rsidRPr="00D8590E">
          <w:rPr>
            <w:rStyle w:val="Hyperlink"/>
            <w:rFonts w:ascii="Verdana" w:hAnsi="Verdana"/>
            <w:b w:val="0"/>
            <w:color w:val="auto"/>
            <w:sz w:val="22"/>
            <w:szCs w:val="22"/>
          </w:rPr>
          <w:t>https://www.acordacidade.com.br/noticias/250608/covid-19-anvisa-defende-continuidade-do-uso-de-mascaras-faciais.html</w:t>
        </w:r>
      </w:hyperlink>
    </w:p>
    <w:p w14:paraId="4467CD2C" w14:textId="77777777" w:rsidR="0049262B" w:rsidRPr="00D8590E" w:rsidRDefault="0049262B" w:rsidP="0049262B">
      <w:pPr>
        <w:spacing w:after="0" w:line="240" w:lineRule="auto"/>
        <w:jc w:val="both"/>
        <w:rPr>
          <w:rFonts w:ascii="Verdana" w:hAnsi="Verdana" w:cs="Arial"/>
        </w:rPr>
      </w:pPr>
    </w:p>
    <w:p w14:paraId="1B073449" w14:textId="05B616CA" w:rsidR="004708E9" w:rsidRPr="001D6625" w:rsidRDefault="00CF0824" w:rsidP="004708E9">
      <w:pPr>
        <w:pStyle w:val="Ttulo2"/>
        <w:shd w:val="clear" w:color="auto" w:fill="FFFFFF"/>
        <w:spacing w:before="0" w:line="240" w:lineRule="auto"/>
        <w:rPr>
          <w:rFonts w:ascii="Verdana" w:hAnsi="Verdana"/>
          <w:color w:val="auto"/>
          <w:sz w:val="22"/>
          <w:szCs w:val="22"/>
        </w:rPr>
      </w:pPr>
      <w:r w:rsidRPr="00D8590E">
        <w:rPr>
          <w:rFonts w:ascii="Verdana" w:hAnsi="Verdana"/>
          <w:color w:val="auto"/>
          <w:sz w:val="22"/>
          <w:szCs w:val="22"/>
        </w:rPr>
        <w:t xml:space="preserve">SITE 247. </w:t>
      </w:r>
      <w:r w:rsidR="004708E9" w:rsidRPr="001D6625">
        <w:rPr>
          <w:rFonts w:ascii="Verdana" w:hAnsi="Verdana"/>
          <w:b/>
          <w:bCs/>
          <w:color w:val="auto"/>
          <w:sz w:val="22"/>
          <w:szCs w:val="22"/>
        </w:rPr>
        <w:t xml:space="preserve">"Não descartamos pedir o impeachment de Aras", diz </w:t>
      </w:r>
      <w:proofErr w:type="spellStart"/>
      <w:r w:rsidR="004708E9" w:rsidRPr="001D6625">
        <w:rPr>
          <w:rFonts w:ascii="Verdana" w:hAnsi="Verdana"/>
          <w:b/>
          <w:bCs/>
          <w:color w:val="auto"/>
          <w:sz w:val="22"/>
          <w:szCs w:val="22"/>
        </w:rPr>
        <w:t>Randolfe</w:t>
      </w:r>
      <w:proofErr w:type="spellEnd"/>
      <w:r w:rsidR="004708E9" w:rsidRPr="001D6625">
        <w:rPr>
          <w:rFonts w:ascii="Verdana" w:hAnsi="Verdana"/>
          <w:b/>
          <w:bCs/>
          <w:color w:val="auto"/>
          <w:sz w:val="22"/>
          <w:szCs w:val="22"/>
        </w:rPr>
        <w:t xml:space="preserve"> sobre inação da PGR com relatório da CPI</w:t>
      </w:r>
      <w:r w:rsidR="004708E9" w:rsidRPr="00D8590E">
        <w:rPr>
          <w:rFonts w:ascii="Verdana" w:hAnsi="Verdana"/>
          <w:color w:val="auto"/>
          <w:sz w:val="22"/>
          <w:szCs w:val="22"/>
        </w:rPr>
        <w:t xml:space="preserve">. </w:t>
      </w:r>
      <w:r w:rsidR="001D6625" w:rsidRPr="00D8590E">
        <w:rPr>
          <w:rFonts w:ascii="Verdana" w:hAnsi="Verdana"/>
          <w:color w:val="auto"/>
          <w:sz w:val="22"/>
          <w:szCs w:val="22"/>
        </w:rPr>
        <w:t>Disponível</w:t>
      </w:r>
      <w:r w:rsidR="004708E9" w:rsidRPr="00D8590E">
        <w:rPr>
          <w:rFonts w:ascii="Verdana" w:hAnsi="Verdana"/>
          <w:color w:val="auto"/>
          <w:sz w:val="22"/>
          <w:szCs w:val="22"/>
        </w:rPr>
        <w:t xml:space="preserve"> em</w:t>
      </w:r>
      <w:r w:rsidR="004708E9" w:rsidRPr="001D6625">
        <w:rPr>
          <w:rFonts w:ascii="Verdana" w:hAnsi="Verdana"/>
          <w:color w:val="auto"/>
          <w:sz w:val="22"/>
          <w:szCs w:val="22"/>
        </w:rPr>
        <w:t xml:space="preserve">: </w:t>
      </w:r>
      <w:r w:rsidR="004708E9" w:rsidRPr="001D6625">
        <w:rPr>
          <w:rFonts w:ascii="Verdana" w:hAnsi="Verdana"/>
          <w:color w:val="auto"/>
          <w:sz w:val="22"/>
          <w:szCs w:val="22"/>
          <w:shd w:val="clear" w:color="auto" w:fill="FFFFFF"/>
        </w:rPr>
        <w:t>17 de novembro de 2021, 14:59 h</w:t>
      </w:r>
    </w:p>
    <w:p w14:paraId="1D5D2387" w14:textId="15CA21AA" w:rsidR="00FE2CB3" w:rsidRPr="001D6625" w:rsidRDefault="00A41658" w:rsidP="00FE2CB3">
      <w:pPr>
        <w:spacing w:after="0" w:line="240" w:lineRule="auto"/>
        <w:jc w:val="both"/>
        <w:rPr>
          <w:rFonts w:ascii="Verdana" w:hAnsi="Verdana"/>
        </w:rPr>
      </w:pPr>
      <w:hyperlink r:id="rId64" w:history="1">
        <w:r w:rsidR="004708E9" w:rsidRPr="001D6625">
          <w:rPr>
            <w:rStyle w:val="Hyperlink"/>
            <w:rFonts w:ascii="Verdana" w:hAnsi="Verdana"/>
            <w:color w:val="auto"/>
          </w:rPr>
          <w:t>https://www.brasil247.com/cpicovid/nao-descartamos-pedir-o-impeachment-de-aras-diz-randolfe-sobre-inacao-da-pgr-com-relatorio-da-cpi</w:t>
        </w:r>
      </w:hyperlink>
      <w:r w:rsidR="004708E9" w:rsidRPr="001D6625">
        <w:rPr>
          <w:rFonts w:ascii="Verdana" w:hAnsi="Verdana"/>
        </w:rPr>
        <w:t xml:space="preserve">. </w:t>
      </w:r>
    </w:p>
    <w:p w14:paraId="6CF505E1" w14:textId="45E4B9D0" w:rsidR="00FE2CB3" w:rsidRPr="00D8590E" w:rsidRDefault="00374827" w:rsidP="00D8590E">
      <w:pPr>
        <w:pStyle w:val="Ttulo1"/>
        <w:spacing w:before="225" w:line="240" w:lineRule="auto"/>
        <w:rPr>
          <w:rFonts w:ascii="Verdana" w:hAnsi="Verdana" w:cs="Segoe UI"/>
          <w:color w:val="auto"/>
          <w:sz w:val="22"/>
          <w:szCs w:val="22"/>
        </w:rPr>
      </w:pPr>
      <w:r w:rsidRPr="001854CE">
        <w:rPr>
          <w:rFonts w:ascii="Verdana" w:hAnsi="Verdana"/>
          <w:b w:val="0"/>
          <w:bCs w:val="0"/>
          <w:color w:val="auto"/>
          <w:sz w:val="22"/>
          <w:szCs w:val="22"/>
        </w:rPr>
        <w:t xml:space="preserve">SITE CPI DA COVID. </w:t>
      </w:r>
      <w:hyperlink r:id="rId65" w:history="1">
        <w:r w:rsidR="00FE2CB3" w:rsidRPr="001854CE">
          <w:rPr>
            <w:rStyle w:val="Hyperlink"/>
            <w:rFonts w:ascii="Verdana" w:hAnsi="Verdana" w:cs="Segoe UI"/>
            <w:color w:val="auto"/>
            <w:sz w:val="22"/>
            <w:szCs w:val="22"/>
            <w:u w:val="none"/>
          </w:rPr>
          <w:t>Senadores entregam a Aras relatório final da CPI da Covid</w:t>
        </w:r>
      </w:hyperlink>
      <w:r w:rsidR="00FE2CB3" w:rsidRPr="001854CE">
        <w:rPr>
          <w:rFonts w:ascii="Verdana" w:hAnsi="Verdana" w:cs="Segoe UI"/>
          <w:color w:val="auto"/>
          <w:sz w:val="22"/>
          <w:szCs w:val="22"/>
        </w:rPr>
        <w:t xml:space="preserve">. </w:t>
      </w:r>
      <w:r w:rsidRPr="001D6625">
        <w:rPr>
          <w:rFonts w:ascii="Verdana" w:hAnsi="Verdana" w:cs="Segoe UI"/>
          <w:b w:val="0"/>
          <w:bCs w:val="0"/>
          <w:color w:val="auto"/>
          <w:sz w:val="22"/>
          <w:szCs w:val="22"/>
        </w:rPr>
        <w:t>Disponível</w:t>
      </w:r>
      <w:r w:rsidR="00FE2CB3" w:rsidRPr="001D6625">
        <w:rPr>
          <w:rFonts w:ascii="Verdana" w:hAnsi="Verdana" w:cs="Segoe UI"/>
          <w:b w:val="0"/>
          <w:bCs w:val="0"/>
          <w:color w:val="auto"/>
          <w:sz w:val="22"/>
          <w:szCs w:val="22"/>
        </w:rPr>
        <w:t xml:space="preserve"> em </w:t>
      </w:r>
      <w:r w:rsidR="00FE2CB3" w:rsidRPr="001D6625">
        <w:rPr>
          <w:rFonts w:ascii="Verdana" w:hAnsi="Verdana" w:cs="Segoe UI"/>
          <w:b w:val="0"/>
          <w:bCs w:val="0"/>
          <w:caps/>
          <w:color w:val="auto"/>
          <w:sz w:val="22"/>
          <w:szCs w:val="22"/>
          <w:shd w:val="clear" w:color="auto" w:fill="FFFFFF"/>
        </w:rPr>
        <w:t>27/10/2021 11:15:06</w:t>
      </w:r>
      <w:r w:rsidR="001D6625">
        <w:rPr>
          <w:rFonts w:ascii="Verdana" w:hAnsi="Verdana" w:cs="Segoe UI"/>
          <w:b w:val="0"/>
          <w:bCs w:val="0"/>
          <w:caps/>
          <w:color w:val="auto"/>
          <w:sz w:val="22"/>
          <w:szCs w:val="22"/>
          <w:shd w:val="clear" w:color="auto" w:fill="FFFFFF"/>
        </w:rPr>
        <w:t>. A</w:t>
      </w:r>
      <w:r w:rsidR="00FE2CB3" w:rsidRPr="001D6625">
        <w:rPr>
          <w:rFonts w:ascii="Verdana" w:hAnsi="Verdana" w:cs="Segoe UI"/>
          <w:b w:val="0"/>
          <w:bCs w:val="0"/>
          <w:caps/>
          <w:color w:val="auto"/>
          <w:sz w:val="22"/>
          <w:szCs w:val="22"/>
          <w:shd w:val="clear" w:color="auto" w:fill="FFFFFF"/>
        </w:rPr>
        <w:t>.</w:t>
      </w:r>
      <w:r w:rsidR="00FE2CB3" w:rsidRPr="00374827">
        <w:rPr>
          <w:rFonts w:ascii="Verdana" w:hAnsi="Verdana" w:cs="Segoe UI"/>
          <w:b w:val="0"/>
          <w:bCs w:val="0"/>
          <w:caps/>
          <w:color w:val="auto"/>
          <w:sz w:val="22"/>
          <w:szCs w:val="22"/>
          <w:shd w:val="clear" w:color="auto" w:fill="FFFFFF"/>
        </w:rPr>
        <w:t xml:space="preserve"> </w:t>
      </w:r>
      <w:r w:rsidRPr="00374827">
        <w:rPr>
          <w:rFonts w:ascii="Verdana" w:hAnsi="Verdana"/>
          <w:b w:val="0"/>
          <w:bCs w:val="0"/>
          <w:color w:val="auto"/>
          <w:sz w:val="22"/>
          <w:szCs w:val="22"/>
        </w:rPr>
        <w:t>Acesso em:</w:t>
      </w:r>
      <w:r>
        <w:rPr>
          <w:rFonts w:ascii="Verdana" w:hAnsi="Verdana" w:cs="Segoe UI"/>
          <w:b w:val="0"/>
          <w:bCs w:val="0"/>
          <w:caps/>
          <w:color w:val="auto"/>
          <w:sz w:val="22"/>
          <w:szCs w:val="22"/>
          <w:shd w:val="clear" w:color="auto" w:fill="FFFFFF"/>
        </w:rPr>
        <w:t xml:space="preserve"> </w:t>
      </w:r>
      <w:r w:rsidR="00FE2CB3" w:rsidRPr="00D8590E">
        <w:rPr>
          <w:rFonts w:ascii="Verdana" w:hAnsi="Verdana"/>
          <w:color w:val="auto"/>
          <w:sz w:val="22"/>
          <w:szCs w:val="22"/>
        </w:rPr>
        <w:t>https://theworldnews.net/br-news/senadores-entregam-a-aras-relatorio-final-da-cpi-da-covid</w:t>
      </w:r>
    </w:p>
    <w:p w14:paraId="009A2421" w14:textId="77777777" w:rsidR="00CF0824" w:rsidRPr="00D8590E" w:rsidRDefault="00CF0824" w:rsidP="00D8590E">
      <w:pPr>
        <w:spacing w:after="0" w:line="240" w:lineRule="auto"/>
        <w:jc w:val="both"/>
        <w:rPr>
          <w:rFonts w:ascii="Verdana" w:hAnsi="Verdana" w:cs="Arial"/>
        </w:rPr>
      </w:pPr>
    </w:p>
    <w:p w14:paraId="244B7DEF" w14:textId="3B5CB36E" w:rsidR="0049262B" w:rsidRDefault="00A41658" w:rsidP="00D8590E">
      <w:pPr>
        <w:spacing w:after="0" w:line="240" w:lineRule="auto"/>
        <w:jc w:val="both"/>
        <w:rPr>
          <w:rStyle w:val="Hyperlink"/>
          <w:rFonts w:ascii="Verdana" w:hAnsi="Verdana"/>
          <w:color w:val="auto"/>
        </w:rPr>
      </w:pPr>
      <w:hyperlink r:id="rId66" w:history="1">
        <w:r w:rsidR="0049262B" w:rsidRPr="001D6625">
          <w:rPr>
            <w:rStyle w:val="Hyperlink"/>
            <w:rFonts w:ascii="Verdana" w:hAnsi="Verdana"/>
            <w:color w:val="auto"/>
          </w:rPr>
          <w:t>https://noticias.uol.com.br/politica/ultimas-noticias/2021/10/14/relatorio-da-cpi-podera-trazer-capitulo-com-sugestao-de-pensao-a-orfaos.htm</w:t>
        </w:r>
      </w:hyperlink>
    </w:p>
    <w:p w14:paraId="6E5C6018" w14:textId="68DF7074" w:rsidR="001854CE" w:rsidRDefault="001854CE" w:rsidP="00D8590E">
      <w:pPr>
        <w:spacing w:after="0" w:line="240" w:lineRule="auto"/>
        <w:jc w:val="both"/>
        <w:rPr>
          <w:rStyle w:val="Hyperlink"/>
          <w:rFonts w:ascii="Verdana" w:hAnsi="Verdana"/>
          <w:color w:val="auto"/>
        </w:rPr>
      </w:pPr>
    </w:p>
    <w:p w14:paraId="5095BC44" w14:textId="77777777" w:rsidR="001854CE" w:rsidRPr="00D8590E" w:rsidRDefault="001854CE" w:rsidP="001854CE">
      <w:pPr>
        <w:spacing w:after="0" w:line="240" w:lineRule="auto"/>
        <w:jc w:val="both"/>
        <w:rPr>
          <w:rFonts w:ascii="Verdana" w:hAnsi="Verdana" w:cs="Arial"/>
        </w:rPr>
      </w:pPr>
      <w:r>
        <w:rPr>
          <w:rFonts w:ascii="Verdana" w:hAnsi="Verdana"/>
        </w:rPr>
        <w:t xml:space="preserve">SITE </w:t>
      </w:r>
      <w:r w:rsidRPr="00D8590E">
        <w:rPr>
          <w:rFonts w:ascii="Verdana" w:hAnsi="Verdana"/>
        </w:rPr>
        <w:t>UOL.</w:t>
      </w:r>
      <w:r w:rsidRPr="00D8590E">
        <w:rPr>
          <w:rFonts w:ascii="Verdana" w:hAnsi="Verdana" w:cs="Arial"/>
        </w:rPr>
        <w:t xml:space="preserve"> </w:t>
      </w:r>
      <w:r w:rsidRPr="001854CE">
        <w:rPr>
          <w:rFonts w:ascii="Verdana" w:hAnsi="Verdana" w:cs="Arial"/>
          <w:b/>
          <w:bCs/>
        </w:rPr>
        <w:t xml:space="preserve">Todos nós vamos morrer um dia: veja falas de Bolsonaro sobre o coronavírus. </w:t>
      </w:r>
      <w:r w:rsidRPr="00D8590E">
        <w:rPr>
          <w:rFonts w:ascii="Verdana" w:hAnsi="Verdana"/>
        </w:rPr>
        <w:t>Disponibilizado em 01.05.2020. Acesso em:</w:t>
      </w:r>
      <w:hyperlink r:id="rId67" w:history="1">
        <w:r w:rsidRPr="00D8590E">
          <w:rPr>
            <w:rStyle w:val="Hyperlink"/>
            <w:rFonts w:ascii="Verdana" w:hAnsi="Verdana"/>
            <w:color w:val="auto"/>
          </w:rPr>
          <w:t>https://noticias.uol.com.br/saude/ultimas-</w:t>
        </w:r>
        <w:r w:rsidRPr="00D8590E">
          <w:rPr>
            <w:rStyle w:val="Hyperlink"/>
            <w:rFonts w:ascii="Verdana" w:hAnsi="Verdana"/>
            <w:color w:val="auto"/>
          </w:rPr>
          <w:lastRenderedPageBreak/>
          <w:t>noticias/redacao/2020/05/01/todos-nos-vamos-morrer-um-dia-as-frases-de-bolsonaro-durante-a-pandemia.htm</w:t>
        </w:r>
      </w:hyperlink>
    </w:p>
    <w:p w14:paraId="5EE9F62B" w14:textId="77777777" w:rsidR="001854CE" w:rsidRPr="001D6625" w:rsidRDefault="001854CE" w:rsidP="00D8590E">
      <w:pPr>
        <w:spacing w:after="0" w:line="240" w:lineRule="auto"/>
        <w:jc w:val="both"/>
        <w:rPr>
          <w:rFonts w:ascii="Verdana" w:hAnsi="Verdana"/>
        </w:rPr>
      </w:pPr>
    </w:p>
    <w:p w14:paraId="7F2B008E" w14:textId="77777777" w:rsidR="0049262B" w:rsidRPr="001D6625" w:rsidRDefault="0049262B" w:rsidP="00D8590E">
      <w:pPr>
        <w:spacing w:after="0" w:line="240" w:lineRule="auto"/>
        <w:jc w:val="both"/>
        <w:rPr>
          <w:rFonts w:ascii="Verdana" w:hAnsi="Verdana"/>
        </w:rPr>
      </w:pPr>
    </w:p>
    <w:p w14:paraId="2FC13369" w14:textId="77777777" w:rsidR="0049262B" w:rsidRPr="00D8590E" w:rsidRDefault="0049262B" w:rsidP="0049262B">
      <w:pPr>
        <w:spacing w:after="0" w:line="240" w:lineRule="auto"/>
        <w:jc w:val="both"/>
        <w:rPr>
          <w:rFonts w:ascii="Verdana" w:hAnsi="Verdana"/>
          <w:b/>
        </w:rPr>
      </w:pPr>
      <w:r w:rsidRPr="00D8590E">
        <w:rPr>
          <w:rFonts w:ascii="Verdana" w:hAnsi="Verdana"/>
          <w:b/>
        </w:rPr>
        <w:t xml:space="preserve"> </w:t>
      </w:r>
    </w:p>
    <w:p w14:paraId="528B64FE" w14:textId="77777777" w:rsidR="001854CE" w:rsidRPr="001D6625" w:rsidRDefault="001854CE" w:rsidP="001854CE">
      <w:pPr>
        <w:shd w:val="clear" w:color="auto" w:fill="FFFFFF"/>
        <w:spacing w:after="0" w:line="240" w:lineRule="auto"/>
        <w:rPr>
          <w:rFonts w:ascii="Verdana" w:hAnsi="Verdana"/>
          <w:i/>
          <w:iCs/>
          <w:caps/>
        </w:rPr>
      </w:pPr>
      <w:r w:rsidRPr="00482B98">
        <w:rPr>
          <w:rFonts w:ascii="Verdana" w:eastAsia="Times New Roman" w:hAnsi="Verdana" w:cs="Times New Roman"/>
          <w:caps/>
          <w:lang w:eastAsia="pt-BR"/>
        </w:rPr>
        <w:t>TOZZE</w:t>
      </w:r>
      <w:r w:rsidRPr="001D6625">
        <w:rPr>
          <w:rFonts w:ascii="Verdana" w:eastAsia="Times New Roman" w:hAnsi="Verdana" w:cs="Times New Roman"/>
          <w:caps/>
          <w:lang w:eastAsia="pt-BR"/>
        </w:rPr>
        <w:t xml:space="preserve">, </w:t>
      </w:r>
      <w:r w:rsidRPr="001D6625">
        <w:rPr>
          <w:rFonts w:ascii="Verdana" w:eastAsia="Times New Roman" w:hAnsi="Verdana" w:cs="Times New Roman"/>
          <w:lang w:eastAsia="pt-BR"/>
        </w:rPr>
        <w:t>Humberto.</w:t>
      </w:r>
      <w:r w:rsidRPr="00D8590E">
        <w:rPr>
          <w:rFonts w:ascii="Verdana" w:eastAsia="Times New Roman" w:hAnsi="Verdana" w:cs="Times New Roman"/>
          <w:b/>
          <w:bCs/>
          <w:lang w:eastAsia="pt-BR"/>
        </w:rPr>
        <w:t xml:space="preserve"> </w:t>
      </w:r>
      <w:r w:rsidRPr="001D6625">
        <w:rPr>
          <w:rFonts w:ascii="Verdana" w:hAnsi="Verdana"/>
          <w:b/>
          <w:bCs/>
        </w:rPr>
        <w:t>De interrompidas a 'descontroladas': o protagonismo das senadoras na CPI da Covid.</w:t>
      </w:r>
      <w:r w:rsidRPr="00D8590E">
        <w:rPr>
          <w:rFonts w:ascii="Verdana" w:hAnsi="Verdana"/>
        </w:rPr>
        <w:t xml:space="preserve"> </w:t>
      </w:r>
      <w:r w:rsidRPr="001D6625">
        <w:rPr>
          <w:rFonts w:ascii="Verdana" w:hAnsi="Verdana"/>
        </w:rPr>
        <w:t>Disponível: 25 OUT 2021 - 06H00</w:t>
      </w:r>
      <w:r w:rsidRPr="001D6625">
        <w:rPr>
          <w:rFonts w:ascii="Verdana" w:eastAsia="Times New Roman" w:hAnsi="Verdana"/>
          <w:caps/>
          <w:bdr w:val="none" w:sz="0" w:space="0" w:color="auto" w:frame="1"/>
          <w:shd w:val="clear" w:color="auto" w:fill="FFFFFF"/>
        </w:rPr>
        <w:t>. A</w:t>
      </w:r>
      <w:r w:rsidRPr="001D6625">
        <w:rPr>
          <w:rFonts w:ascii="Verdana" w:eastAsia="Times New Roman" w:hAnsi="Verdana"/>
          <w:bdr w:val="none" w:sz="0" w:space="0" w:color="auto" w:frame="1"/>
          <w:shd w:val="clear" w:color="auto" w:fill="FFFFFF"/>
        </w:rPr>
        <w:t xml:space="preserve">cesso: </w:t>
      </w:r>
    </w:p>
    <w:p w14:paraId="7D018648" w14:textId="77777777" w:rsidR="001854CE" w:rsidRDefault="00A41658" w:rsidP="001854CE">
      <w:pPr>
        <w:pStyle w:val="NormalWeb"/>
        <w:shd w:val="clear" w:color="auto" w:fill="FFFFFF"/>
        <w:spacing w:before="0" w:beforeAutospacing="0" w:after="390" w:afterAutospacing="0"/>
        <w:rPr>
          <w:rFonts w:ascii="Verdana" w:hAnsi="Verdana"/>
          <w:sz w:val="22"/>
          <w:szCs w:val="22"/>
        </w:rPr>
      </w:pPr>
      <w:hyperlink r:id="rId68" w:history="1">
        <w:r w:rsidR="001854CE" w:rsidRPr="001D6625">
          <w:rPr>
            <w:rStyle w:val="Hyperlink"/>
            <w:rFonts w:ascii="Verdana" w:hAnsi="Verdana"/>
            <w:color w:val="auto"/>
            <w:sz w:val="22"/>
            <w:szCs w:val="22"/>
          </w:rPr>
          <w:t>https://revistamarieclaire.globo.com/Feminismo/noticia/2021/10/de-interrompidas-descontroladas-o-protagonismo-das-senadoras-na-cpi-da-covid.html</w:t>
        </w:r>
      </w:hyperlink>
    </w:p>
    <w:p w14:paraId="14577848" w14:textId="51A89CBD" w:rsidR="005C74C9" w:rsidRPr="00D8590E" w:rsidRDefault="005C74C9" w:rsidP="005C74C9">
      <w:pPr>
        <w:spacing w:after="0" w:line="240" w:lineRule="auto"/>
        <w:jc w:val="both"/>
        <w:rPr>
          <w:rFonts w:ascii="Verdana" w:hAnsi="Verdana"/>
        </w:rPr>
      </w:pPr>
    </w:p>
    <w:p w14:paraId="2CF6D78E" w14:textId="77777777" w:rsidR="001D47B8" w:rsidRPr="00D8590E" w:rsidRDefault="001D47B8" w:rsidP="001D47B8">
      <w:pPr>
        <w:spacing w:after="0" w:line="240" w:lineRule="auto"/>
        <w:jc w:val="both"/>
        <w:rPr>
          <w:rFonts w:ascii="Verdana" w:hAnsi="Verdana"/>
        </w:rPr>
      </w:pPr>
    </w:p>
    <w:p w14:paraId="64D6DF8C" w14:textId="77777777" w:rsidR="001D47B8" w:rsidRPr="00D8590E" w:rsidRDefault="001D47B8" w:rsidP="00EA2E02">
      <w:pPr>
        <w:spacing w:after="0" w:line="240" w:lineRule="auto"/>
        <w:jc w:val="both"/>
        <w:rPr>
          <w:rFonts w:ascii="Verdana" w:hAnsi="Verdana"/>
          <w:sz w:val="28"/>
          <w:szCs w:val="28"/>
        </w:rPr>
      </w:pPr>
    </w:p>
    <w:sectPr w:rsidR="001D47B8" w:rsidRPr="00D8590E" w:rsidSect="005370EC">
      <w:pgSz w:w="11906" w:h="16838"/>
      <w:pgMar w:top="85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8D76C" w14:textId="77777777" w:rsidR="00A41658" w:rsidRDefault="00A41658" w:rsidP="005370EC">
      <w:pPr>
        <w:spacing w:after="0" w:line="240" w:lineRule="auto"/>
      </w:pPr>
      <w:r>
        <w:separator/>
      </w:r>
    </w:p>
  </w:endnote>
  <w:endnote w:type="continuationSeparator" w:id="0">
    <w:p w14:paraId="1BC602EB" w14:textId="77777777" w:rsidR="00A41658" w:rsidRDefault="00A41658" w:rsidP="00537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k Free">
    <w:panose1 w:val="03080402000500000000"/>
    <w:charset w:val="00"/>
    <w:family w:val="script"/>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othic">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CF44D" w14:textId="77777777" w:rsidR="00A41658" w:rsidRDefault="00A41658" w:rsidP="005370EC">
      <w:pPr>
        <w:spacing w:after="0" w:line="240" w:lineRule="auto"/>
      </w:pPr>
      <w:r>
        <w:separator/>
      </w:r>
    </w:p>
  </w:footnote>
  <w:footnote w:type="continuationSeparator" w:id="0">
    <w:p w14:paraId="6CCEBB0A" w14:textId="77777777" w:rsidR="00A41658" w:rsidRDefault="00A41658" w:rsidP="005370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2E4D"/>
    <w:multiLevelType w:val="multilevel"/>
    <w:tmpl w:val="F83CA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174421"/>
    <w:multiLevelType w:val="multilevel"/>
    <w:tmpl w:val="C6C27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D85DBA"/>
    <w:multiLevelType w:val="hybridMultilevel"/>
    <w:tmpl w:val="691E2A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F135310"/>
    <w:multiLevelType w:val="multilevel"/>
    <w:tmpl w:val="C8C6E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602A59"/>
    <w:multiLevelType w:val="hybridMultilevel"/>
    <w:tmpl w:val="012E7836"/>
    <w:lvl w:ilvl="0" w:tplc="7868A400">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29456581"/>
    <w:multiLevelType w:val="hybridMultilevel"/>
    <w:tmpl w:val="964427A0"/>
    <w:lvl w:ilvl="0" w:tplc="7562A690">
      <w:start w:val="1"/>
      <w:numFmt w:val="lowerLetter"/>
      <w:lvlText w:val="%1)"/>
      <w:lvlJc w:val="left"/>
      <w:pPr>
        <w:ind w:left="732" w:hanging="372"/>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C7948D3"/>
    <w:multiLevelType w:val="hybridMultilevel"/>
    <w:tmpl w:val="D2A0DF5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F5807E0"/>
    <w:multiLevelType w:val="multilevel"/>
    <w:tmpl w:val="AA762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79436C"/>
    <w:multiLevelType w:val="hybridMultilevel"/>
    <w:tmpl w:val="964427A0"/>
    <w:lvl w:ilvl="0" w:tplc="7562A690">
      <w:start w:val="1"/>
      <w:numFmt w:val="lowerLetter"/>
      <w:lvlText w:val="%1)"/>
      <w:lvlJc w:val="left"/>
      <w:pPr>
        <w:ind w:left="732" w:hanging="372"/>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56362E1"/>
    <w:multiLevelType w:val="multilevel"/>
    <w:tmpl w:val="2B000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04764B"/>
    <w:multiLevelType w:val="multilevel"/>
    <w:tmpl w:val="C2BA0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4845BF"/>
    <w:multiLevelType w:val="multilevel"/>
    <w:tmpl w:val="CD468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A06480"/>
    <w:multiLevelType w:val="multilevel"/>
    <w:tmpl w:val="F1EEFE84"/>
    <w:lvl w:ilvl="0">
      <w:start w:val="1"/>
      <w:numFmt w:val="decimal"/>
      <w:lvlText w:val="%1."/>
      <w:lvlJc w:val="left"/>
      <w:pPr>
        <w:ind w:left="1069" w:hanging="360"/>
      </w:pPr>
      <w:rPr>
        <w:rFonts w:hint="default"/>
      </w:rPr>
    </w:lvl>
    <w:lvl w:ilvl="1">
      <w:start w:val="9"/>
      <w:numFmt w:val="decimal"/>
      <w:isLgl/>
      <w:lvlText w:val="%1.%2"/>
      <w:lvlJc w:val="left"/>
      <w:pPr>
        <w:ind w:left="1579" w:hanging="870"/>
      </w:pPr>
      <w:rPr>
        <w:rFonts w:hint="default"/>
      </w:rPr>
    </w:lvl>
    <w:lvl w:ilvl="2">
      <w:start w:val="10"/>
      <w:numFmt w:val="decimal"/>
      <w:isLgl/>
      <w:lvlText w:val="%1.%2.%3"/>
      <w:lvlJc w:val="left"/>
      <w:pPr>
        <w:ind w:left="1789" w:hanging="10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509" w:hanging="1800"/>
      </w:pPr>
      <w:rPr>
        <w:rFonts w:hint="default"/>
      </w:rPr>
    </w:lvl>
    <w:lvl w:ilvl="6">
      <w:start w:val="1"/>
      <w:numFmt w:val="decimal"/>
      <w:isLgl/>
      <w:lvlText w:val="%1.%2.%3.%4.%5.%6.%7"/>
      <w:lvlJc w:val="left"/>
      <w:pPr>
        <w:ind w:left="2869" w:hanging="2160"/>
      </w:pPr>
      <w:rPr>
        <w:rFonts w:hint="default"/>
      </w:rPr>
    </w:lvl>
    <w:lvl w:ilvl="7">
      <w:start w:val="1"/>
      <w:numFmt w:val="decimal"/>
      <w:isLgl/>
      <w:lvlText w:val="%1.%2.%3.%4.%5.%6.%7.%8"/>
      <w:lvlJc w:val="left"/>
      <w:pPr>
        <w:ind w:left="3229" w:hanging="2520"/>
      </w:pPr>
      <w:rPr>
        <w:rFonts w:hint="default"/>
      </w:rPr>
    </w:lvl>
    <w:lvl w:ilvl="8">
      <w:start w:val="1"/>
      <w:numFmt w:val="decimal"/>
      <w:isLgl/>
      <w:lvlText w:val="%1.%2.%3.%4.%5.%6.%7.%8.%9"/>
      <w:lvlJc w:val="left"/>
      <w:pPr>
        <w:ind w:left="3229" w:hanging="2520"/>
      </w:pPr>
      <w:rPr>
        <w:rFonts w:hint="default"/>
      </w:rPr>
    </w:lvl>
  </w:abstractNum>
  <w:abstractNum w:abstractNumId="13" w15:restartNumberingAfterBreak="0">
    <w:nsid w:val="49B27616"/>
    <w:multiLevelType w:val="hybridMultilevel"/>
    <w:tmpl w:val="A5B69F92"/>
    <w:lvl w:ilvl="0" w:tplc="F4DC5768">
      <w:start w:val="1"/>
      <w:numFmt w:val="lowerLetter"/>
      <w:lvlText w:val="%1)"/>
      <w:lvlJc w:val="left"/>
      <w:pPr>
        <w:ind w:left="1099" w:hanging="39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4B925C5B"/>
    <w:multiLevelType w:val="multilevel"/>
    <w:tmpl w:val="BB8A1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537C2E"/>
    <w:multiLevelType w:val="multilevel"/>
    <w:tmpl w:val="73DE9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3879D1"/>
    <w:multiLevelType w:val="hybridMultilevel"/>
    <w:tmpl w:val="95B6F7D0"/>
    <w:lvl w:ilvl="0" w:tplc="0F7A062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6FCA75F0"/>
    <w:multiLevelType w:val="hybridMultilevel"/>
    <w:tmpl w:val="8F96E132"/>
    <w:lvl w:ilvl="0" w:tplc="DF74E120">
      <w:numFmt w:val="bullet"/>
      <w:lvlText w:val="-"/>
      <w:lvlJc w:val="left"/>
      <w:pPr>
        <w:ind w:left="590" w:hanging="130"/>
      </w:pPr>
      <w:rPr>
        <w:rFonts w:ascii="Calibri" w:eastAsia="Calibri" w:hAnsi="Calibri" w:cs="Calibri" w:hint="default"/>
        <w:w w:val="100"/>
        <w:sz w:val="24"/>
        <w:szCs w:val="24"/>
        <w:lang w:val="pt-PT" w:eastAsia="en-US" w:bidi="ar-SA"/>
      </w:rPr>
    </w:lvl>
    <w:lvl w:ilvl="1" w:tplc="30188E32">
      <w:numFmt w:val="bullet"/>
      <w:lvlText w:val="•"/>
      <w:lvlJc w:val="left"/>
      <w:pPr>
        <w:ind w:left="1310" w:hanging="708"/>
      </w:pPr>
      <w:rPr>
        <w:rFonts w:ascii="Calibri" w:eastAsia="Calibri" w:hAnsi="Calibri" w:cs="Calibri" w:hint="default"/>
        <w:b/>
        <w:bCs/>
        <w:w w:val="100"/>
        <w:sz w:val="23"/>
        <w:szCs w:val="23"/>
        <w:lang w:val="pt-PT" w:eastAsia="en-US" w:bidi="ar-SA"/>
      </w:rPr>
    </w:lvl>
    <w:lvl w:ilvl="2" w:tplc="B664A25C">
      <w:numFmt w:val="bullet"/>
      <w:lvlText w:val="•"/>
      <w:lvlJc w:val="left"/>
      <w:pPr>
        <w:ind w:left="2296" w:hanging="708"/>
      </w:pPr>
      <w:rPr>
        <w:rFonts w:hint="default"/>
        <w:lang w:val="pt-PT" w:eastAsia="en-US" w:bidi="ar-SA"/>
      </w:rPr>
    </w:lvl>
    <w:lvl w:ilvl="3" w:tplc="55C4C73C">
      <w:numFmt w:val="bullet"/>
      <w:lvlText w:val="•"/>
      <w:lvlJc w:val="left"/>
      <w:pPr>
        <w:ind w:left="3272" w:hanging="708"/>
      </w:pPr>
      <w:rPr>
        <w:rFonts w:hint="default"/>
        <w:lang w:val="pt-PT" w:eastAsia="en-US" w:bidi="ar-SA"/>
      </w:rPr>
    </w:lvl>
    <w:lvl w:ilvl="4" w:tplc="FE860FD8">
      <w:numFmt w:val="bullet"/>
      <w:lvlText w:val="•"/>
      <w:lvlJc w:val="left"/>
      <w:pPr>
        <w:ind w:left="4248" w:hanging="708"/>
      </w:pPr>
      <w:rPr>
        <w:rFonts w:hint="default"/>
        <w:lang w:val="pt-PT" w:eastAsia="en-US" w:bidi="ar-SA"/>
      </w:rPr>
    </w:lvl>
    <w:lvl w:ilvl="5" w:tplc="55D2B6E6">
      <w:numFmt w:val="bullet"/>
      <w:lvlText w:val="•"/>
      <w:lvlJc w:val="left"/>
      <w:pPr>
        <w:ind w:left="5225" w:hanging="708"/>
      </w:pPr>
      <w:rPr>
        <w:rFonts w:hint="default"/>
        <w:lang w:val="pt-PT" w:eastAsia="en-US" w:bidi="ar-SA"/>
      </w:rPr>
    </w:lvl>
    <w:lvl w:ilvl="6" w:tplc="1116B448">
      <w:numFmt w:val="bullet"/>
      <w:lvlText w:val="•"/>
      <w:lvlJc w:val="left"/>
      <w:pPr>
        <w:ind w:left="6201" w:hanging="708"/>
      </w:pPr>
      <w:rPr>
        <w:rFonts w:hint="default"/>
        <w:lang w:val="pt-PT" w:eastAsia="en-US" w:bidi="ar-SA"/>
      </w:rPr>
    </w:lvl>
    <w:lvl w:ilvl="7" w:tplc="B6C88BB4">
      <w:numFmt w:val="bullet"/>
      <w:lvlText w:val="•"/>
      <w:lvlJc w:val="left"/>
      <w:pPr>
        <w:ind w:left="7177" w:hanging="708"/>
      </w:pPr>
      <w:rPr>
        <w:rFonts w:hint="default"/>
        <w:lang w:val="pt-PT" w:eastAsia="en-US" w:bidi="ar-SA"/>
      </w:rPr>
    </w:lvl>
    <w:lvl w:ilvl="8" w:tplc="E8A837EA">
      <w:numFmt w:val="bullet"/>
      <w:lvlText w:val="•"/>
      <w:lvlJc w:val="left"/>
      <w:pPr>
        <w:ind w:left="8153" w:hanging="708"/>
      </w:pPr>
      <w:rPr>
        <w:rFonts w:hint="default"/>
        <w:lang w:val="pt-PT" w:eastAsia="en-US" w:bidi="ar-SA"/>
      </w:rPr>
    </w:lvl>
  </w:abstractNum>
  <w:abstractNum w:abstractNumId="18" w15:restartNumberingAfterBreak="0">
    <w:nsid w:val="7ECC30D1"/>
    <w:multiLevelType w:val="hybridMultilevel"/>
    <w:tmpl w:val="DA06D2B2"/>
    <w:lvl w:ilvl="0" w:tplc="97062F9C">
      <w:start w:val="1"/>
      <w:numFmt w:val="decimal"/>
      <w:lvlText w:val="%1."/>
      <w:lvlJc w:val="left"/>
      <w:pPr>
        <w:ind w:left="-66" w:hanging="360"/>
      </w:pPr>
      <w:rPr>
        <w:rFonts w:hint="default"/>
      </w:rPr>
    </w:lvl>
    <w:lvl w:ilvl="1" w:tplc="04160019" w:tentative="1">
      <w:start w:val="1"/>
      <w:numFmt w:val="lowerLetter"/>
      <w:lvlText w:val="%2."/>
      <w:lvlJc w:val="left"/>
      <w:pPr>
        <w:ind w:left="654" w:hanging="360"/>
      </w:pPr>
    </w:lvl>
    <w:lvl w:ilvl="2" w:tplc="0416001B" w:tentative="1">
      <w:start w:val="1"/>
      <w:numFmt w:val="lowerRoman"/>
      <w:lvlText w:val="%3."/>
      <w:lvlJc w:val="right"/>
      <w:pPr>
        <w:ind w:left="1374" w:hanging="180"/>
      </w:pPr>
    </w:lvl>
    <w:lvl w:ilvl="3" w:tplc="0416000F" w:tentative="1">
      <w:start w:val="1"/>
      <w:numFmt w:val="decimal"/>
      <w:lvlText w:val="%4."/>
      <w:lvlJc w:val="left"/>
      <w:pPr>
        <w:ind w:left="2094" w:hanging="360"/>
      </w:pPr>
    </w:lvl>
    <w:lvl w:ilvl="4" w:tplc="04160019" w:tentative="1">
      <w:start w:val="1"/>
      <w:numFmt w:val="lowerLetter"/>
      <w:lvlText w:val="%5."/>
      <w:lvlJc w:val="left"/>
      <w:pPr>
        <w:ind w:left="2814" w:hanging="360"/>
      </w:pPr>
    </w:lvl>
    <w:lvl w:ilvl="5" w:tplc="0416001B" w:tentative="1">
      <w:start w:val="1"/>
      <w:numFmt w:val="lowerRoman"/>
      <w:lvlText w:val="%6."/>
      <w:lvlJc w:val="right"/>
      <w:pPr>
        <w:ind w:left="3534" w:hanging="180"/>
      </w:pPr>
    </w:lvl>
    <w:lvl w:ilvl="6" w:tplc="0416000F" w:tentative="1">
      <w:start w:val="1"/>
      <w:numFmt w:val="decimal"/>
      <w:lvlText w:val="%7."/>
      <w:lvlJc w:val="left"/>
      <w:pPr>
        <w:ind w:left="4254" w:hanging="360"/>
      </w:pPr>
    </w:lvl>
    <w:lvl w:ilvl="7" w:tplc="04160019" w:tentative="1">
      <w:start w:val="1"/>
      <w:numFmt w:val="lowerLetter"/>
      <w:lvlText w:val="%8."/>
      <w:lvlJc w:val="left"/>
      <w:pPr>
        <w:ind w:left="4974" w:hanging="360"/>
      </w:pPr>
    </w:lvl>
    <w:lvl w:ilvl="8" w:tplc="0416001B" w:tentative="1">
      <w:start w:val="1"/>
      <w:numFmt w:val="lowerRoman"/>
      <w:lvlText w:val="%9."/>
      <w:lvlJc w:val="right"/>
      <w:pPr>
        <w:ind w:left="5694" w:hanging="180"/>
      </w:pPr>
    </w:lvl>
  </w:abstractNum>
  <w:num w:numId="1">
    <w:abstractNumId w:val="6"/>
  </w:num>
  <w:num w:numId="2">
    <w:abstractNumId w:val="8"/>
  </w:num>
  <w:num w:numId="3">
    <w:abstractNumId w:val="1"/>
  </w:num>
  <w:num w:numId="4">
    <w:abstractNumId w:val="0"/>
  </w:num>
  <w:num w:numId="5">
    <w:abstractNumId w:val="17"/>
  </w:num>
  <w:num w:numId="6">
    <w:abstractNumId w:val="2"/>
  </w:num>
  <w:num w:numId="7">
    <w:abstractNumId w:val="5"/>
  </w:num>
  <w:num w:numId="8">
    <w:abstractNumId w:val="14"/>
  </w:num>
  <w:num w:numId="9">
    <w:abstractNumId w:val="7"/>
  </w:num>
  <w:num w:numId="10">
    <w:abstractNumId w:val="4"/>
  </w:num>
  <w:num w:numId="11">
    <w:abstractNumId w:val="12"/>
  </w:num>
  <w:num w:numId="12">
    <w:abstractNumId w:val="18"/>
  </w:num>
  <w:num w:numId="13">
    <w:abstractNumId w:val="11"/>
  </w:num>
  <w:num w:numId="14">
    <w:abstractNumId w:val="16"/>
  </w:num>
  <w:num w:numId="15">
    <w:abstractNumId w:val="10"/>
  </w:num>
  <w:num w:numId="16">
    <w:abstractNumId w:val="3"/>
  </w:num>
  <w:num w:numId="17">
    <w:abstractNumId w:val="9"/>
  </w:num>
  <w:num w:numId="18">
    <w:abstractNumId w:val="1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D11"/>
    <w:rsid w:val="00013C1E"/>
    <w:rsid w:val="00024E23"/>
    <w:rsid w:val="00026E58"/>
    <w:rsid w:val="00033864"/>
    <w:rsid w:val="00037769"/>
    <w:rsid w:val="00047F77"/>
    <w:rsid w:val="0005309F"/>
    <w:rsid w:val="00055C1C"/>
    <w:rsid w:val="00071FDB"/>
    <w:rsid w:val="00072CB9"/>
    <w:rsid w:val="0007715E"/>
    <w:rsid w:val="00077EB0"/>
    <w:rsid w:val="0009497E"/>
    <w:rsid w:val="000A3C69"/>
    <w:rsid w:val="000B0CE5"/>
    <w:rsid w:val="000B36AB"/>
    <w:rsid w:val="000B536C"/>
    <w:rsid w:val="000C4F30"/>
    <w:rsid w:val="000C70CC"/>
    <w:rsid w:val="000E2B85"/>
    <w:rsid w:val="000E72E1"/>
    <w:rsid w:val="00113D9F"/>
    <w:rsid w:val="00125E1E"/>
    <w:rsid w:val="00132517"/>
    <w:rsid w:val="00136DCC"/>
    <w:rsid w:val="00140409"/>
    <w:rsid w:val="00140717"/>
    <w:rsid w:val="00152883"/>
    <w:rsid w:val="00162B0F"/>
    <w:rsid w:val="00181ED8"/>
    <w:rsid w:val="001854CE"/>
    <w:rsid w:val="001A61C1"/>
    <w:rsid w:val="001B0A66"/>
    <w:rsid w:val="001B2C76"/>
    <w:rsid w:val="001B7F6F"/>
    <w:rsid w:val="001C0568"/>
    <w:rsid w:val="001D2F41"/>
    <w:rsid w:val="001D47B8"/>
    <w:rsid w:val="001D5058"/>
    <w:rsid w:val="001D5154"/>
    <w:rsid w:val="001D5F4F"/>
    <w:rsid w:val="001D6625"/>
    <w:rsid w:val="001D6CFE"/>
    <w:rsid w:val="001E0105"/>
    <w:rsid w:val="001E3483"/>
    <w:rsid w:val="001E38EE"/>
    <w:rsid w:val="001E6384"/>
    <w:rsid w:val="001E6CD7"/>
    <w:rsid w:val="001E72E0"/>
    <w:rsid w:val="001F41DD"/>
    <w:rsid w:val="001F4FC9"/>
    <w:rsid w:val="001F5788"/>
    <w:rsid w:val="00203C11"/>
    <w:rsid w:val="00207FCC"/>
    <w:rsid w:val="0023335F"/>
    <w:rsid w:val="00240AC7"/>
    <w:rsid w:val="002423F3"/>
    <w:rsid w:val="00251321"/>
    <w:rsid w:val="002528EC"/>
    <w:rsid w:val="00252FEA"/>
    <w:rsid w:val="002602AB"/>
    <w:rsid w:val="00270602"/>
    <w:rsid w:val="00276C24"/>
    <w:rsid w:val="002878C2"/>
    <w:rsid w:val="00297AC0"/>
    <w:rsid w:val="002A1307"/>
    <w:rsid w:val="002C0125"/>
    <w:rsid w:val="002D3A67"/>
    <w:rsid w:val="002E03D4"/>
    <w:rsid w:val="0031053B"/>
    <w:rsid w:val="0031528D"/>
    <w:rsid w:val="00317DCD"/>
    <w:rsid w:val="00321A2C"/>
    <w:rsid w:val="00335B4F"/>
    <w:rsid w:val="003415C7"/>
    <w:rsid w:val="00347CFE"/>
    <w:rsid w:val="003646AB"/>
    <w:rsid w:val="00374827"/>
    <w:rsid w:val="00384B7F"/>
    <w:rsid w:val="00392217"/>
    <w:rsid w:val="003A2671"/>
    <w:rsid w:val="003A7BBE"/>
    <w:rsid w:val="003B0438"/>
    <w:rsid w:val="003B3939"/>
    <w:rsid w:val="003B46B4"/>
    <w:rsid w:val="003C4CC3"/>
    <w:rsid w:val="003D15F0"/>
    <w:rsid w:val="003E6377"/>
    <w:rsid w:val="003F18EF"/>
    <w:rsid w:val="003F391A"/>
    <w:rsid w:val="003F7096"/>
    <w:rsid w:val="00406846"/>
    <w:rsid w:val="00417ED9"/>
    <w:rsid w:val="0043000B"/>
    <w:rsid w:val="00433FCA"/>
    <w:rsid w:val="00434187"/>
    <w:rsid w:val="004505C0"/>
    <w:rsid w:val="00453001"/>
    <w:rsid w:val="00454754"/>
    <w:rsid w:val="00463263"/>
    <w:rsid w:val="00465D8A"/>
    <w:rsid w:val="004708E9"/>
    <w:rsid w:val="00481D12"/>
    <w:rsid w:val="00482B98"/>
    <w:rsid w:val="00482BE4"/>
    <w:rsid w:val="0049262B"/>
    <w:rsid w:val="004960F3"/>
    <w:rsid w:val="004B0284"/>
    <w:rsid w:val="004C2E55"/>
    <w:rsid w:val="004C3479"/>
    <w:rsid w:val="004C5EC7"/>
    <w:rsid w:val="004D004A"/>
    <w:rsid w:val="004D585C"/>
    <w:rsid w:val="004E1BAD"/>
    <w:rsid w:val="004F2859"/>
    <w:rsid w:val="004F2F45"/>
    <w:rsid w:val="004F70AE"/>
    <w:rsid w:val="004F74E3"/>
    <w:rsid w:val="005370EC"/>
    <w:rsid w:val="00543DDF"/>
    <w:rsid w:val="00555781"/>
    <w:rsid w:val="0055621C"/>
    <w:rsid w:val="00561BAB"/>
    <w:rsid w:val="005676FC"/>
    <w:rsid w:val="00574821"/>
    <w:rsid w:val="005801BA"/>
    <w:rsid w:val="00580E1C"/>
    <w:rsid w:val="00582AE3"/>
    <w:rsid w:val="00585200"/>
    <w:rsid w:val="00594D6F"/>
    <w:rsid w:val="005B424B"/>
    <w:rsid w:val="005B4F3C"/>
    <w:rsid w:val="005C0C4A"/>
    <w:rsid w:val="005C737F"/>
    <w:rsid w:val="005C74C9"/>
    <w:rsid w:val="005D4360"/>
    <w:rsid w:val="005E15A3"/>
    <w:rsid w:val="005F0FA6"/>
    <w:rsid w:val="006044DE"/>
    <w:rsid w:val="00611AC9"/>
    <w:rsid w:val="00614D11"/>
    <w:rsid w:val="00614F8A"/>
    <w:rsid w:val="006202F3"/>
    <w:rsid w:val="006205D4"/>
    <w:rsid w:val="0062381D"/>
    <w:rsid w:val="006356A1"/>
    <w:rsid w:val="00635BD4"/>
    <w:rsid w:val="006423FB"/>
    <w:rsid w:val="00654CFE"/>
    <w:rsid w:val="006555F9"/>
    <w:rsid w:val="00681D99"/>
    <w:rsid w:val="00683C0B"/>
    <w:rsid w:val="00690C91"/>
    <w:rsid w:val="006A36EE"/>
    <w:rsid w:val="006A4730"/>
    <w:rsid w:val="006C5E81"/>
    <w:rsid w:val="006D123A"/>
    <w:rsid w:val="006D7D3C"/>
    <w:rsid w:val="006E4F6B"/>
    <w:rsid w:val="006F018B"/>
    <w:rsid w:val="006F5E6A"/>
    <w:rsid w:val="006F5EA2"/>
    <w:rsid w:val="00711F0E"/>
    <w:rsid w:val="00715C7F"/>
    <w:rsid w:val="00715F33"/>
    <w:rsid w:val="00720F0D"/>
    <w:rsid w:val="00722A10"/>
    <w:rsid w:val="0072595D"/>
    <w:rsid w:val="00734D19"/>
    <w:rsid w:val="00734EF5"/>
    <w:rsid w:val="00745AF9"/>
    <w:rsid w:val="0075214A"/>
    <w:rsid w:val="00755A89"/>
    <w:rsid w:val="00755D2D"/>
    <w:rsid w:val="0076116D"/>
    <w:rsid w:val="007677D2"/>
    <w:rsid w:val="00773136"/>
    <w:rsid w:val="00774CDF"/>
    <w:rsid w:val="007763AC"/>
    <w:rsid w:val="0077762D"/>
    <w:rsid w:val="00782D67"/>
    <w:rsid w:val="007A4D32"/>
    <w:rsid w:val="007A713F"/>
    <w:rsid w:val="007B4AC7"/>
    <w:rsid w:val="007B4F52"/>
    <w:rsid w:val="007B5887"/>
    <w:rsid w:val="007C0989"/>
    <w:rsid w:val="007D2408"/>
    <w:rsid w:val="007D741B"/>
    <w:rsid w:val="007E02FF"/>
    <w:rsid w:val="007E3B39"/>
    <w:rsid w:val="007F4F6E"/>
    <w:rsid w:val="007F7CA4"/>
    <w:rsid w:val="00800CBF"/>
    <w:rsid w:val="008053A0"/>
    <w:rsid w:val="00807653"/>
    <w:rsid w:val="00807D87"/>
    <w:rsid w:val="0081098C"/>
    <w:rsid w:val="008123DC"/>
    <w:rsid w:val="00812FA1"/>
    <w:rsid w:val="008179FA"/>
    <w:rsid w:val="008278D8"/>
    <w:rsid w:val="00832942"/>
    <w:rsid w:val="0083605A"/>
    <w:rsid w:val="00857735"/>
    <w:rsid w:val="008627EB"/>
    <w:rsid w:val="00866D06"/>
    <w:rsid w:val="00876192"/>
    <w:rsid w:val="00881A74"/>
    <w:rsid w:val="008A74F3"/>
    <w:rsid w:val="008B0227"/>
    <w:rsid w:val="008B575F"/>
    <w:rsid w:val="008B599E"/>
    <w:rsid w:val="008B75D3"/>
    <w:rsid w:val="008D2C1D"/>
    <w:rsid w:val="008F49D8"/>
    <w:rsid w:val="00901158"/>
    <w:rsid w:val="00913213"/>
    <w:rsid w:val="009221D9"/>
    <w:rsid w:val="009301B5"/>
    <w:rsid w:val="00935F52"/>
    <w:rsid w:val="0093724B"/>
    <w:rsid w:val="00945B7D"/>
    <w:rsid w:val="00956A00"/>
    <w:rsid w:val="00960DF3"/>
    <w:rsid w:val="00963385"/>
    <w:rsid w:val="00964C3C"/>
    <w:rsid w:val="00973032"/>
    <w:rsid w:val="00974014"/>
    <w:rsid w:val="00975D6F"/>
    <w:rsid w:val="009834D4"/>
    <w:rsid w:val="00985C6D"/>
    <w:rsid w:val="00986D2C"/>
    <w:rsid w:val="00987BE9"/>
    <w:rsid w:val="009966D2"/>
    <w:rsid w:val="009A264F"/>
    <w:rsid w:val="009A2924"/>
    <w:rsid w:val="009A45B8"/>
    <w:rsid w:val="009B7274"/>
    <w:rsid w:val="009C14E1"/>
    <w:rsid w:val="009C5FCF"/>
    <w:rsid w:val="009C6323"/>
    <w:rsid w:val="009D2B06"/>
    <w:rsid w:val="009D4794"/>
    <w:rsid w:val="009E16FF"/>
    <w:rsid w:val="009F5485"/>
    <w:rsid w:val="00A0253E"/>
    <w:rsid w:val="00A049BA"/>
    <w:rsid w:val="00A1446B"/>
    <w:rsid w:val="00A1651E"/>
    <w:rsid w:val="00A20501"/>
    <w:rsid w:val="00A23826"/>
    <w:rsid w:val="00A27DE9"/>
    <w:rsid w:val="00A32563"/>
    <w:rsid w:val="00A41658"/>
    <w:rsid w:val="00A5423C"/>
    <w:rsid w:val="00A575B8"/>
    <w:rsid w:val="00A64C85"/>
    <w:rsid w:val="00A6597C"/>
    <w:rsid w:val="00A74A37"/>
    <w:rsid w:val="00A835CF"/>
    <w:rsid w:val="00A855B9"/>
    <w:rsid w:val="00A9644B"/>
    <w:rsid w:val="00AA30E8"/>
    <w:rsid w:val="00AB1ACF"/>
    <w:rsid w:val="00AD0022"/>
    <w:rsid w:val="00AE7179"/>
    <w:rsid w:val="00AE7F92"/>
    <w:rsid w:val="00AF5D8C"/>
    <w:rsid w:val="00B010A3"/>
    <w:rsid w:val="00B115B9"/>
    <w:rsid w:val="00B11B9C"/>
    <w:rsid w:val="00B1361D"/>
    <w:rsid w:val="00B16721"/>
    <w:rsid w:val="00B40DCF"/>
    <w:rsid w:val="00B42DAC"/>
    <w:rsid w:val="00B42ED8"/>
    <w:rsid w:val="00B573BC"/>
    <w:rsid w:val="00B727C4"/>
    <w:rsid w:val="00B7449A"/>
    <w:rsid w:val="00B74545"/>
    <w:rsid w:val="00B74AD6"/>
    <w:rsid w:val="00B8475F"/>
    <w:rsid w:val="00B867EA"/>
    <w:rsid w:val="00B86F34"/>
    <w:rsid w:val="00B937B9"/>
    <w:rsid w:val="00B95F02"/>
    <w:rsid w:val="00BA01CB"/>
    <w:rsid w:val="00BA15DA"/>
    <w:rsid w:val="00BA7397"/>
    <w:rsid w:val="00BA78AA"/>
    <w:rsid w:val="00BD3BC5"/>
    <w:rsid w:val="00BD4CB3"/>
    <w:rsid w:val="00BD6859"/>
    <w:rsid w:val="00BE19AF"/>
    <w:rsid w:val="00BE1BF0"/>
    <w:rsid w:val="00C0679D"/>
    <w:rsid w:val="00C06919"/>
    <w:rsid w:val="00C20A98"/>
    <w:rsid w:val="00C24F05"/>
    <w:rsid w:val="00C3472E"/>
    <w:rsid w:val="00C41AB7"/>
    <w:rsid w:val="00C46190"/>
    <w:rsid w:val="00C46892"/>
    <w:rsid w:val="00C46F40"/>
    <w:rsid w:val="00C52FA9"/>
    <w:rsid w:val="00C5426B"/>
    <w:rsid w:val="00C54594"/>
    <w:rsid w:val="00C75BCF"/>
    <w:rsid w:val="00C85F24"/>
    <w:rsid w:val="00CA30FF"/>
    <w:rsid w:val="00CA7B5D"/>
    <w:rsid w:val="00CC7DC9"/>
    <w:rsid w:val="00CD4293"/>
    <w:rsid w:val="00CD62B2"/>
    <w:rsid w:val="00CE5411"/>
    <w:rsid w:val="00CF0824"/>
    <w:rsid w:val="00CF6387"/>
    <w:rsid w:val="00CF750E"/>
    <w:rsid w:val="00D057B7"/>
    <w:rsid w:val="00D068A2"/>
    <w:rsid w:val="00D12AE2"/>
    <w:rsid w:val="00D1795D"/>
    <w:rsid w:val="00D26359"/>
    <w:rsid w:val="00D30016"/>
    <w:rsid w:val="00D36590"/>
    <w:rsid w:val="00D36DE4"/>
    <w:rsid w:val="00D412B0"/>
    <w:rsid w:val="00D414A1"/>
    <w:rsid w:val="00D541D8"/>
    <w:rsid w:val="00D56E62"/>
    <w:rsid w:val="00D658EB"/>
    <w:rsid w:val="00D73E2E"/>
    <w:rsid w:val="00D80542"/>
    <w:rsid w:val="00D8590E"/>
    <w:rsid w:val="00D90558"/>
    <w:rsid w:val="00D92440"/>
    <w:rsid w:val="00D92473"/>
    <w:rsid w:val="00D93B0C"/>
    <w:rsid w:val="00D94E49"/>
    <w:rsid w:val="00D95AB2"/>
    <w:rsid w:val="00DA049B"/>
    <w:rsid w:val="00DA766F"/>
    <w:rsid w:val="00DB30C4"/>
    <w:rsid w:val="00DB6760"/>
    <w:rsid w:val="00DC1577"/>
    <w:rsid w:val="00DC163D"/>
    <w:rsid w:val="00DD0DC5"/>
    <w:rsid w:val="00DE00F5"/>
    <w:rsid w:val="00DF4218"/>
    <w:rsid w:val="00DF6766"/>
    <w:rsid w:val="00E009CD"/>
    <w:rsid w:val="00E05016"/>
    <w:rsid w:val="00E05174"/>
    <w:rsid w:val="00E06CA1"/>
    <w:rsid w:val="00E07CC1"/>
    <w:rsid w:val="00E35033"/>
    <w:rsid w:val="00E5181B"/>
    <w:rsid w:val="00E55AE0"/>
    <w:rsid w:val="00E77B88"/>
    <w:rsid w:val="00E90B48"/>
    <w:rsid w:val="00E9385C"/>
    <w:rsid w:val="00EA2E02"/>
    <w:rsid w:val="00EB19E8"/>
    <w:rsid w:val="00EB3324"/>
    <w:rsid w:val="00EB68C2"/>
    <w:rsid w:val="00EC20BC"/>
    <w:rsid w:val="00ED31B5"/>
    <w:rsid w:val="00EE3634"/>
    <w:rsid w:val="00EE3AF1"/>
    <w:rsid w:val="00EE491B"/>
    <w:rsid w:val="00EE620D"/>
    <w:rsid w:val="00EF5F71"/>
    <w:rsid w:val="00F01B0F"/>
    <w:rsid w:val="00F03169"/>
    <w:rsid w:val="00F05C37"/>
    <w:rsid w:val="00F1104A"/>
    <w:rsid w:val="00F12791"/>
    <w:rsid w:val="00F12BA4"/>
    <w:rsid w:val="00F1643D"/>
    <w:rsid w:val="00F256AA"/>
    <w:rsid w:val="00F25D93"/>
    <w:rsid w:val="00F309F4"/>
    <w:rsid w:val="00F36179"/>
    <w:rsid w:val="00F52BC1"/>
    <w:rsid w:val="00F802E9"/>
    <w:rsid w:val="00F8210B"/>
    <w:rsid w:val="00F856AC"/>
    <w:rsid w:val="00F954A4"/>
    <w:rsid w:val="00F95C6D"/>
    <w:rsid w:val="00FA7867"/>
    <w:rsid w:val="00FB6552"/>
    <w:rsid w:val="00FD0B67"/>
    <w:rsid w:val="00FE143D"/>
    <w:rsid w:val="00FE2CB3"/>
    <w:rsid w:val="00FF12A8"/>
    <w:rsid w:val="00FF4D51"/>
    <w:rsid w:val="00FF54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FF6CC"/>
  <w15:docId w15:val="{08D08959-14E0-4FF9-A84D-7224A9FA7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7B4F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C75BC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611AC9"/>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23335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5F0FA6"/>
    <w:rPr>
      <w:b/>
      <w:bCs/>
    </w:rPr>
  </w:style>
  <w:style w:type="character" w:styleId="Hyperlink">
    <w:name w:val="Hyperlink"/>
    <w:basedOn w:val="Fontepargpadro"/>
    <w:uiPriority w:val="99"/>
    <w:unhideWhenUsed/>
    <w:rsid w:val="005F0FA6"/>
    <w:rPr>
      <w:color w:val="0000FF"/>
      <w:u w:val="single"/>
    </w:rPr>
  </w:style>
  <w:style w:type="paragraph" w:styleId="PargrafodaLista">
    <w:name w:val="List Paragraph"/>
    <w:basedOn w:val="Normal"/>
    <w:uiPriority w:val="34"/>
    <w:qFormat/>
    <w:rsid w:val="00D92473"/>
    <w:pPr>
      <w:ind w:left="720"/>
      <w:contextualSpacing/>
    </w:pPr>
  </w:style>
  <w:style w:type="character" w:customStyle="1" w:styleId="Ttulo2Char">
    <w:name w:val="Título 2 Char"/>
    <w:basedOn w:val="Fontepargpadro"/>
    <w:link w:val="Ttulo2"/>
    <w:uiPriority w:val="9"/>
    <w:rsid w:val="00C75BCF"/>
    <w:rPr>
      <w:rFonts w:asciiTheme="majorHAnsi" w:eastAsiaTheme="majorEastAsia" w:hAnsiTheme="majorHAnsi" w:cstheme="majorBidi"/>
      <w:color w:val="365F91" w:themeColor="accent1" w:themeShade="BF"/>
      <w:sz w:val="26"/>
      <w:szCs w:val="26"/>
    </w:rPr>
  </w:style>
  <w:style w:type="character" w:customStyle="1" w:styleId="MenoPendente1">
    <w:name w:val="Menção Pendente1"/>
    <w:basedOn w:val="Fontepargpadro"/>
    <w:uiPriority w:val="99"/>
    <w:semiHidden/>
    <w:unhideWhenUsed/>
    <w:rsid w:val="0031528D"/>
    <w:rPr>
      <w:color w:val="605E5C"/>
      <w:shd w:val="clear" w:color="auto" w:fill="E1DFDD"/>
    </w:rPr>
  </w:style>
  <w:style w:type="paragraph" w:customStyle="1" w:styleId="texto">
    <w:name w:val="texto"/>
    <w:basedOn w:val="Normal"/>
    <w:rsid w:val="00D068A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7B4F5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7B4F52"/>
    <w:rPr>
      <w:rFonts w:asciiTheme="majorHAnsi" w:eastAsiaTheme="majorEastAsia" w:hAnsiTheme="majorHAnsi" w:cstheme="majorBidi"/>
      <w:b/>
      <w:bCs/>
      <w:color w:val="365F91" w:themeColor="accent1" w:themeShade="BF"/>
      <w:sz w:val="28"/>
      <w:szCs w:val="28"/>
    </w:rPr>
  </w:style>
  <w:style w:type="character" w:customStyle="1" w:styleId="c-article-datebullet">
    <w:name w:val="c-article-date__bullet"/>
    <w:basedOn w:val="Fontepargpadro"/>
    <w:rsid w:val="007B4F52"/>
  </w:style>
  <w:style w:type="character" w:customStyle="1" w:styleId="c-article-datelast-updated-label">
    <w:name w:val="c-article-date__last-updated-label"/>
    <w:basedOn w:val="Fontepargpadro"/>
    <w:rsid w:val="007B4F52"/>
  </w:style>
  <w:style w:type="character" w:customStyle="1" w:styleId="Ttulo3Char">
    <w:name w:val="Título 3 Char"/>
    <w:basedOn w:val="Fontepargpadro"/>
    <w:link w:val="Ttulo3"/>
    <w:uiPriority w:val="9"/>
    <w:semiHidden/>
    <w:rsid w:val="00611AC9"/>
    <w:rPr>
      <w:rFonts w:asciiTheme="majorHAnsi" w:eastAsiaTheme="majorEastAsia" w:hAnsiTheme="majorHAnsi" w:cstheme="majorBidi"/>
      <w:b/>
      <w:bCs/>
      <w:color w:val="4F81BD" w:themeColor="accent1"/>
    </w:rPr>
  </w:style>
  <w:style w:type="paragraph" w:styleId="Corpodetexto">
    <w:name w:val="Body Text"/>
    <w:basedOn w:val="Normal"/>
    <w:link w:val="CorpodetextoChar"/>
    <w:uiPriority w:val="1"/>
    <w:qFormat/>
    <w:rsid w:val="000E72E1"/>
    <w:pPr>
      <w:widowControl w:val="0"/>
      <w:autoSpaceDE w:val="0"/>
      <w:autoSpaceDN w:val="0"/>
      <w:spacing w:after="0" w:line="240" w:lineRule="auto"/>
    </w:pPr>
    <w:rPr>
      <w:rFonts w:ascii="Calibri" w:eastAsia="Calibri" w:hAnsi="Calibri" w:cs="Calibri"/>
      <w:sz w:val="24"/>
      <w:szCs w:val="24"/>
      <w:lang w:val="pt-PT"/>
    </w:rPr>
  </w:style>
  <w:style w:type="character" w:customStyle="1" w:styleId="CorpodetextoChar">
    <w:name w:val="Corpo de texto Char"/>
    <w:basedOn w:val="Fontepargpadro"/>
    <w:link w:val="Corpodetexto"/>
    <w:uiPriority w:val="1"/>
    <w:rsid w:val="000E72E1"/>
    <w:rPr>
      <w:rFonts w:ascii="Calibri" w:eastAsia="Calibri" w:hAnsi="Calibri" w:cs="Calibri"/>
      <w:sz w:val="24"/>
      <w:szCs w:val="24"/>
      <w:lang w:val="pt-PT"/>
    </w:rPr>
  </w:style>
  <w:style w:type="paragraph" w:styleId="Textodebalo">
    <w:name w:val="Balloon Text"/>
    <w:basedOn w:val="Normal"/>
    <w:link w:val="TextodebaloChar"/>
    <w:uiPriority w:val="99"/>
    <w:semiHidden/>
    <w:unhideWhenUsed/>
    <w:rsid w:val="000E72E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E72E1"/>
    <w:rPr>
      <w:rFonts w:ascii="Tahoma" w:hAnsi="Tahoma" w:cs="Tahoma"/>
      <w:sz w:val="16"/>
      <w:szCs w:val="16"/>
    </w:rPr>
  </w:style>
  <w:style w:type="character" w:customStyle="1" w:styleId="a">
    <w:name w:val="a"/>
    <w:basedOn w:val="Fontepargpadro"/>
    <w:rsid w:val="00C46F40"/>
  </w:style>
  <w:style w:type="table" w:styleId="Tabelacomgrade">
    <w:name w:val="Table Grid"/>
    <w:basedOn w:val="Tabelanormal"/>
    <w:uiPriority w:val="59"/>
    <w:rsid w:val="00973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
    <w:name w:val="ref"/>
    <w:basedOn w:val="Fontepargpadro"/>
    <w:rsid w:val="00A64C85"/>
  </w:style>
  <w:style w:type="character" w:customStyle="1" w:styleId="dropdown">
    <w:name w:val="dropdown"/>
    <w:basedOn w:val="Fontepargpadro"/>
    <w:rsid w:val="00317DCD"/>
  </w:style>
  <w:style w:type="character" w:customStyle="1" w:styleId="hidden-sm">
    <w:name w:val="hidden-sm"/>
    <w:basedOn w:val="Fontepargpadro"/>
    <w:rsid w:val="00317DCD"/>
  </w:style>
  <w:style w:type="character" w:customStyle="1" w:styleId="articlebadge">
    <w:name w:val="_articlebadge"/>
    <w:basedOn w:val="Fontepargpadro"/>
    <w:rsid w:val="00317DCD"/>
  </w:style>
  <w:style w:type="character" w:customStyle="1" w:styleId="separator">
    <w:name w:val="_separator"/>
    <w:basedOn w:val="Fontepargpadro"/>
    <w:rsid w:val="00317DCD"/>
  </w:style>
  <w:style w:type="character" w:customStyle="1" w:styleId="editionmeta">
    <w:name w:val="_editionmeta"/>
    <w:basedOn w:val="Fontepargpadro"/>
    <w:rsid w:val="00317DCD"/>
  </w:style>
  <w:style w:type="character" w:customStyle="1" w:styleId="group-doi">
    <w:name w:val="group-doi"/>
    <w:basedOn w:val="Fontepargpadro"/>
    <w:rsid w:val="00317DCD"/>
  </w:style>
  <w:style w:type="character" w:customStyle="1" w:styleId="h6">
    <w:name w:val="h6"/>
    <w:basedOn w:val="Fontepargpadro"/>
    <w:rsid w:val="00392217"/>
  </w:style>
  <w:style w:type="paragraph" w:customStyle="1" w:styleId="h5">
    <w:name w:val="h5"/>
    <w:basedOn w:val="Normal"/>
    <w:rsid w:val="00C52FA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label">
    <w:name w:val="label"/>
    <w:basedOn w:val="Fontepargpadro"/>
    <w:rsid w:val="00C52FA9"/>
  </w:style>
  <w:style w:type="paragraph" w:customStyle="1" w:styleId="h4">
    <w:name w:val="h4"/>
    <w:basedOn w:val="Normal"/>
    <w:rsid w:val="00C52FA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uthor">
    <w:name w:val="p-author"/>
    <w:basedOn w:val="Normal"/>
    <w:rsid w:val="00D412B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uthor-local">
    <w:name w:val="p-author-local"/>
    <w:basedOn w:val="Normal"/>
    <w:rsid w:val="00D412B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oolkit-signatureauthor">
    <w:name w:val="toolkit-signature__author"/>
    <w:basedOn w:val="Normal"/>
    <w:rsid w:val="00DC157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oolkit-signaturepublication-update">
    <w:name w:val="toolkit-signature__publication-update"/>
    <w:basedOn w:val="Fontepargpadro"/>
    <w:rsid w:val="00DC1577"/>
  </w:style>
  <w:style w:type="paragraph" w:customStyle="1" w:styleId="addynamic">
    <w:name w:val="addynamic"/>
    <w:basedOn w:val="Normal"/>
    <w:rsid w:val="001F578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0">
    <w:name w:val="Título1"/>
    <w:basedOn w:val="Normal"/>
    <w:rsid w:val="0013251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unt">
    <w:name w:val="count"/>
    <w:basedOn w:val="Normal"/>
    <w:rsid w:val="0013251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4Char">
    <w:name w:val="Título 4 Char"/>
    <w:basedOn w:val="Fontepargpadro"/>
    <w:link w:val="Ttulo4"/>
    <w:uiPriority w:val="9"/>
    <w:semiHidden/>
    <w:rsid w:val="0023335F"/>
    <w:rPr>
      <w:rFonts w:asciiTheme="majorHAnsi" w:eastAsiaTheme="majorEastAsia" w:hAnsiTheme="majorHAnsi" w:cstheme="majorBidi"/>
      <w:i/>
      <w:iCs/>
      <w:color w:val="365F91" w:themeColor="accent1" w:themeShade="BF"/>
    </w:rPr>
  </w:style>
  <w:style w:type="paragraph" w:customStyle="1" w:styleId="hino">
    <w:name w:val="hino"/>
    <w:basedOn w:val="Normal"/>
    <w:rsid w:val="0023335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eft-content">
    <w:name w:val="left-content"/>
    <w:basedOn w:val="Normal"/>
    <w:rsid w:val="0023335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idade">
    <w:name w:val="unidade"/>
    <w:basedOn w:val="Fontepargpadro"/>
    <w:rsid w:val="002602AB"/>
  </w:style>
  <w:style w:type="character" w:styleId="MenoPendente">
    <w:name w:val="Unresolved Mention"/>
    <w:basedOn w:val="Fontepargpadro"/>
    <w:uiPriority w:val="99"/>
    <w:semiHidden/>
    <w:unhideWhenUsed/>
    <w:rsid w:val="00EA2E02"/>
    <w:rPr>
      <w:color w:val="605E5C"/>
      <w:shd w:val="clear" w:color="auto" w:fill="E1DFDD"/>
    </w:rPr>
  </w:style>
  <w:style w:type="paragraph" w:customStyle="1" w:styleId="text-info">
    <w:name w:val="text-info"/>
    <w:basedOn w:val="Normal"/>
    <w:rsid w:val="009D479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danger">
    <w:name w:val="text-danger"/>
    <w:basedOn w:val="Fontepargpadro"/>
    <w:rsid w:val="009D4794"/>
  </w:style>
  <w:style w:type="character" w:styleId="nfase">
    <w:name w:val="Emphasis"/>
    <w:basedOn w:val="Fontepargpadro"/>
    <w:uiPriority w:val="20"/>
    <w:qFormat/>
    <w:rsid w:val="004B0284"/>
    <w:rPr>
      <w:i/>
      <w:iCs/>
    </w:rPr>
  </w:style>
  <w:style w:type="character" w:customStyle="1" w:styleId="off">
    <w:name w:val="off"/>
    <w:basedOn w:val="Fontepargpadro"/>
    <w:rsid w:val="00F802E9"/>
  </w:style>
  <w:style w:type="character" w:styleId="HiperlinkVisitado">
    <w:name w:val="FollowedHyperlink"/>
    <w:basedOn w:val="Fontepargpadro"/>
    <w:uiPriority w:val="99"/>
    <w:semiHidden/>
    <w:unhideWhenUsed/>
    <w:rsid w:val="00047F77"/>
    <w:rPr>
      <w:color w:val="800080" w:themeColor="followedHyperlink"/>
      <w:u w:val="single"/>
    </w:rPr>
  </w:style>
  <w:style w:type="paragraph" w:customStyle="1" w:styleId="toolkit-signatureitem">
    <w:name w:val="toolkit-signature__item"/>
    <w:basedOn w:val="Normal"/>
    <w:rsid w:val="00347CF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itledefault">
    <w:name w:val="title_default"/>
    <w:basedOn w:val="Fontepargpadro"/>
    <w:rsid w:val="008B599E"/>
  </w:style>
  <w:style w:type="paragraph" w:customStyle="1" w:styleId="f-body">
    <w:name w:val="f-body"/>
    <w:basedOn w:val="Normal"/>
    <w:rsid w:val="00B727C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EndereoHTML">
    <w:name w:val="HTML Address"/>
    <w:basedOn w:val="Normal"/>
    <w:link w:val="EndereoHTMLChar"/>
    <w:uiPriority w:val="99"/>
    <w:semiHidden/>
    <w:unhideWhenUsed/>
    <w:rsid w:val="00482B98"/>
    <w:pPr>
      <w:spacing w:after="0" w:line="240" w:lineRule="auto"/>
    </w:pPr>
    <w:rPr>
      <w:rFonts w:ascii="Times New Roman" w:eastAsia="Times New Roman" w:hAnsi="Times New Roman" w:cs="Times New Roman"/>
      <w:i/>
      <w:iCs/>
      <w:sz w:val="24"/>
      <w:szCs w:val="24"/>
      <w:lang w:eastAsia="pt-BR"/>
    </w:rPr>
  </w:style>
  <w:style w:type="character" w:customStyle="1" w:styleId="EndereoHTMLChar">
    <w:name w:val="Endereço HTML Char"/>
    <w:basedOn w:val="Fontepargpadro"/>
    <w:link w:val="EndereoHTML"/>
    <w:uiPriority w:val="99"/>
    <w:semiHidden/>
    <w:rsid w:val="00482B98"/>
    <w:rPr>
      <w:rFonts w:ascii="Times New Roman" w:eastAsia="Times New Roman" w:hAnsi="Times New Roman" w:cs="Times New Roman"/>
      <w:i/>
      <w:iCs/>
      <w:sz w:val="24"/>
      <w:szCs w:val="24"/>
      <w:lang w:eastAsia="pt-BR"/>
    </w:rPr>
  </w:style>
  <w:style w:type="character" w:customStyle="1" w:styleId="last-modified">
    <w:name w:val="last-modified"/>
    <w:basedOn w:val="Fontepargpadro"/>
    <w:rsid w:val="00482B98"/>
  </w:style>
  <w:style w:type="paragraph" w:styleId="Cabealho">
    <w:name w:val="header"/>
    <w:basedOn w:val="Normal"/>
    <w:link w:val="CabealhoChar"/>
    <w:uiPriority w:val="99"/>
    <w:unhideWhenUsed/>
    <w:rsid w:val="005370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370EC"/>
  </w:style>
  <w:style w:type="paragraph" w:styleId="Rodap">
    <w:name w:val="footer"/>
    <w:basedOn w:val="Normal"/>
    <w:link w:val="RodapChar"/>
    <w:uiPriority w:val="99"/>
    <w:unhideWhenUsed/>
    <w:rsid w:val="005370EC"/>
    <w:pPr>
      <w:tabs>
        <w:tab w:val="center" w:pos="4252"/>
        <w:tab w:val="right" w:pos="8504"/>
      </w:tabs>
      <w:spacing w:after="0" w:line="240" w:lineRule="auto"/>
    </w:pPr>
  </w:style>
  <w:style w:type="character" w:customStyle="1" w:styleId="RodapChar">
    <w:name w:val="Rodapé Char"/>
    <w:basedOn w:val="Fontepargpadro"/>
    <w:link w:val="Rodap"/>
    <w:uiPriority w:val="99"/>
    <w:rsid w:val="005370EC"/>
  </w:style>
  <w:style w:type="paragraph" w:customStyle="1" w:styleId="Ttulo20">
    <w:name w:val="Título2"/>
    <w:basedOn w:val="Normal"/>
    <w:rsid w:val="004F74E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7251">
      <w:bodyDiv w:val="1"/>
      <w:marLeft w:val="0"/>
      <w:marRight w:val="0"/>
      <w:marTop w:val="0"/>
      <w:marBottom w:val="0"/>
      <w:divBdr>
        <w:top w:val="none" w:sz="0" w:space="0" w:color="auto"/>
        <w:left w:val="none" w:sz="0" w:space="0" w:color="auto"/>
        <w:bottom w:val="none" w:sz="0" w:space="0" w:color="auto"/>
        <w:right w:val="none" w:sz="0" w:space="0" w:color="auto"/>
      </w:divBdr>
      <w:divsChild>
        <w:div w:id="1820613965">
          <w:marLeft w:val="0"/>
          <w:marRight w:val="0"/>
          <w:marTop w:val="0"/>
          <w:marBottom w:val="300"/>
          <w:divBdr>
            <w:top w:val="none" w:sz="0" w:space="0" w:color="auto"/>
            <w:left w:val="none" w:sz="0" w:space="0" w:color="auto"/>
            <w:bottom w:val="none" w:sz="0" w:space="0" w:color="auto"/>
            <w:right w:val="none" w:sz="0" w:space="0" w:color="auto"/>
          </w:divBdr>
        </w:div>
      </w:divsChild>
    </w:div>
    <w:div w:id="70735637">
      <w:bodyDiv w:val="1"/>
      <w:marLeft w:val="0"/>
      <w:marRight w:val="0"/>
      <w:marTop w:val="0"/>
      <w:marBottom w:val="0"/>
      <w:divBdr>
        <w:top w:val="none" w:sz="0" w:space="0" w:color="auto"/>
        <w:left w:val="none" w:sz="0" w:space="0" w:color="auto"/>
        <w:bottom w:val="none" w:sz="0" w:space="0" w:color="auto"/>
        <w:right w:val="none" w:sz="0" w:space="0" w:color="auto"/>
      </w:divBdr>
    </w:div>
    <w:div w:id="75440840">
      <w:bodyDiv w:val="1"/>
      <w:marLeft w:val="0"/>
      <w:marRight w:val="0"/>
      <w:marTop w:val="0"/>
      <w:marBottom w:val="0"/>
      <w:divBdr>
        <w:top w:val="none" w:sz="0" w:space="0" w:color="auto"/>
        <w:left w:val="none" w:sz="0" w:space="0" w:color="auto"/>
        <w:bottom w:val="none" w:sz="0" w:space="0" w:color="auto"/>
        <w:right w:val="none" w:sz="0" w:space="0" w:color="auto"/>
      </w:divBdr>
    </w:div>
    <w:div w:id="97911678">
      <w:bodyDiv w:val="1"/>
      <w:marLeft w:val="0"/>
      <w:marRight w:val="0"/>
      <w:marTop w:val="0"/>
      <w:marBottom w:val="0"/>
      <w:divBdr>
        <w:top w:val="none" w:sz="0" w:space="0" w:color="auto"/>
        <w:left w:val="none" w:sz="0" w:space="0" w:color="auto"/>
        <w:bottom w:val="none" w:sz="0" w:space="0" w:color="auto"/>
        <w:right w:val="none" w:sz="0" w:space="0" w:color="auto"/>
      </w:divBdr>
      <w:divsChild>
        <w:div w:id="1009410883">
          <w:marLeft w:val="0"/>
          <w:marRight w:val="0"/>
          <w:marTop w:val="0"/>
          <w:marBottom w:val="0"/>
          <w:divBdr>
            <w:top w:val="none" w:sz="0" w:space="0" w:color="auto"/>
            <w:left w:val="none" w:sz="0" w:space="0" w:color="auto"/>
            <w:bottom w:val="none" w:sz="0" w:space="0" w:color="auto"/>
            <w:right w:val="none" w:sz="0" w:space="0" w:color="auto"/>
          </w:divBdr>
          <w:divsChild>
            <w:div w:id="800198048">
              <w:marLeft w:val="0"/>
              <w:marRight w:val="0"/>
              <w:marTop w:val="0"/>
              <w:marBottom w:val="0"/>
              <w:divBdr>
                <w:top w:val="none" w:sz="0" w:space="0" w:color="auto"/>
                <w:left w:val="none" w:sz="0" w:space="0" w:color="auto"/>
                <w:bottom w:val="none" w:sz="0" w:space="0" w:color="auto"/>
                <w:right w:val="none" w:sz="0" w:space="0" w:color="auto"/>
              </w:divBdr>
              <w:divsChild>
                <w:div w:id="71095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1556">
          <w:marLeft w:val="0"/>
          <w:marRight w:val="0"/>
          <w:marTop w:val="0"/>
          <w:marBottom w:val="0"/>
          <w:divBdr>
            <w:top w:val="none" w:sz="0" w:space="0" w:color="auto"/>
            <w:left w:val="none" w:sz="0" w:space="0" w:color="auto"/>
            <w:bottom w:val="none" w:sz="0" w:space="0" w:color="auto"/>
            <w:right w:val="none" w:sz="0" w:space="0" w:color="auto"/>
          </w:divBdr>
          <w:divsChild>
            <w:div w:id="1264607107">
              <w:marLeft w:val="0"/>
              <w:marRight w:val="0"/>
              <w:marTop w:val="0"/>
              <w:marBottom w:val="0"/>
              <w:divBdr>
                <w:top w:val="none" w:sz="0" w:space="0" w:color="auto"/>
                <w:left w:val="none" w:sz="0" w:space="0" w:color="auto"/>
                <w:bottom w:val="none" w:sz="0" w:space="0" w:color="auto"/>
                <w:right w:val="none" w:sz="0" w:space="0" w:color="auto"/>
              </w:divBdr>
              <w:divsChild>
                <w:div w:id="701436451">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 w:id="104664148">
      <w:bodyDiv w:val="1"/>
      <w:marLeft w:val="0"/>
      <w:marRight w:val="0"/>
      <w:marTop w:val="0"/>
      <w:marBottom w:val="0"/>
      <w:divBdr>
        <w:top w:val="none" w:sz="0" w:space="0" w:color="auto"/>
        <w:left w:val="none" w:sz="0" w:space="0" w:color="auto"/>
        <w:bottom w:val="none" w:sz="0" w:space="0" w:color="auto"/>
        <w:right w:val="none" w:sz="0" w:space="0" w:color="auto"/>
      </w:divBdr>
      <w:divsChild>
        <w:div w:id="1317880370">
          <w:marLeft w:val="0"/>
          <w:marRight w:val="0"/>
          <w:marTop w:val="0"/>
          <w:marBottom w:val="0"/>
          <w:divBdr>
            <w:top w:val="none" w:sz="0" w:space="0" w:color="auto"/>
            <w:left w:val="none" w:sz="0" w:space="0" w:color="auto"/>
            <w:bottom w:val="none" w:sz="0" w:space="0" w:color="auto"/>
            <w:right w:val="none" w:sz="0" w:space="0" w:color="auto"/>
          </w:divBdr>
          <w:divsChild>
            <w:div w:id="83762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6965">
      <w:bodyDiv w:val="1"/>
      <w:marLeft w:val="0"/>
      <w:marRight w:val="0"/>
      <w:marTop w:val="0"/>
      <w:marBottom w:val="0"/>
      <w:divBdr>
        <w:top w:val="none" w:sz="0" w:space="0" w:color="auto"/>
        <w:left w:val="none" w:sz="0" w:space="0" w:color="auto"/>
        <w:bottom w:val="none" w:sz="0" w:space="0" w:color="auto"/>
        <w:right w:val="none" w:sz="0" w:space="0" w:color="auto"/>
      </w:divBdr>
    </w:div>
    <w:div w:id="181631728">
      <w:bodyDiv w:val="1"/>
      <w:marLeft w:val="0"/>
      <w:marRight w:val="0"/>
      <w:marTop w:val="0"/>
      <w:marBottom w:val="0"/>
      <w:divBdr>
        <w:top w:val="none" w:sz="0" w:space="0" w:color="auto"/>
        <w:left w:val="none" w:sz="0" w:space="0" w:color="auto"/>
        <w:bottom w:val="none" w:sz="0" w:space="0" w:color="auto"/>
        <w:right w:val="none" w:sz="0" w:space="0" w:color="auto"/>
      </w:divBdr>
      <w:divsChild>
        <w:div w:id="1601720422">
          <w:marLeft w:val="-225"/>
          <w:marRight w:val="-225"/>
          <w:marTop w:val="0"/>
          <w:marBottom w:val="0"/>
          <w:divBdr>
            <w:top w:val="none" w:sz="0" w:space="0" w:color="auto"/>
            <w:left w:val="none" w:sz="0" w:space="0" w:color="auto"/>
            <w:bottom w:val="none" w:sz="0" w:space="0" w:color="auto"/>
            <w:right w:val="none" w:sz="0" w:space="0" w:color="auto"/>
          </w:divBdr>
          <w:divsChild>
            <w:div w:id="764691083">
              <w:marLeft w:val="0"/>
              <w:marRight w:val="0"/>
              <w:marTop w:val="0"/>
              <w:marBottom w:val="0"/>
              <w:divBdr>
                <w:top w:val="none" w:sz="0" w:space="0" w:color="auto"/>
                <w:left w:val="none" w:sz="0" w:space="0" w:color="auto"/>
                <w:bottom w:val="none" w:sz="0" w:space="0" w:color="auto"/>
                <w:right w:val="none" w:sz="0" w:space="0" w:color="auto"/>
              </w:divBdr>
              <w:divsChild>
                <w:div w:id="503782843">
                  <w:marLeft w:val="0"/>
                  <w:marRight w:val="0"/>
                  <w:marTop w:val="0"/>
                  <w:marBottom w:val="0"/>
                  <w:divBdr>
                    <w:top w:val="none" w:sz="0" w:space="0" w:color="auto"/>
                    <w:left w:val="none" w:sz="0" w:space="0" w:color="auto"/>
                    <w:bottom w:val="none" w:sz="0" w:space="0" w:color="auto"/>
                    <w:right w:val="none" w:sz="0" w:space="0" w:color="auto"/>
                  </w:divBdr>
                  <w:divsChild>
                    <w:div w:id="1098481343">
                      <w:marLeft w:val="0"/>
                      <w:marRight w:val="0"/>
                      <w:marTop w:val="225"/>
                      <w:marBottom w:val="0"/>
                      <w:divBdr>
                        <w:top w:val="none" w:sz="0" w:space="0" w:color="auto"/>
                        <w:left w:val="none" w:sz="0" w:space="0" w:color="auto"/>
                        <w:bottom w:val="none" w:sz="0" w:space="0" w:color="auto"/>
                        <w:right w:val="none" w:sz="0" w:space="0" w:color="auto"/>
                      </w:divBdr>
                      <w:divsChild>
                        <w:div w:id="164836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71866">
                  <w:marLeft w:val="0"/>
                  <w:marRight w:val="0"/>
                  <w:marTop w:val="600"/>
                  <w:marBottom w:val="0"/>
                  <w:divBdr>
                    <w:top w:val="none" w:sz="0" w:space="0" w:color="auto"/>
                    <w:left w:val="none" w:sz="0" w:space="0" w:color="auto"/>
                    <w:bottom w:val="none" w:sz="0" w:space="0" w:color="auto"/>
                    <w:right w:val="none" w:sz="0" w:space="0" w:color="auto"/>
                  </w:divBdr>
                </w:div>
                <w:div w:id="1849982576">
                  <w:marLeft w:val="0"/>
                  <w:marRight w:val="0"/>
                  <w:marTop w:val="600"/>
                  <w:marBottom w:val="600"/>
                  <w:divBdr>
                    <w:top w:val="none" w:sz="0" w:space="0" w:color="auto"/>
                    <w:left w:val="none" w:sz="0" w:space="0" w:color="auto"/>
                    <w:bottom w:val="none" w:sz="0" w:space="0" w:color="auto"/>
                    <w:right w:val="none" w:sz="0" w:space="0" w:color="auto"/>
                  </w:divBdr>
                  <w:divsChild>
                    <w:div w:id="1597782648">
                      <w:marLeft w:val="-900"/>
                      <w:marRight w:val="0"/>
                      <w:marTop w:val="0"/>
                      <w:marBottom w:val="0"/>
                      <w:divBdr>
                        <w:top w:val="none" w:sz="0" w:space="0" w:color="auto"/>
                        <w:left w:val="none" w:sz="0" w:space="0" w:color="auto"/>
                        <w:bottom w:val="none" w:sz="0" w:space="0" w:color="auto"/>
                        <w:right w:val="none" w:sz="0" w:space="0" w:color="auto"/>
                      </w:divBdr>
                    </w:div>
                    <w:div w:id="964892934">
                      <w:marLeft w:val="0"/>
                      <w:marRight w:val="0"/>
                      <w:marTop w:val="450"/>
                      <w:marBottom w:val="450"/>
                      <w:divBdr>
                        <w:top w:val="none" w:sz="0" w:space="0" w:color="auto"/>
                        <w:left w:val="none" w:sz="0" w:space="0" w:color="auto"/>
                        <w:bottom w:val="none" w:sz="0" w:space="0" w:color="auto"/>
                        <w:right w:val="none" w:sz="0" w:space="0" w:color="auto"/>
                      </w:divBdr>
                    </w:div>
                    <w:div w:id="984968119">
                      <w:marLeft w:val="0"/>
                      <w:marRight w:val="0"/>
                      <w:marTop w:val="750"/>
                      <w:marBottom w:val="450"/>
                      <w:divBdr>
                        <w:top w:val="none" w:sz="0" w:space="0" w:color="auto"/>
                        <w:left w:val="none" w:sz="0" w:space="0" w:color="auto"/>
                        <w:bottom w:val="none" w:sz="0" w:space="0" w:color="auto"/>
                        <w:right w:val="none" w:sz="0" w:space="0" w:color="auto"/>
                      </w:divBdr>
                      <w:divsChild>
                        <w:div w:id="288166921">
                          <w:marLeft w:val="0"/>
                          <w:marRight w:val="0"/>
                          <w:marTop w:val="300"/>
                          <w:marBottom w:val="300"/>
                          <w:divBdr>
                            <w:top w:val="none" w:sz="0" w:space="0" w:color="auto"/>
                            <w:left w:val="none" w:sz="0" w:space="0" w:color="auto"/>
                            <w:bottom w:val="none" w:sz="0" w:space="0" w:color="auto"/>
                            <w:right w:val="none" w:sz="0" w:space="0" w:color="auto"/>
                          </w:divBdr>
                        </w:div>
                      </w:divsChild>
                    </w:div>
                    <w:div w:id="1729184672">
                      <w:marLeft w:val="0"/>
                      <w:marRight w:val="0"/>
                      <w:marTop w:val="150"/>
                      <w:marBottom w:val="450"/>
                      <w:divBdr>
                        <w:top w:val="none" w:sz="0" w:space="0" w:color="auto"/>
                        <w:left w:val="none" w:sz="0" w:space="0" w:color="auto"/>
                        <w:bottom w:val="none" w:sz="0" w:space="0" w:color="auto"/>
                        <w:right w:val="none" w:sz="0" w:space="0" w:color="auto"/>
                      </w:divBdr>
                    </w:div>
                  </w:divsChild>
                </w:div>
              </w:divsChild>
            </w:div>
          </w:divsChild>
        </w:div>
      </w:divsChild>
    </w:div>
    <w:div w:id="208493552">
      <w:bodyDiv w:val="1"/>
      <w:marLeft w:val="0"/>
      <w:marRight w:val="0"/>
      <w:marTop w:val="0"/>
      <w:marBottom w:val="0"/>
      <w:divBdr>
        <w:top w:val="none" w:sz="0" w:space="0" w:color="auto"/>
        <w:left w:val="none" w:sz="0" w:space="0" w:color="auto"/>
        <w:bottom w:val="none" w:sz="0" w:space="0" w:color="auto"/>
        <w:right w:val="none" w:sz="0" w:space="0" w:color="auto"/>
      </w:divBdr>
    </w:div>
    <w:div w:id="222985275">
      <w:bodyDiv w:val="1"/>
      <w:marLeft w:val="0"/>
      <w:marRight w:val="0"/>
      <w:marTop w:val="0"/>
      <w:marBottom w:val="0"/>
      <w:divBdr>
        <w:top w:val="none" w:sz="0" w:space="0" w:color="auto"/>
        <w:left w:val="none" w:sz="0" w:space="0" w:color="auto"/>
        <w:bottom w:val="none" w:sz="0" w:space="0" w:color="auto"/>
        <w:right w:val="none" w:sz="0" w:space="0" w:color="auto"/>
      </w:divBdr>
      <w:divsChild>
        <w:div w:id="812799123">
          <w:marLeft w:val="0"/>
          <w:marRight w:val="0"/>
          <w:marTop w:val="0"/>
          <w:marBottom w:val="0"/>
          <w:divBdr>
            <w:top w:val="none" w:sz="0" w:space="0" w:color="auto"/>
            <w:left w:val="none" w:sz="0" w:space="0" w:color="auto"/>
            <w:bottom w:val="none" w:sz="0" w:space="0" w:color="auto"/>
            <w:right w:val="none" w:sz="0" w:space="0" w:color="auto"/>
          </w:divBdr>
          <w:divsChild>
            <w:div w:id="1485705005">
              <w:marLeft w:val="0"/>
              <w:marRight w:val="0"/>
              <w:marTop w:val="0"/>
              <w:marBottom w:val="0"/>
              <w:divBdr>
                <w:top w:val="none" w:sz="0" w:space="0" w:color="auto"/>
                <w:left w:val="none" w:sz="0" w:space="0" w:color="auto"/>
                <w:bottom w:val="none" w:sz="0" w:space="0" w:color="auto"/>
                <w:right w:val="none" w:sz="0" w:space="0" w:color="auto"/>
              </w:divBdr>
              <w:divsChild>
                <w:div w:id="1681540540">
                  <w:marLeft w:val="-360"/>
                  <w:marRight w:val="-360"/>
                  <w:marTop w:val="0"/>
                  <w:marBottom w:val="0"/>
                  <w:divBdr>
                    <w:top w:val="none" w:sz="0" w:space="0" w:color="auto"/>
                    <w:left w:val="none" w:sz="0" w:space="0" w:color="auto"/>
                    <w:bottom w:val="none" w:sz="0" w:space="0" w:color="auto"/>
                    <w:right w:val="none" w:sz="0" w:space="0" w:color="auto"/>
                  </w:divBdr>
                  <w:divsChild>
                    <w:div w:id="553003891">
                      <w:marLeft w:val="0"/>
                      <w:marRight w:val="0"/>
                      <w:marTop w:val="0"/>
                      <w:marBottom w:val="0"/>
                      <w:divBdr>
                        <w:top w:val="none" w:sz="0" w:space="0" w:color="auto"/>
                        <w:left w:val="none" w:sz="0" w:space="0" w:color="auto"/>
                        <w:bottom w:val="none" w:sz="0" w:space="0" w:color="auto"/>
                        <w:right w:val="none" w:sz="0" w:space="0" w:color="auto"/>
                      </w:divBdr>
                      <w:divsChild>
                        <w:div w:id="1086148668">
                          <w:marLeft w:val="0"/>
                          <w:marRight w:val="0"/>
                          <w:marTop w:val="0"/>
                          <w:marBottom w:val="0"/>
                          <w:divBdr>
                            <w:top w:val="none" w:sz="0" w:space="0" w:color="auto"/>
                            <w:left w:val="none" w:sz="0" w:space="0" w:color="auto"/>
                            <w:bottom w:val="none" w:sz="0" w:space="0" w:color="auto"/>
                            <w:right w:val="none" w:sz="0" w:space="0" w:color="auto"/>
                          </w:divBdr>
                          <w:divsChild>
                            <w:div w:id="1140417393">
                              <w:marLeft w:val="0"/>
                              <w:marRight w:val="0"/>
                              <w:marTop w:val="0"/>
                              <w:marBottom w:val="0"/>
                              <w:divBdr>
                                <w:top w:val="none" w:sz="0" w:space="0" w:color="auto"/>
                                <w:left w:val="none" w:sz="0" w:space="0" w:color="auto"/>
                                <w:bottom w:val="none" w:sz="0" w:space="0" w:color="auto"/>
                                <w:right w:val="none" w:sz="0" w:space="0" w:color="auto"/>
                              </w:divBdr>
                              <w:divsChild>
                                <w:div w:id="1592815092">
                                  <w:marLeft w:val="0"/>
                                  <w:marRight w:val="0"/>
                                  <w:marTop w:val="0"/>
                                  <w:marBottom w:val="0"/>
                                  <w:divBdr>
                                    <w:top w:val="none" w:sz="0" w:space="0" w:color="auto"/>
                                    <w:left w:val="none" w:sz="0" w:space="0" w:color="auto"/>
                                    <w:bottom w:val="none" w:sz="0" w:space="0" w:color="auto"/>
                                    <w:right w:val="none" w:sz="0" w:space="0" w:color="auto"/>
                                  </w:divBdr>
                                  <w:divsChild>
                                    <w:div w:id="802119622">
                                      <w:marLeft w:val="0"/>
                                      <w:marRight w:val="0"/>
                                      <w:marTop w:val="0"/>
                                      <w:marBottom w:val="0"/>
                                      <w:divBdr>
                                        <w:top w:val="none" w:sz="0" w:space="0" w:color="auto"/>
                                        <w:left w:val="none" w:sz="0" w:space="0" w:color="auto"/>
                                        <w:bottom w:val="none" w:sz="0" w:space="0" w:color="auto"/>
                                        <w:right w:val="none" w:sz="0" w:space="0" w:color="auto"/>
                                      </w:divBdr>
                                      <w:divsChild>
                                        <w:div w:id="773941630">
                                          <w:marLeft w:val="0"/>
                                          <w:marRight w:val="0"/>
                                          <w:marTop w:val="0"/>
                                          <w:marBottom w:val="0"/>
                                          <w:divBdr>
                                            <w:top w:val="none" w:sz="0" w:space="0" w:color="auto"/>
                                            <w:left w:val="none" w:sz="0" w:space="0" w:color="auto"/>
                                            <w:bottom w:val="none" w:sz="0" w:space="0" w:color="auto"/>
                                            <w:right w:val="none" w:sz="0" w:space="0" w:color="auto"/>
                                          </w:divBdr>
                                          <w:divsChild>
                                            <w:div w:id="1985236965">
                                              <w:marLeft w:val="0"/>
                                              <w:marRight w:val="0"/>
                                              <w:marTop w:val="0"/>
                                              <w:marBottom w:val="0"/>
                                              <w:divBdr>
                                                <w:top w:val="none" w:sz="0" w:space="0" w:color="auto"/>
                                                <w:left w:val="none" w:sz="0" w:space="0" w:color="auto"/>
                                                <w:bottom w:val="none" w:sz="0" w:space="0" w:color="auto"/>
                                                <w:right w:val="none" w:sz="0" w:space="0" w:color="auto"/>
                                              </w:divBdr>
                                              <w:divsChild>
                                                <w:div w:id="952054624">
                                                  <w:marLeft w:val="0"/>
                                                  <w:marRight w:val="0"/>
                                                  <w:marTop w:val="0"/>
                                                  <w:marBottom w:val="0"/>
                                                  <w:divBdr>
                                                    <w:top w:val="none" w:sz="0" w:space="0" w:color="auto"/>
                                                    <w:left w:val="none" w:sz="0" w:space="0" w:color="auto"/>
                                                    <w:bottom w:val="none" w:sz="0" w:space="0" w:color="auto"/>
                                                    <w:right w:val="none" w:sz="0" w:space="0" w:color="auto"/>
                                                  </w:divBdr>
                                                  <w:divsChild>
                                                    <w:div w:id="1866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642926">
                              <w:marLeft w:val="0"/>
                              <w:marRight w:val="0"/>
                              <w:marTop w:val="0"/>
                              <w:marBottom w:val="0"/>
                              <w:divBdr>
                                <w:top w:val="none" w:sz="0" w:space="0" w:color="auto"/>
                                <w:left w:val="none" w:sz="0" w:space="0" w:color="auto"/>
                                <w:bottom w:val="none" w:sz="0" w:space="0" w:color="auto"/>
                                <w:right w:val="none" w:sz="0" w:space="0" w:color="auto"/>
                              </w:divBdr>
                              <w:divsChild>
                                <w:div w:id="196435838">
                                  <w:marLeft w:val="0"/>
                                  <w:marRight w:val="0"/>
                                  <w:marTop w:val="0"/>
                                  <w:marBottom w:val="0"/>
                                  <w:divBdr>
                                    <w:top w:val="none" w:sz="0" w:space="0" w:color="auto"/>
                                    <w:left w:val="none" w:sz="0" w:space="0" w:color="auto"/>
                                    <w:bottom w:val="none" w:sz="0" w:space="0" w:color="auto"/>
                                    <w:right w:val="none" w:sz="0" w:space="0" w:color="auto"/>
                                  </w:divBdr>
                                  <w:divsChild>
                                    <w:div w:id="358971434">
                                      <w:marLeft w:val="0"/>
                                      <w:marRight w:val="0"/>
                                      <w:marTop w:val="0"/>
                                      <w:marBottom w:val="0"/>
                                      <w:divBdr>
                                        <w:top w:val="none" w:sz="0" w:space="0" w:color="auto"/>
                                        <w:left w:val="none" w:sz="0" w:space="0" w:color="auto"/>
                                        <w:bottom w:val="none" w:sz="0" w:space="0" w:color="auto"/>
                                        <w:right w:val="none" w:sz="0" w:space="0" w:color="auto"/>
                                      </w:divBdr>
                                      <w:divsChild>
                                        <w:div w:id="185293477">
                                          <w:marLeft w:val="0"/>
                                          <w:marRight w:val="0"/>
                                          <w:marTop w:val="0"/>
                                          <w:marBottom w:val="0"/>
                                          <w:divBdr>
                                            <w:top w:val="none" w:sz="0" w:space="0" w:color="auto"/>
                                            <w:left w:val="none" w:sz="0" w:space="0" w:color="auto"/>
                                            <w:bottom w:val="none" w:sz="0" w:space="0" w:color="auto"/>
                                            <w:right w:val="none" w:sz="0" w:space="0" w:color="auto"/>
                                          </w:divBdr>
                                          <w:divsChild>
                                            <w:div w:id="291063309">
                                              <w:marLeft w:val="0"/>
                                              <w:marRight w:val="0"/>
                                              <w:marTop w:val="0"/>
                                              <w:marBottom w:val="0"/>
                                              <w:divBdr>
                                                <w:top w:val="none" w:sz="0" w:space="0" w:color="auto"/>
                                                <w:left w:val="none" w:sz="0" w:space="0" w:color="auto"/>
                                                <w:bottom w:val="none" w:sz="0" w:space="0" w:color="auto"/>
                                                <w:right w:val="none" w:sz="0" w:space="0" w:color="auto"/>
                                              </w:divBdr>
                                              <w:divsChild>
                                                <w:div w:id="1508446370">
                                                  <w:marLeft w:val="0"/>
                                                  <w:marRight w:val="0"/>
                                                  <w:marTop w:val="0"/>
                                                  <w:marBottom w:val="0"/>
                                                  <w:divBdr>
                                                    <w:top w:val="none" w:sz="0" w:space="0" w:color="auto"/>
                                                    <w:left w:val="none" w:sz="0" w:space="0" w:color="auto"/>
                                                    <w:bottom w:val="none" w:sz="0" w:space="0" w:color="auto"/>
                                                    <w:right w:val="none" w:sz="0" w:space="0" w:color="auto"/>
                                                  </w:divBdr>
                                                  <w:divsChild>
                                                    <w:div w:id="15657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9918722">
                              <w:marLeft w:val="0"/>
                              <w:marRight w:val="0"/>
                              <w:marTop w:val="0"/>
                              <w:marBottom w:val="0"/>
                              <w:divBdr>
                                <w:top w:val="none" w:sz="0" w:space="0" w:color="auto"/>
                                <w:left w:val="none" w:sz="0" w:space="0" w:color="auto"/>
                                <w:bottom w:val="none" w:sz="0" w:space="0" w:color="auto"/>
                                <w:right w:val="none" w:sz="0" w:space="0" w:color="auto"/>
                              </w:divBdr>
                              <w:divsChild>
                                <w:div w:id="1251738910">
                                  <w:marLeft w:val="0"/>
                                  <w:marRight w:val="0"/>
                                  <w:marTop w:val="0"/>
                                  <w:marBottom w:val="0"/>
                                  <w:divBdr>
                                    <w:top w:val="none" w:sz="0" w:space="0" w:color="auto"/>
                                    <w:left w:val="none" w:sz="0" w:space="0" w:color="auto"/>
                                    <w:bottom w:val="none" w:sz="0" w:space="0" w:color="auto"/>
                                    <w:right w:val="none" w:sz="0" w:space="0" w:color="auto"/>
                                  </w:divBdr>
                                  <w:divsChild>
                                    <w:div w:id="1776439624">
                                      <w:marLeft w:val="0"/>
                                      <w:marRight w:val="0"/>
                                      <w:marTop w:val="0"/>
                                      <w:marBottom w:val="0"/>
                                      <w:divBdr>
                                        <w:top w:val="none" w:sz="0" w:space="0" w:color="auto"/>
                                        <w:left w:val="none" w:sz="0" w:space="0" w:color="auto"/>
                                        <w:bottom w:val="none" w:sz="0" w:space="0" w:color="auto"/>
                                        <w:right w:val="none" w:sz="0" w:space="0" w:color="auto"/>
                                      </w:divBdr>
                                      <w:divsChild>
                                        <w:div w:id="2063823467">
                                          <w:marLeft w:val="0"/>
                                          <w:marRight w:val="450"/>
                                          <w:marTop w:val="0"/>
                                          <w:marBottom w:val="0"/>
                                          <w:divBdr>
                                            <w:top w:val="none" w:sz="0" w:space="0" w:color="auto"/>
                                            <w:left w:val="none" w:sz="0" w:space="0" w:color="auto"/>
                                            <w:bottom w:val="none" w:sz="0" w:space="0" w:color="auto"/>
                                            <w:right w:val="none" w:sz="0" w:space="0" w:color="auto"/>
                                          </w:divBdr>
                                          <w:divsChild>
                                            <w:div w:id="1182741631">
                                              <w:marLeft w:val="0"/>
                                              <w:marRight w:val="0"/>
                                              <w:marTop w:val="0"/>
                                              <w:marBottom w:val="0"/>
                                              <w:divBdr>
                                                <w:top w:val="none" w:sz="0" w:space="0" w:color="auto"/>
                                                <w:left w:val="none" w:sz="0" w:space="0" w:color="auto"/>
                                                <w:bottom w:val="none" w:sz="0" w:space="0" w:color="auto"/>
                                                <w:right w:val="none" w:sz="0" w:space="0" w:color="auto"/>
                                              </w:divBdr>
                                              <w:divsChild>
                                                <w:div w:id="1378116607">
                                                  <w:marLeft w:val="0"/>
                                                  <w:marRight w:val="0"/>
                                                  <w:marTop w:val="0"/>
                                                  <w:marBottom w:val="0"/>
                                                  <w:divBdr>
                                                    <w:top w:val="none" w:sz="0" w:space="0" w:color="auto"/>
                                                    <w:left w:val="none" w:sz="0" w:space="0" w:color="auto"/>
                                                    <w:bottom w:val="none" w:sz="0" w:space="0" w:color="auto"/>
                                                    <w:right w:val="none" w:sz="0" w:space="0" w:color="auto"/>
                                                  </w:divBdr>
                                                  <w:divsChild>
                                                    <w:div w:id="5730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600107">
                                          <w:marLeft w:val="0"/>
                                          <w:marRight w:val="0"/>
                                          <w:marTop w:val="0"/>
                                          <w:marBottom w:val="0"/>
                                          <w:divBdr>
                                            <w:top w:val="none" w:sz="0" w:space="0" w:color="auto"/>
                                            <w:left w:val="none" w:sz="0" w:space="0" w:color="auto"/>
                                            <w:bottom w:val="none" w:sz="0" w:space="0" w:color="auto"/>
                                            <w:right w:val="none" w:sz="0" w:space="0" w:color="auto"/>
                                          </w:divBdr>
                                          <w:divsChild>
                                            <w:div w:id="1166169297">
                                              <w:marLeft w:val="0"/>
                                              <w:marRight w:val="0"/>
                                              <w:marTop w:val="0"/>
                                              <w:marBottom w:val="0"/>
                                              <w:divBdr>
                                                <w:top w:val="none" w:sz="0" w:space="0" w:color="auto"/>
                                                <w:left w:val="none" w:sz="0" w:space="0" w:color="auto"/>
                                                <w:bottom w:val="none" w:sz="0" w:space="0" w:color="auto"/>
                                                <w:right w:val="none" w:sz="0" w:space="0" w:color="auto"/>
                                              </w:divBdr>
                                              <w:divsChild>
                                                <w:div w:id="1225869969">
                                                  <w:marLeft w:val="0"/>
                                                  <w:marRight w:val="0"/>
                                                  <w:marTop w:val="0"/>
                                                  <w:marBottom w:val="0"/>
                                                  <w:divBdr>
                                                    <w:top w:val="none" w:sz="0" w:space="0" w:color="auto"/>
                                                    <w:left w:val="none" w:sz="0" w:space="0" w:color="auto"/>
                                                    <w:bottom w:val="none" w:sz="0" w:space="0" w:color="auto"/>
                                                    <w:right w:val="none" w:sz="0" w:space="0" w:color="auto"/>
                                                  </w:divBdr>
                                                  <w:divsChild>
                                                    <w:div w:id="406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2367422">
          <w:marLeft w:val="0"/>
          <w:marRight w:val="0"/>
          <w:marTop w:val="0"/>
          <w:marBottom w:val="0"/>
          <w:divBdr>
            <w:top w:val="none" w:sz="0" w:space="0" w:color="auto"/>
            <w:left w:val="none" w:sz="0" w:space="0" w:color="auto"/>
            <w:bottom w:val="none" w:sz="0" w:space="0" w:color="auto"/>
            <w:right w:val="none" w:sz="0" w:space="0" w:color="auto"/>
          </w:divBdr>
          <w:divsChild>
            <w:div w:id="1356619398">
              <w:marLeft w:val="0"/>
              <w:marRight w:val="0"/>
              <w:marTop w:val="0"/>
              <w:marBottom w:val="0"/>
              <w:divBdr>
                <w:top w:val="none" w:sz="0" w:space="0" w:color="auto"/>
                <w:left w:val="none" w:sz="0" w:space="0" w:color="auto"/>
                <w:bottom w:val="none" w:sz="0" w:space="0" w:color="auto"/>
                <w:right w:val="none" w:sz="0" w:space="0" w:color="auto"/>
              </w:divBdr>
              <w:divsChild>
                <w:div w:id="1310554800">
                  <w:marLeft w:val="0"/>
                  <w:marRight w:val="0"/>
                  <w:marTop w:val="0"/>
                  <w:marBottom w:val="0"/>
                  <w:divBdr>
                    <w:top w:val="none" w:sz="0" w:space="0" w:color="auto"/>
                    <w:left w:val="none" w:sz="0" w:space="0" w:color="auto"/>
                    <w:bottom w:val="none" w:sz="0" w:space="0" w:color="auto"/>
                    <w:right w:val="none" w:sz="0" w:space="0" w:color="auto"/>
                  </w:divBdr>
                  <w:divsChild>
                    <w:div w:id="1672100596">
                      <w:marLeft w:val="0"/>
                      <w:marRight w:val="0"/>
                      <w:marTop w:val="0"/>
                      <w:marBottom w:val="0"/>
                      <w:divBdr>
                        <w:top w:val="none" w:sz="0" w:space="0" w:color="auto"/>
                        <w:left w:val="none" w:sz="0" w:space="0" w:color="auto"/>
                        <w:bottom w:val="none" w:sz="0" w:space="0" w:color="auto"/>
                        <w:right w:val="none" w:sz="0" w:space="0" w:color="auto"/>
                      </w:divBdr>
                      <w:divsChild>
                        <w:div w:id="1820729492">
                          <w:marLeft w:val="0"/>
                          <w:marRight w:val="0"/>
                          <w:marTop w:val="0"/>
                          <w:marBottom w:val="0"/>
                          <w:divBdr>
                            <w:top w:val="none" w:sz="0" w:space="0" w:color="auto"/>
                            <w:left w:val="none" w:sz="0" w:space="0" w:color="auto"/>
                            <w:bottom w:val="none" w:sz="0" w:space="0" w:color="auto"/>
                            <w:right w:val="none" w:sz="0" w:space="0" w:color="auto"/>
                          </w:divBdr>
                          <w:divsChild>
                            <w:div w:id="47835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91965">
                      <w:marLeft w:val="0"/>
                      <w:marRight w:val="0"/>
                      <w:marTop w:val="0"/>
                      <w:marBottom w:val="0"/>
                      <w:divBdr>
                        <w:top w:val="none" w:sz="0" w:space="0" w:color="auto"/>
                        <w:left w:val="none" w:sz="0" w:space="0" w:color="auto"/>
                        <w:bottom w:val="none" w:sz="0" w:space="0" w:color="auto"/>
                        <w:right w:val="none" w:sz="0" w:space="0" w:color="auto"/>
                      </w:divBdr>
                      <w:divsChild>
                        <w:div w:id="764493584">
                          <w:marLeft w:val="0"/>
                          <w:marRight w:val="0"/>
                          <w:marTop w:val="0"/>
                          <w:marBottom w:val="0"/>
                          <w:divBdr>
                            <w:top w:val="none" w:sz="0" w:space="0" w:color="auto"/>
                            <w:left w:val="none" w:sz="0" w:space="0" w:color="auto"/>
                            <w:bottom w:val="none" w:sz="0" w:space="0" w:color="auto"/>
                            <w:right w:val="none" w:sz="0" w:space="0" w:color="auto"/>
                          </w:divBdr>
                        </w:div>
                      </w:divsChild>
                    </w:div>
                    <w:div w:id="357969018">
                      <w:marLeft w:val="0"/>
                      <w:marRight w:val="0"/>
                      <w:marTop w:val="0"/>
                      <w:marBottom w:val="0"/>
                      <w:divBdr>
                        <w:top w:val="none" w:sz="0" w:space="0" w:color="auto"/>
                        <w:left w:val="none" w:sz="0" w:space="0" w:color="auto"/>
                        <w:bottom w:val="none" w:sz="0" w:space="0" w:color="auto"/>
                        <w:right w:val="none" w:sz="0" w:space="0" w:color="auto"/>
                      </w:divBdr>
                      <w:divsChild>
                        <w:div w:id="2084333209">
                          <w:marLeft w:val="0"/>
                          <w:marRight w:val="0"/>
                          <w:marTop w:val="0"/>
                          <w:marBottom w:val="0"/>
                          <w:divBdr>
                            <w:top w:val="none" w:sz="0" w:space="0" w:color="auto"/>
                            <w:left w:val="none" w:sz="0" w:space="0" w:color="auto"/>
                            <w:bottom w:val="none" w:sz="0" w:space="0" w:color="auto"/>
                            <w:right w:val="none" w:sz="0" w:space="0" w:color="auto"/>
                          </w:divBdr>
                          <w:divsChild>
                            <w:div w:id="85827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042503">
          <w:marLeft w:val="0"/>
          <w:marRight w:val="0"/>
          <w:marTop w:val="0"/>
          <w:marBottom w:val="0"/>
          <w:divBdr>
            <w:top w:val="none" w:sz="0" w:space="0" w:color="auto"/>
            <w:left w:val="none" w:sz="0" w:space="0" w:color="auto"/>
            <w:bottom w:val="none" w:sz="0" w:space="0" w:color="auto"/>
            <w:right w:val="none" w:sz="0" w:space="0" w:color="auto"/>
          </w:divBdr>
          <w:divsChild>
            <w:div w:id="1955747965">
              <w:marLeft w:val="0"/>
              <w:marRight w:val="0"/>
              <w:marTop w:val="0"/>
              <w:marBottom w:val="0"/>
              <w:divBdr>
                <w:top w:val="none" w:sz="0" w:space="0" w:color="auto"/>
                <w:left w:val="none" w:sz="0" w:space="0" w:color="auto"/>
                <w:bottom w:val="none" w:sz="0" w:space="0" w:color="auto"/>
                <w:right w:val="none" w:sz="0" w:space="0" w:color="auto"/>
              </w:divBdr>
              <w:divsChild>
                <w:div w:id="1625118472">
                  <w:marLeft w:val="0"/>
                  <w:marRight w:val="0"/>
                  <w:marTop w:val="0"/>
                  <w:marBottom w:val="0"/>
                  <w:divBdr>
                    <w:top w:val="none" w:sz="0" w:space="0" w:color="auto"/>
                    <w:left w:val="none" w:sz="0" w:space="0" w:color="auto"/>
                    <w:bottom w:val="none" w:sz="0" w:space="0" w:color="auto"/>
                    <w:right w:val="none" w:sz="0" w:space="0" w:color="auto"/>
                  </w:divBdr>
                  <w:divsChild>
                    <w:div w:id="53689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417823">
      <w:bodyDiv w:val="1"/>
      <w:marLeft w:val="0"/>
      <w:marRight w:val="0"/>
      <w:marTop w:val="0"/>
      <w:marBottom w:val="0"/>
      <w:divBdr>
        <w:top w:val="none" w:sz="0" w:space="0" w:color="auto"/>
        <w:left w:val="none" w:sz="0" w:space="0" w:color="auto"/>
        <w:bottom w:val="none" w:sz="0" w:space="0" w:color="auto"/>
        <w:right w:val="none" w:sz="0" w:space="0" w:color="auto"/>
      </w:divBdr>
      <w:divsChild>
        <w:div w:id="327683723">
          <w:marLeft w:val="0"/>
          <w:marRight w:val="0"/>
          <w:marTop w:val="0"/>
          <w:marBottom w:val="0"/>
          <w:divBdr>
            <w:top w:val="none" w:sz="0" w:space="0" w:color="auto"/>
            <w:left w:val="none" w:sz="0" w:space="0" w:color="auto"/>
            <w:bottom w:val="none" w:sz="0" w:space="0" w:color="auto"/>
            <w:right w:val="none" w:sz="0" w:space="0" w:color="auto"/>
          </w:divBdr>
        </w:div>
        <w:div w:id="37053544">
          <w:marLeft w:val="0"/>
          <w:marRight w:val="0"/>
          <w:marTop w:val="0"/>
          <w:marBottom w:val="0"/>
          <w:divBdr>
            <w:top w:val="none" w:sz="0" w:space="0" w:color="auto"/>
            <w:left w:val="none" w:sz="0" w:space="0" w:color="auto"/>
            <w:bottom w:val="none" w:sz="0" w:space="0" w:color="auto"/>
            <w:right w:val="none" w:sz="0" w:space="0" w:color="auto"/>
          </w:divBdr>
        </w:div>
      </w:divsChild>
    </w:div>
    <w:div w:id="369378562">
      <w:bodyDiv w:val="1"/>
      <w:marLeft w:val="0"/>
      <w:marRight w:val="0"/>
      <w:marTop w:val="0"/>
      <w:marBottom w:val="0"/>
      <w:divBdr>
        <w:top w:val="none" w:sz="0" w:space="0" w:color="auto"/>
        <w:left w:val="none" w:sz="0" w:space="0" w:color="auto"/>
        <w:bottom w:val="none" w:sz="0" w:space="0" w:color="auto"/>
        <w:right w:val="none" w:sz="0" w:space="0" w:color="auto"/>
      </w:divBdr>
    </w:div>
    <w:div w:id="438375613">
      <w:bodyDiv w:val="1"/>
      <w:marLeft w:val="0"/>
      <w:marRight w:val="0"/>
      <w:marTop w:val="0"/>
      <w:marBottom w:val="0"/>
      <w:divBdr>
        <w:top w:val="none" w:sz="0" w:space="0" w:color="auto"/>
        <w:left w:val="none" w:sz="0" w:space="0" w:color="auto"/>
        <w:bottom w:val="none" w:sz="0" w:space="0" w:color="auto"/>
        <w:right w:val="none" w:sz="0" w:space="0" w:color="auto"/>
      </w:divBdr>
      <w:divsChild>
        <w:div w:id="1403717036">
          <w:marLeft w:val="0"/>
          <w:marRight w:val="0"/>
          <w:marTop w:val="0"/>
          <w:marBottom w:val="0"/>
          <w:divBdr>
            <w:top w:val="none" w:sz="0" w:space="0" w:color="auto"/>
            <w:left w:val="none" w:sz="0" w:space="0" w:color="auto"/>
            <w:bottom w:val="none" w:sz="0" w:space="0" w:color="auto"/>
            <w:right w:val="none" w:sz="0" w:space="0" w:color="auto"/>
          </w:divBdr>
        </w:div>
        <w:div w:id="381487404">
          <w:marLeft w:val="0"/>
          <w:marRight w:val="0"/>
          <w:marTop w:val="0"/>
          <w:marBottom w:val="0"/>
          <w:divBdr>
            <w:top w:val="none" w:sz="0" w:space="0" w:color="auto"/>
            <w:left w:val="none" w:sz="0" w:space="0" w:color="auto"/>
            <w:bottom w:val="none" w:sz="0" w:space="0" w:color="auto"/>
            <w:right w:val="none" w:sz="0" w:space="0" w:color="auto"/>
          </w:divBdr>
        </w:div>
        <w:div w:id="1914116822">
          <w:marLeft w:val="0"/>
          <w:marRight w:val="0"/>
          <w:marTop w:val="0"/>
          <w:marBottom w:val="0"/>
          <w:divBdr>
            <w:top w:val="none" w:sz="0" w:space="0" w:color="auto"/>
            <w:left w:val="none" w:sz="0" w:space="0" w:color="auto"/>
            <w:bottom w:val="none" w:sz="0" w:space="0" w:color="auto"/>
            <w:right w:val="none" w:sz="0" w:space="0" w:color="auto"/>
          </w:divBdr>
        </w:div>
      </w:divsChild>
    </w:div>
    <w:div w:id="500967121">
      <w:bodyDiv w:val="1"/>
      <w:marLeft w:val="0"/>
      <w:marRight w:val="0"/>
      <w:marTop w:val="0"/>
      <w:marBottom w:val="0"/>
      <w:divBdr>
        <w:top w:val="none" w:sz="0" w:space="0" w:color="auto"/>
        <w:left w:val="none" w:sz="0" w:space="0" w:color="auto"/>
        <w:bottom w:val="none" w:sz="0" w:space="0" w:color="auto"/>
        <w:right w:val="none" w:sz="0" w:space="0" w:color="auto"/>
      </w:divBdr>
    </w:div>
    <w:div w:id="511796575">
      <w:bodyDiv w:val="1"/>
      <w:marLeft w:val="0"/>
      <w:marRight w:val="0"/>
      <w:marTop w:val="0"/>
      <w:marBottom w:val="0"/>
      <w:divBdr>
        <w:top w:val="none" w:sz="0" w:space="0" w:color="auto"/>
        <w:left w:val="none" w:sz="0" w:space="0" w:color="auto"/>
        <w:bottom w:val="none" w:sz="0" w:space="0" w:color="auto"/>
        <w:right w:val="none" w:sz="0" w:space="0" w:color="auto"/>
      </w:divBdr>
    </w:div>
    <w:div w:id="543442599">
      <w:bodyDiv w:val="1"/>
      <w:marLeft w:val="0"/>
      <w:marRight w:val="0"/>
      <w:marTop w:val="0"/>
      <w:marBottom w:val="0"/>
      <w:divBdr>
        <w:top w:val="none" w:sz="0" w:space="0" w:color="auto"/>
        <w:left w:val="none" w:sz="0" w:space="0" w:color="auto"/>
        <w:bottom w:val="none" w:sz="0" w:space="0" w:color="auto"/>
        <w:right w:val="none" w:sz="0" w:space="0" w:color="auto"/>
      </w:divBdr>
    </w:div>
    <w:div w:id="552040177">
      <w:bodyDiv w:val="1"/>
      <w:marLeft w:val="0"/>
      <w:marRight w:val="0"/>
      <w:marTop w:val="0"/>
      <w:marBottom w:val="0"/>
      <w:divBdr>
        <w:top w:val="none" w:sz="0" w:space="0" w:color="auto"/>
        <w:left w:val="none" w:sz="0" w:space="0" w:color="auto"/>
        <w:bottom w:val="none" w:sz="0" w:space="0" w:color="auto"/>
        <w:right w:val="none" w:sz="0" w:space="0" w:color="auto"/>
      </w:divBdr>
    </w:div>
    <w:div w:id="591357827">
      <w:bodyDiv w:val="1"/>
      <w:marLeft w:val="0"/>
      <w:marRight w:val="0"/>
      <w:marTop w:val="0"/>
      <w:marBottom w:val="0"/>
      <w:divBdr>
        <w:top w:val="none" w:sz="0" w:space="0" w:color="auto"/>
        <w:left w:val="none" w:sz="0" w:space="0" w:color="auto"/>
        <w:bottom w:val="none" w:sz="0" w:space="0" w:color="auto"/>
        <w:right w:val="none" w:sz="0" w:space="0" w:color="auto"/>
      </w:divBdr>
    </w:div>
    <w:div w:id="669917808">
      <w:bodyDiv w:val="1"/>
      <w:marLeft w:val="0"/>
      <w:marRight w:val="0"/>
      <w:marTop w:val="0"/>
      <w:marBottom w:val="0"/>
      <w:divBdr>
        <w:top w:val="none" w:sz="0" w:space="0" w:color="auto"/>
        <w:left w:val="none" w:sz="0" w:space="0" w:color="auto"/>
        <w:bottom w:val="none" w:sz="0" w:space="0" w:color="auto"/>
        <w:right w:val="none" w:sz="0" w:space="0" w:color="auto"/>
      </w:divBdr>
    </w:div>
    <w:div w:id="729304622">
      <w:bodyDiv w:val="1"/>
      <w:marLeft w:val="0"/>
      <w:marRight w:val="0"/>
      <w:marTop w:val="0"/>
      <w:marBottom w:val="0"/>
      <w:divBdr>
        <w:top w:val="none" w:sz="0" w:space="0" w:color="auto"/>
        <w:left w:val="none" w:sz="0" w:space="0" w:color="auto"/>
        <w:bottom w:val="none" w:sz="0" w:space="0" w:color="auto"/>
        <w:right w:val="none" w:sz="0" w:space="0" w:color="auto"/>
      </w:divBdr>
    </w:div>
    <w:div w:id="783698719">
      <w:bodyDiv w:val="1"/>
      <w:marLeft w:val="0"/>
      <w:marRight w:val="0"/>
      <w:marTop w:val="0"/>
      <w:marBottom w:val="0"/>
      <w:divBdr>
        <w:top w:val="none" w:sz="0" w:space="0" w:color="auto"/>
        <w:left w:val="none" w:sz="0" w:space="0" w:color="auto"/>
        <w:bottom w:val="none" w:sz="0" w:space="0" w:color="auto"/>
        <w:right w:val="none" w:sz="0" w:space="0" w:color="auto"/>
      </w:divBdr>
      <w:divsChild>
        <w:div w:id="595754044">
          <w:marLeft w:val="1260"/>
          <w:marRight w:val="1260"/>
          <w:marTop w:val="225"/>
          <w:marBottom w:val="225"/>
          <w:divBdr>
            <w:top w:val="none" w:sz="0" w:space="0" w:color="auto"/>
            <w:left w:val="none" w:sz="0" w:space="0" w:color="auto"/>
            <w:bottom w:val="none" w:sz="0" w:space="0" w:color="auto"/>
            <w:right w:val="none" w:sz="0" w:space="0" w:color="auto"/>
          </w:divBdr>
        </w:div>
      </w:divsChild>
    </w:div>
    <w:div w:id="798572399">
      <w:bodyDiv w:val="1"/>
      <w:marLeft w:val="0"/>
      <w:marRight w:val="0"/>
      <w:marTop w:val="0"/>
      <w:marBottom w:val="0"/>
      <w:divBdr>
        <w:top w:val="none" w:sz="0" w:space="0" w:color="auto"/>
        <w:left w:val="none" w:sz="0" w:space="0" w:color="auto"/>
        <w:bottom w:val="none" w:sz="0" w:space="0" w:color="auto"/>
        <w:right w:val="none" w:sz="0" w:space="0" w:color="auto"/>
      </w:divBdr>
      <w:divsChild>
        <w:div w:id="443579044">
          <w:marLeft w:val="0"/>
          <w:marRight w:val="0"/>
          <w:marTop w:val="120"/>
          <w:marBottom w:val="0"/>
          <w:divBdr>
            <w:top w:val="none" w:sz="0" w:space="0" w:color="auto"/>
            <w:left w:val="none" w:sz="0" w:space="0" w:color="auto"/>
            <w:bottom w:val="none" w:sz="0" w:space="0" w:color="auto"/>
            <w:right w:val="none" w:sz="0" w:space="0" w:color="auto"/>
          </w:divBdr>
          <w:divsChild>
            <w:div w:id="1273324682">
              <w:marLeft w:val="0"/>
              <w:marRight w:val="0"/>
              <w:marTop w:val="0"/>
              <w:marBottom w:val="0"/>
              <w:divBdr>
                <w:top w:val="none" w:sz="0" w:space="0" w:color="auto"/>
                <w:left w:val="none" w:sz="0" w:space="0" w:color="auto"/>
                <w:bottom w:val="none" w:sz="0" w:space="0" w:color="auto"/>
                <w:right w:val="none" w:sz="0" w:space="0" w:color="auto"/>
              </w:divBdr>
            </w:div>
          </w:divsChild>
        </w:div>
        <w:div w:id="1252205642">
          <w:marLeft w:val="0"/>
          <w:marRight w:val="0"/>
          <w:marTop w:val="120"/>
          <w:marBottom w:val="0"/>
          <w:divBdr>
            <w:top w:val="none" w:sz="0" w:space="0" w:color="auto"/>
            <w:left w:val="none" w:sz="0" w:space="0" w:color="auto"/>
            <w:bottom w:val="none" w:sz="0" w:space="0" w:color="auto"/>
            <w:right w:val="none" w:sz="0" w:space="0" w:color="auto"/>
          </w:divBdr>
          <w:divsChild>
            <w:div w:id="38202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3997">
      <w:bodyDiv w:val="1"/>
      <w:marLeft w:val="0"/>
      <w:marRight w:val="0"/>
      <w:marTop w:val="0"/>
      <w:marBottom w:val="0"/>
      <w:divBdr>
        <w:top w:val="none" w:sz="0" w:space="0" w:color="auto"/>
        <w:left w:val="none" w:sz="0" w:space="0" w:color="auto"/>
        <w:bottom w:val="none" w:sz="0" w:space="0" w:color="auto"/>
        <w:right w:val="none" w:sz="0" w:space="0" w:color="auto"/>
      </w:divBdr>
    </w:div>
    <w:div w:id="852500957">
      <w:bodyDiv w:val="1"/>
      <w:marLeft w:val="0"/>
      <w:marRight w:val="0"/>
      <w:marTop w:val="0"/>
      <w:marBottom w:val="0"/>
      <w:divBdr>
        <w:top w:val="none" w:sz="0" w:space="0" w:color="auto"/>
        <w:left w:val="none" w:sz="0" w:space="0" w:color="auto"/>
        <w:bottom w:val="none" w:sz="0" w:space="0" w:color="auto"/>
        <w:right w:val="none" w:sz="0" w:space="0" w:color="auto"/>
      </w:divBdr>
      <w:divsChild>
        <w:div w:id="1052658621">
          <w:marLeft w:val="0"/>
          <w:marRight w:val="0"/>
          <w:marTop w:val="0"/>
          <w:marBottom w:val="0"/>
          <w:divBdr>
            <w:top w:val="none" w:sz="0" w:space="0" w:color="auto"/>
            <w:left w:val="none" w:sz="0" w:space="0" w:color="auto"/>
            <w:bottom w:val="none" w:sz="0" w:space="0" w:color="auto"/>
            <w:right w:val="none" w:sz="0" w:space="0" w:color="auto"/>
          </w:divBdr>
          <w:divsChild>
            <w:div w:id="2087877853">
              <w:marLeft w:val="99"/>
              <w:marRight w:val="0"/>
              <w:marTop w:val="0"/>
              <w:marBottom w:val="0"/>
              <w:divBdr>
                <w:top w:val="none" w:sz="0" w:space="0" w:color="auto"/>
                <w:left w:val="none" w:sz="0" w:space="0" w:color="auto"/>
                <w:bottom w:val="none" w:sz="0" w:space="0" w:color="auto"/>
                <w:right w:val="none" w:sz="0" w:space="0" w:color="auto"/>
              </w:divBdr>
            </w:div>
            <w:div w:id="1418360133">
              <w:marLeft w:val="99"/>
              <w:marRight w:val="0"/>
              <w:marTop w:val="0"/>
              <w:marBottom w:val="0"/>
              <w:divBdr>
                <w:top w:val="none" w:sz="0" w:space="0" w:color="auto"/>
                <w:left w:val="none" w:sz="0" w:space="0" w:color="auto"/>
                <w:bottom w:val="none" w:sz="0" w:space="0" w:color="auto"/>
                <w:right w:val="none" w:sz="0" w:space="0" w:color="auto"/>
              </w:divBdr>
            </w:div>
            <w:div w:id="2083063577">
              <w:marLeft w:val="99"/>
              <w:marRight w:val="0"/>
              <w:marTop w:val="0"/>
              <w:marBottom w:val="0"/>
              <w:divBdr>
                <w:top w:val="none" w:sz="0" w:space="0" w:color="auto"/>
                <w:left w:val="none" w:sz="0" w:space="0" w:color="auto"/>
                <w:bottom w:val="none" w:sz="0" w:space="0" w:color="auto"/>
                <w:right w:val="none" w:sz="0" w:space="0" w:color="auto"/>
              </w:divBdr>
            </w:div>
            <w:div w:id="1308899034">
              <w:marLeft w:val="99"/>
              <w:marRight w:val="0"/>
              <w:marTop w:val="0"/>
              <w:marBottom w:val="0"/>
              <w:divBdr>
                <w:top w:val="none" w:sz="0" w:space="0" w:color="auto"/>
                <w:left w:val="none" w:sz="0" w:space="0" w:color="auto"/>
                <w:bottom w:val="none" w:sz="0" w:space="0" w:color="auto"/>
                <w:right w:val="none" w:sz="0" w:space="0" w:color="auto"/>
              </w:divBdr>
            </w:div>
            <w:div w:id="1558200938">
              <w:marLeft w:val="99"/>
              <w:marRight w:val="0"/>
              <w:marTop w:val="0"/>
              <w:marBottom w:val="0"/>
              <w:divBdr>
                <w:top w:val="none" w:sz="0" w:space="0" w:color="auto"/>
                <w:left w:val="none" w:sz="0" w:space="0" w:color="auto"/>
                <w:bottom w:val="none" w:sz="0" w:space="0" w:color="auto"/>
                <w:right w:val="none" w:sz="0" w:space="0" w:color="auto"/>
              </w:divBdr>
            </w:div>
            <w:div w:id="2119642167">
              <w:marLeft w:val="99"/>
              <w:marRight w:val="0"/>
              <w:marTop w:val="0"/>
              <w:marBottom w:val="0"/>
              <w:divBdr>
                <w:top w:val="none" w:sz="0" w:space="0" w:color="auto"/>
                <w:left w:val="none" w:sz="0" w:space="0" w:color="auto"/>
                <w:bottom w:val="none" w:sz="0" w:space="0" w:color="auto"/>
                <w:right w:val="none" w:sz="0" w:space="0" w:color="auto"/>
              </w:divBdr>
            </w:div>
            <w:div w:id="1159806373">
              <w:marLeft w:val="99"/>
              <w:marRight w:val="0"/>
              <w:marTop w:val="0"/>
              <w:marBottom w:val="0"/>
              <w:divBdr>
                <w:top w:val="none" w:sz="0" w:space="0" w:color="auto"/>
                <w:left w:val="none" w:sz="0" w:space="0" w:color="auto"/>
                <w:bottom w:val="none" w:sz="0" w:space="0" w:color="auto"/>
                <w:right w:val="none" w:sz="0" w:space="0" w:color="auto"/>
              </w:divBdr>
            </w:div>
            <w:div w:id="1932160614">
              <w:marLeft w:val="99"/>
              <w:marRight w:val="0"/>
              <w:marTop w:val="0"/>
              <w:marBottom w:val="0"/>
              <w:divBdr>
                <w:top w:val="none" w:sz="0" w:space="0" w:color="auto"/>
                <w:left w:val="none" w:sz="0" w:space="0" w:color="auto"/>
                <w:bottom w:val="none" w:sz="0" w:space="0" w:color="auto"/>
                <w:right w:val="none" w:sz="0" w:space="0" w:color="auto"/>
              </w:divBdr>
            </w:div>
            <w:div w:id="1443108220">
              <w:marLeft w:val="99"/>
              <w:marRight w:val="0"/>
              <w:marTop w:val="0"/>
              <w:marBottom w:val="0"/>
              <w:divBdr>
                <w:top w:val="none" w:sz="0" w:space="0" w:color="auto"/>
                <w:left w:val="none" w:sz="0" w:space="0" w:color="auto"/>
                <w:bottom w:val="none" w:sz="0" w:space="0" w:color="auto"/>
                <w:right w:val="none" w:sz="0" w:space="0" w:color="auto"/>
              </w:divBdr>
            </w:div>
            <w:div w:id="1139494048">
              <w:marLeft w:val="99"/>
              <w:marRight w:val="0"/>
              <w:marTop w:val="0"/>
              <w:marBottom w:val="0"/>
              <w:divBdr>
                <w:top w:val="none" w:sz="0" w:space="0" w:color="auto"/>
                <w:left w:val="none" w:sz="0" w:space="0" w:color="auto"/>
                <w:bottom w:val="none" w:sz="0" w:space="0" w:color="auto"/>
                <w:right w:val="none" w:sz="0" w:space="0" w:color="auto"/>
              </w:divBdr>
            </w:div>
            <w:div w:id="929394419">
              <w:marLeft w:val="99"/>
              <w:marRight w:val="0"/>
              <w:marTop w:val="0"/>
              <w:marBottom w:val="0"/>
              <w:divBdr>
                <w:top w:val="none" w:sz="0" w:space="0" w:color="auto"/>
                <w:left w:val="none" w:sz="0" w:space="0" w:color="auto"/>
                <w:bottom w:val="none" w:sz="0" w:space="0" w:color="auto"/>
                <w:right w:val="none" w:sz="0" w:space="0" w:color="auto"/>
              </w:divBdr>
            </w:div>
            <w:div w:id="413556665">
              <w:marLeft w:val="99"/>
              <w:marRight w:val="0"/>
              <w:marTop w:val="0"/>
              <w:marBottom w:val="0"/>
              <w:divBdr>
                <w:top w:val="none" w:sz="0" w:space="0" w:color="auto"/>
                <w:left w:val="none" w:sz="0" w:space="0" w:color="auto"/>
                <w:bottom w:val="none" w:sz="0" w:space="0" w:color="auto"/>
                <w:right w:val="none" w:sz="0" w:space="0" w:color="auto"/>
              </w:divBdr>
            </w:div>
            <w:div w:id="1734737991">
              <w:marLeft w:val="99"/>
              <w:marRight w:val="0"/>
              <w:marTop w:val="0"/>
              <w:marBottom w:val="0"/>
              <w:divBdr>
                <w:top w:val="none" w:sz="0" w:space="0" w:color="auto"/>
                <w:left w:val="none" w:sz="0" w:space="0" w:color="auto"/>
                <w:bottom w:val="none" w:sz="0" w:space="0" w:color="auto"/>
                <w:right w:val="none" w:sz="0" w:space="0" w:color="auto"/>
              </w:divBdr>
            </w:div>
            <w:div w:id="708723414">
              <w:marLeft w:val="99"/>
              <w:marRight w:val="0"/>
              <w:marTop w:val="0"/>
              <w:marBottom w:val="0"/>
              <w:divBdr>
                <w:top w:val="none" w:sz="0" w:space="0" w:color="auto"/>
                <w:left w:val="none" w:sz="0" w:space="0" w:color="auto"/>
                <w:bottom w:val="none" w:sz="0" w:space="0" w:color="auto"/>
                <w:right w:val="none" w:sz="0" w:space="0" w:color="auto"/>
              </w:divBdr>
            </w:div>
            <w:div w:id="593322629">
              <w:marLeft w:val="99"/>
              <w:marRight w:val="0"/>
              <w:marTop w:val="0"/>
              <w:marBottom w:val="0"/>
              <w:divBdr>
                <w:top w:val="none" w:sz="0" w:space="0" w:color="auto"/>
                <w:left w:val="none" w:sz="0" w:space="0" w:color="auto"/>
                <w:bottom w:val="none" w:sz="0" w:space="0" w:color="auto"/>
                <w:right w:val="none" w:sz="0" w:space="0" w:color="auto"/>
              </w:divBdr>
            </w:div>
            <w:div w:id="555552695">
              <w:marLeft w:val="99"/>
              <w:marRight w:val="0"/>
              <w:marTop w:val="0"/>
              <w:marBottom w:val="0"/>
              <w:divBdr>
                <w:top w:val="none" w:sz="0" w:space="0" w:color="auto"/>
                <w:left w:val="none" w:sz="0" w:space="0" w:color="auto"/>
                <w:bottom w:val="none" w:sz="0" w:space="0" w:color="auto"/>
                <w:right w:val="none" w:sz="0" w:space="0" w:color="auto"/>
              </w:divBdr>
            </w:div>
            <w:div w:id="1564415759">
              <w:marLeft w:val="99"/>
              <w:marRight w:val="0"/>
              <w:marTop w:val="0"/>
              <w:marBottom w:val="0"/>
              <w:divBdr>
                <w:top w:val="none" w:sz="0" w:space="0" w:color="auto"/>
                <w:left w:val="none" w:sz="0" w:space="0" w:color="auto"/>
                <w:bottom w:val="none" w:sz="0" w:space="0" w:color="auto"/>
                <w:right w:val="none" w:sz="0" w:space="0" w:color="auto"/>
              </w:divBdr>
            </w:div>
            <w:div w:id="447048052">
              <w:marLeft w:val="99"/>
              <w:marRight w:val="0"/>
              <w:marTop w:val="0"/>
              <w:marBottom w:val="0"/>
              <w:divBdr>
                <w:top w:val="none" w:sz="0" w:space="0" w:color="auto"/>
                <w:left w:val="none" w:sz="0" w:space="0" w:color="auto"/>
                <w:bottom w:val="none" w:sz="0" w:space="0" w:color="auto"/>
                <w:right w:val="none" w:sz="0" w:space="0" w:color="auto"/>
              </w:divBdr>
            </w:div>
            <w:div w:id="512649001">
              <w:marLeft w:val="99"/>
              <w:marRight w:val="0"/>
              <w:marTop w:val="0"/>
              <w:marBottom w:val="0"/>
              <w:divBdr>
                <w:top w:val="none" w:sz="0" w:space="0" w:color="auto"/>
                <w:left w:val="none" w:sz="0" w:space="0" w:color="auto"/>
                <w:bottom w:val="none" w:sz="0" w:space="0" w:color="auto"/>
                <w:right w:val="none" w:sz="0" w:space="0" w:color="auto"/>
              </w:divBdr>
            </w:div>
          </w:divsChild>
        </w:div>
      </w:divsChild>
    </w:div>
    <w:div w:id="868881611">
      <w:bodyDiv w:val="1"/>
      <w:marLeft w:val="0"/>
      <w:marRight w:val="0"/>
      <w:marTop w:val="0"/>
      <w:marBottom w:val="0"/>
      <w:divBdr>
        <w:top w:val="none" w:sz="0" w:space="0" w:color="auto"/>
        <w:left w:val="none" w:sz="0" w:space="0" w:color="auto"/>
        <w:bottom w:val="none" w:sz="0" w:space="0" w:color="auto"/>
        <w:right w:val="none" w:sz="0" w:space="0" w:color="auto"/>
      </w:divBdr>
    </w:div>
    <w:div w:id="924919942">
      <w:bodyDiv w:val="1"/>
      <w:marLeft w:val="0"/>
      <w:marRight w:val="0"/>
      <w:marTop w:val="0"/>
      <w:marBottom w:val="0"/>
      <w:divBdr>
        <w:top w:val="none" w:sz="0" w:space="0" w:color="auto"/>
        <w:left w:val="none" w:sz="0" w:space="0" w:color="auto"/>
        <w:bottom w:val="none" w:sz="0" w:space="0" w:color="auto"/>
        <w:right w:val="none" w:sz="0" w:space="0" w:color="auto"/>
      </w:divBdr>
    </w:div>
    <w:div w:id="960769832">
      <w:bodyDiv w:val="1"/>
      <w:marLeft w:val="0"/>
      <w:marRight w:val="0"/>
      <w:marTop w:val="0"/>
      <w:marBottom w:val="0"/>
      <w:divBdr>
        <w:top w:val="none" w:sz="0" w:space="0" w:color="auto"/>
        <w:left w:val="none" w:sz="0" w:space="0" w:color="auto"/>
        <w:bottom w:val="none" w:sz="0" w:space="0" w:color="auto"/>
        <w:right w:val="none" w:sz="0" w:space="0" w:color="auto"/>
      </w:divBdr>
    </w:div>
    <w:div w:id="970594939">
      <w:bodyDiv w:val="1"/>
      <w:marLeft w:val="0"/>
      <w:marRight w:val="0"/>
      <w:marTop w:val="0"/>
      <w:marBottom w:val="0"/>
      <w:divBdr>
        <w:top w:val="none" w:sz="0" w:space="0" w:color="auto"/>
        <w:left w:val="none" w:sz="0" w:space="0" w:color="auto"/>
        <w:bottom w:val="none" w:sz="0" w:space="0" w:color="auto"/>
        <w:right w:val="none" w:sz="0" w:space="0" w:color="auto"/>
      </w:divBdr>
    </w:div>
    <w:div w:id="997344184">
      <w:bodyDiv w:val="1"/>
      <w:marLeft w:val="0"/>
      <w:marRight w:val="0"/>
      <w:marTop w:val="0"/>
      <w:marBottom w:val="0"/>
      <w:divBdr>
        <w:top w:val="none" w:sz="0" w:space="0" w:color="auto"/>
        <w:left w:val="none" w:sz="0" w:space="0" w:color="auto"/>
        <w:bottom w:val="none" w:sz="0" w:space="0" w:color="auto"/>
        <w:right w:val="none" w:sz="0" w:space="0" w:color="auto"/>
      </w:divBdr>
    </w:div>
    <w:div w:id="1034503942">
      <w:bodyDiv w:val="1"/>
      <w:marLeft w:val="0"/>
      <w:marRight w:val="0"/>
      <w:marTop w:val="0"/>
      <w:marBottom w:val="0"/>
      <w:divBdr>
        <w:top w:val="none" w:sz="0" w:space="0" w:color="auto"/>
        <w:left w:val="none" w:sz="0" w:space="0" w:color="auto"/>
        <w:bottom w:val="none" w:sz="0" w:space="0" w:color="auto"/>
        <w:right w:val="none" w:sz="0" w:space="0" w:color="auto"/>
      </w:divBdr>
    </w:div>
    <w:div w:id="1052657527">
      <w:bodyDiv w:val="1"/>
      <w:marLeft w:val="0"/>
      <w:marRight w:val="0"/>
      <w:marTop w:val="0"/>
      <w:marBottom w:val="0"/>
      <w:divBdr>
        <w:top w:val="none" w:sz="0" w:space="0" w:color="auto"/>
        <w:left w:val="none" w:sz="0" w:space="0" w:color="auto"/>
        <w:bottom w:val="none" w:sz="0" w:space="0" w:color="auto"/>
        <w:right w:val="none" w:sz="0" w:space="0" w:color="auto"/>
      </w:divBdr>
    </w:div>
    <w:div w:id="1054158546">
      <w:bodyDiv w:val="1"/>
      <w:marLeft w:val="0"/>
      <w:marRight w:val="0"/>
      <w:marTop w:val="0"/>
      <w:marBottom w:val="0"/>
      <w:divBdr>
        <w:top w:val="none" w:sz="0" w:space="0" w:color="auto"/>
        <w:left w:val="none" w:sz="0" w:space="0" w:color="auto"/>
        <w:bottom w:val="none" w:sz="0" w:space="0" w:color="auto"/>
        <w:right w:val="none" w:sz="0" w:space="0" w:color="auto"/>
      </w:divBdr>
    </w:div>
    <w:div w:id="1102067922">
      <w:bodyDiv w:val="1"/>
      <w:marLeft w:val="0"/>
      <w:marRight w:val="0"/>
      <w:marTop w:val="0"/>
      <w:marBottom w:val="0"/>
      <w:divBdr>
        <w:top w:val="none" w:sz="0" w:space="0" w:color="auto"/>
        <w:left w:val="none" w:sz="0" w:space="0" w:color="auto"/>
        <w:bottom w:val="none" w:sz="0" w:space="0" w:color="auto"/>
        <w:right w:val="none" w:sz="0" w:space="0" w:color="auto"/>
      </w:divBdr>
    </w:div>
    <w:div w:id="1125732717">
      <w:bodyDiv w:val="1"/>
      <w:marLeft w:val="0"/>
      <w:marRight w:val="0"/>
      <w:marTop w:val="0"/>
      <w:marBottom w:val="0"/>
      <w:divBdr>
        <w:top w:val="none" w:sz="0" w:space="0" w:color="auto"/>
        <w:left w:val="none" w:sz="0" w:space="0" w:color="auto"/>
        <w:bottom w:val="none" w:sz="0" w:space="0" w:color="auto"/>
        <w:right w:val="none" w:sz="0" w:space="0" w:color="auto"/>
      </w:divBdr>
    </w:div>
    <w:div w:id="1171069130">
      <w:bodyDiv w:val="1"/>
      <w:marLeft w:val="0"/>
      <w:marRight w:val="0"/>
      <w:marTop w:val="0"/>
      <w:marBottom w:val="0"/>
      <w:divBdr>
        <w:top w:val="none" w:sz="0" w:space="0" w:color="auto"/>
        <w:left w:val="none" w:sz="0" w:space="0" w:color="auto"/>
        <w:bottom w:val="none" w:sz="0" w:space="0" w:color="auto"/>
        <w:right w:val="none" w:sz="0" w:space="0" w:color="auto"/>
      </w:divBdr>
    </w:div>
    <w:div w:id="1179931986">
      <w:bodyDiv w:val="1"/>
      <w:marLeft w:val="0"/>
      <w:marRight w:val="0"/>
      <w:marTop w:val="0"/>
      <w:marBottom w:val="0"/>
      <w:divBdr>
        <w:top w:val="none" w:sz="0" w:space="0" w:color="auto"/>
        <w:left w:val="none" w:sz="0" w:space="0" w:color="auto"/>
        <w:bottom w:val="none" w:sz="0" w:space="0" w:color="auto"/>
        <w:right w:val="none" w:sz="0" w:space="0" w:color="auto"/>
      </w:divBdr>
    </w:div>
    <w:div w:id="1219123589">
      <w:bodyDiv w:val="1"/>
      <w:marLeft w:val="0"/>
      <w:marRight w:val="0"/>
      <w:marTop w:val="0"/>
      <w:marBottom w:val="0"/>
      <w:divBdr>
        <w:top w:val="none" w:sz="0" w:space="0" w:color="auto"/>
        <w:left w:val="none" w:sz="0" w:space="0" w:color="auto"/>
        <w:bottom w:val="none" w:sz="0" w:space="0" w:color="auto"/>
        <w:right w:val="none" w:sz="0" w:space="0" w:color="auto"/>
      </w:divBdr>
    </w:div>
    <w:div w:id="1228685787">
      <w:bodyDiv w:val="1"/>
      <w:marLeft w:val="0"/>
      <w:marRight w:val="0"/>
      <w:marTop w:val="0"/>
      <w:marBottom w:val="0"/>
      <w:divBdr>
        <w:top w:val="none" w:sz="0" w:space="0" w:color="auto"/>
        <w:left w:val="none" w:sz="0" w:space="0" w:color="auto"/>
        <w:bottom w:val="none" w:sz="0" w:space="0" w:color="auto"/>
        <w:right w:val="none" w:sz="0" w:space="0" w:color="auto"/>
      </w:divBdr>
    </w:div>
    <w:div w:id="1327787321">
      <w:bodyDiv w:val="1"/>
      <w:marLeft w:val="0"/>
      <w:marRight w:val="0"/>
      <w:marTop w:val="0"/>
      <w:marBottom w:val="0"/>
      <w:divBdr>
        <w:top w:val="none" w:sz="0" w:space="0" w:color="auto"/>
        <w:left w:val="none" w:sz="0" w:space="0" w:color="auto"/>
        <w:bottom w:val="none" w:sz="0" w:space="0" w:color="auto"/>
        <w:right w:val="none" w:sz="0" w:space="0" w:color="auto"/>
      </w:divBdr>
    </w:div>
    <w:div w:id="1479105401">
      <w:bodyDiv w:val="1"/>
      <w:marLeft w:val="0"/>
      <w:marRight w:val="0"/>
      <w:marTop w:val="0"/>
      <w:marBottom w:val="0"/>
      <w:divBdr>
        <w:top w:val="none" w:sz="0" w:space="0" w:color="auto"/>
        <w:left w:val="none" w:sz="0" w:space="0" w:color="auto"/>
        <w:bottom w:val="none" w:sz="0" w:space="0" w:color="auto"/>
        <w:right w:val="none" w:sz="0" w:space="0" w:color="auto"/>
      </w:divBdr>
      <w:divsChild>
        <w:div w:id="453671383">
          <w:marLeft w:val="0"/>
          <w:marRight w:val="0"/>
          <w:marTop w:val="0"/>
          <w:marBottom w:val="75"/>
          <w:divBdr>
            <w:top w:val="none" w:sz="0" w:space="0" w:color="auto"/>
            <w:left w:val="none" w:sz="0" w:space="0" w:color="auto"/>
            <w:bottom w:val="none" w:sz="0" w:space="0" w:color="auto"/>
            <w:right w:val="none" w:sz="0" w:space="0" w:color="auto"/>
          </w:divBdr>
        </w:div>
      </w:divsChild>
    </w:div>
    <w:div w:id="1493061559">
      <w:bodyDiv w:val="1"/>
      <w:marLeft w:val="0"/>
      <w:marRight w:val="0"/>
      <w:marTop w:val="0"/>
      <w:marBottom w:val="0"/>
      <w:divBdr>
        <w:top w:val="none" w:sz="0" w:space="0" w:color="auto"/>
        <w:left w:val="none" w:sz="0" w:space="0" w:color="auto"/>
        <w:bottom w:val="none" w:sz="0" w:space="0" w:color="auto"/>
        <w:right w:val="none" w:sz="0" w:space="0" w:color="auto"/>
      </w:divBdr>
      <w:divsChild>
        <w:div w:id="2108382624">
          <w:marLeft w:val="0"/>
          <w:marRight w:val="0"/>
          <w:marTop w:val="0"/>
          <w:marBottom w:val="0"/>
          <w:divBdr>
            <w:top w:val="none" w:sz="0" w:space="0" w:color="auto"/>
            <w:left w:val="none" w:sz="0" w:space="0" w:color="auto"/>
            <w:bottom w:val="none" w:sz="0" w:space="0" w:color="auto"/>
            <w:right w:val="none" w:sz="0" w:space="0" w:color="auto"/>
          </w:divBdr>
          <w:divsChild>
            <w:div w:id="711922399">
              <w:marLeft w:val="0"/>
              <w:marRight w:val="0"/>
              <w:marTop w:val="0"/>
              <w:marBottom w:val="0"/>
              <w:divBdr>
                <w:top w:val="none" w:sz="0" w:space="0" w:color="auto"/>
                <w:left w:val="none" w:sz="0" w:space="0" w:color="auto"/>
                <w:bottom w:val="none" w:sz="0" w:space="0" w:color="auto"/>
                <w:right w:val="none" w:sz="0" w:space="0" w:color="auto"/>
              </w:divBdr>
              <w:divsChild>
                <w:div w:id="5283737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9258">
      <w:bodyDiv w:val="1"/>
      <w:marLeft w:val="0"/>
      <w:marRight w:val="0"/>
      <w:marTop w:val="0"/>
      <w:marBottom w:val="0"/>
      <w:divBdr>
        <w:top w:val="none" w:sz="0" w:space="0" w:color="auto"/>
        <w:left w:val="none" w:sz="0" w:space="0" w:color="auto"/>
        <w:bottom w:val="none" w:sz="0" w:space="0" w:color="auto"/>
        <w:right w:val="none" w:sz="0" w:space="0" w:color="auto"/>
      </w:divBdr>
      <w:divsChild>
        <w:div w:id="313067252">
          <w:marLeft w:val="1560"/>
          <w:marRight w:val="1560"/>
          <w:marTop w:val="225"/>
          <w:marBottom w:val="225"/>
          <w:divBdr>
            <w:top w:val="none" w:sz="0" w:space="0" w:color="auto"/>
            <w:left w:val="none" w:sz="0" w:space="0" w:color="auto"/>
            <w:bottom w:val="none" w:sz="0" w:space="0" w:color="auto"/>
            <w:right w:val="none" w:sz="0" w:space="0" w:color="auto"/>
          </w:divBdr>
        </w:div>
      </w:divsChild>
    </w:div>
    <w:div w:id="1565288101">
      <w:bodyDiv w:val="1"/>
      <w:marLeft w:val="0"/>
      <w:marRight w:val="0"/>
      <w:marTop w:val="0"/>
      <w:marBottom w:val="0"/>
      <w:divBdr>
        <w:top w:val="none" w:sz="0" w:space="0" w:color="auto"/>
        <w:left w:val="none" w:sz="0" w:space="0" w:color="auto"/>
        <w:bottom w:val="none" w:sz="0" w:space="0" w:color="auto"/>
        <w:right w:val="none" w:sz="0" w:space="0" w:color="auto"/>
      </w:divBdr>
    </w:div>
    <w:div w:id="1577671354">
      <w:bodyDiv w:val="1"/>
      <w:marLeft w:val="0"/>
      <w:marRight w:val="0"/>
      <w:marTop w:val="0"/>
      <w:marBottom w:val="0"/>
      <w:divBdr>
        <w:top w:val="none" w:sz="0" w:space="0" w:color="auto"/>
        <w:left w:val="none" w:sz="0" w:space="0" w:color="auto"/>
        <w:bottom w:val="none" w:sz="0" w:space="0" w:color="auto"/>
        <w:right w:val="none" w:sz="0" w:space="0" w:color="auto"/>
      </w:divBdr>
    </w:div>
    <w:div w:id="1579096240">
      <w:bodyDiv w:val="1"/>
      <w:marLeft w:val="0"/>
      <w:marRight w:val="0"/>
      <w:marTop w:val="0"/>
      <w:marBottom w:val="0"/>
      <w:divBdr>
        <w:top w:val="none" w:sz="0" w:space="0" w:color="auto"/>
        <w:left w:val="none" w:sz="0" w:space="0" w:color="auto"/>
        <w:bottom w:val="none" w:sz="0" w:space="0" w:color="auto"/>
        <w:right w:val="none" w:sz="0" w:space="0" w:color="auto"/>
      </w:divBdr>
    </w:div>
    <w:div w:id="1683042639">
      <w:bodyDiv w:val="1"/>
      <w:marLeft w:val="0"/>
      <w:marRight w:val="0"/>
      <w:marTop w:val="0"/>
      <w:marBottom w:val="0"/>
      <w:divBdr>
        <w:top w:val="none" w:sz="0" w:space="0" w:color="auto"/>
        <w:left w:val="none" w:sz="0" w:space="0" w:color="auto"/>
        <w:bottom w:val="none" w:sz="0" w:space="0" w:color="auto"/>
        <w:right w:val="none" w:sz="0" w:space="0" w:color="auto"/>
      </w:divBdr>
    </w:div>
    <w:div w:id="1752584242">
      <w:bodyDiv w:val="1"/>
      <w:marLeft w:val="0"/>
      <w:marRight w:val="0"/>
      <w:marTop w:val="0"/>
      <w:marBottom w:val="0"/>
      <w:divBdr>
        <w:top w:val="none" w:sz="0" w:space="0" w:color="auto"/>
        <w:left w:val="none" w:sz="0" w:space="0" w:color="auto"/>
        <w:bottom w:val="none" w:sz="0" w:space="0" w:color="auto"/>
        <w:right w:val="none" w:sz="0" w:space="0" w:color="auto"/>
      </w:divBdr>
    </w:div>
    <w:div w:id="1771781513">
      <w:bodyDiv w:val="1"/>
      <w:marLeft w:val="0"/>
      <w:marRight w:val="0"/>
      <w:marTop w:val="0"/>
      <w:marBottom w:val="0"/>
      <w:divBdr>
        <w:top w:val="none" w:sz="0" w:space="0" w:color="auto"/>
        <w:left w:val="none" w:sz="0" w:space="0" w:color="auto"/>
        <w:bottom w:val="none" w:sz="0" w:space="0" w:color="auto"/>
        <w:right w:val="none" w:sz="0" w:space="0" w:color="auto"/>
      </w:divBdr>
      <w:divsChild>
        <w:div w:id="1263683902">
          <w:marLeft w:val="0"/>
          <w:marRight w:val="0"/>
          <w:marTop w:val="0"/>
          <w:marBottom w:val="0"/>
          <w:divBdr>
            <w:top w:val="none" w:sz="0" w:space="0" w:color="auto"/>
            <w:left w:val="none" w:sz="0" w:space="0" w:color="auto"/>
            <w:bottom w:val="none" w:sz="0" w:space="0" w:color="auto"/>
            <w:right w:val="none" w:sz="0" w:space="0" w:color="auto"/>
          </w:divBdr>
        </w:div>
      </w:divsChild>
    </w:div>
    <w:div w:id="1775707378">
      <w:bodyDiv w:val="1"/>
      <w:marLeft w:val="0"/>
      <w:marRight w:val="0"/>
      <w:marTop w:val="0"/>
      <w:marBottom w:val="0"/>
      <w:divBdr>
        <w:top w:val="none" w:sz="0" w:space="0" w:color="auto"/>
        <w:left w:val="none" w:sz="0" w:space="0" w:color="auto"/>
        <w:bottom w:val="none" w:sz="0" w:space="0" w:color="auto"/>
        <w:right w:val="none" w:sz="0" w:space="0" w:color="auto"/>
      </w:divBdr>
    </w:div>
    <w:div w:id="1817332634">
      <w:bodyDiv w:val="1"/>
      <w:marLeft w:val="0"/>
      <w:marRight w:val="0"/>
      <w:marTop w:val="0"/>
      <w:marBottom w:val="0"/>
      <w:divBdr>
        <w:top w:val="none" w:sz="0" w:space="0" w:color="auto"/>
        <w:left w:val="none" w:sz="0" w:space="0" w:color="auto"/>
        <w:bottom w:val="none" w:sz="0" w:space="0" w:color="auto"/>
        <w:right w:val="none" w:sz="0" w:space="0" w:color="auto"/>
      </w:divBdr>
    </w:div>
    <w:div w:id="1843425031">
      <w:bodyDiv w:val="1"/>
      <w:marLeft w:val="0"/>
      <w:marRight w:val="0"/>
      <w:marTop w:val="0"/>
      <w:marBottom w:val="0"/>
      <w:divBdr>
        <w:top w:val="none" w:sz="0" w:space="0" w:color="auto"/>
        <w:left w:val="none" w:sz="0" w:space="0" w:color="auto"/>
        <w:bottom w:val="none" w:sz="0" w:space="0" w:color="auto"/>
        <w:right w:val="none" w:sz="0" w:space="0" w:color="auto"/>
      </w:divBdr>
    </w:div>
    <w:div w:id="1896813827">
      <w:bodyDiv w:val="1"/>
      <w:marLeft w:val="0"/>
      <w:marRight w:val="0"/>
      <w:marTop w:val="0"/>
      <w:marBottom w:val="0"/>
      <w:divBdr>
        <w:top w:val="none" w:sz="0" w:space="0" w:color="auto"/>
        <w:left w:val="none" w:sz="0" w:space="0" w:color="auto"/>
        <w:bottom w:val="none" w:sz="0" w:space="0" w:color="auto"/>
        <w:right w:val="none" w:sz="0" w:space="0" w:color="auto"/>
      </w:divBdr>
      <w:divsChild>
        <w:div w:id="999238585">
          <w:marLeft w:val="0"/>
          <w:marRight w:val="0"/>
          <w:marTop w:val="0"/>
          <w:marBottom w:val="0"/>
          <w:divBdr>
            <w:top w:val="none" w:sz="0" w:space="0" w:color="auto"/>
            <w:left w:val="none" w:sz="0" w:space="0" w:color="auto"/>
            <w:bottom w:val="none" w:sz="0" w:space="0" w:color="auto"/>
            <w:right w:val="none" w:sz="0" w:space="0" w:color="auto"/>
          </w:divBdr>
        </w:div>
        <w:div w:id="1598292088">
          <w:marLeft w:val="0"/>
          <w:marRight w:val="0"/>
          <w:marTop w:val="0"/>
          <w:marBottom w:val="0"/>
          <w:divBdr>
            <w:top w:val="none" w:sz="0" w:space="0" w:color="auto"/>
            <w:left w:val="none" w:sz="0" w:space="0" w:color="auto"/>
            <w:bottom w:val="none" w:sz="0" w:space="0" w:color="auto"/>
            <w:right w:val="none" w:sz="0" w:space="0" w:color="auto"/>
          </w:divBdr>
        </w:div>
      </w:divsChild>
    </w:div>
    <w:div w:id="1922908225">
      <w:bodyDiv w:val="1"/>
      <w:marLeft w:val="0"/>
      <w:marRight w:val="0"/>
      <w:marTop w:val="0"/>
      <w:marBottom w:val="0"/>
      <w:divBdr>
        <w:top w:val="none" w:sz="0" w:space="0" w:color="auto"/>
        <w:left w:val="none" w:sz="0" w:space="0" w:color="auto"/>
        <w:bottom w:val="none" w:sz="0" w:space="0" w:color="auto"/>
        <w:right w:val="none" w:sz="0" w:space="0" w:color="auto"/>
      </w:divBdr>
    </w:div>
    <w:div w:id="1947930195">
      <w:bodyDiv w:val="1"/>
      <w:marLeft w:val="0"/>
      <w:marRight w:val="0"/>
      <w:marTop w:val="0"/>
      <w:marBottom w:val="0"/>
      <w:divBdr>
        <w:top w:val="none" w:sz="0" w:space="0" w:color="auto"/>
        <w:left w:val="none" w:sz="0" w:space="0" w:color="auto"/>
        <w:bottom w:val="none" w:sz="0" w:space="0" w:color="auto"/>
        <w:right w:val="none" w:sz="0" w:space="0" w:color="auto"/>
      </w:divBdr>
      <w:divsChild>
        <w:div w:id="1913391858">
          <w:marLeft w:val="0"/>
          <w:marRight w:val="0"/>
          <w:marTop w:val="0"/>
          <w:marBottom w:val="0"/>
          <w:divBdr>
            <w:top w:val="none" w:sz="0" w:space="0" w:color="auto"/>
            <w:left w:val="none" w:sz="0" w:space="0" w:color="auto"/>
            <w:bottom w:val="none" w:sz="0" w:space="0" w:color="auto"/>
            <w:right w:val="none" w:sz="0" w:space="0" w:color="auto"/>
          </w:divBdr>
        </w:div>
        <w:div w:id="58596117">
          <w:marLeft w:val="0"/>
          <w:marRight w:val="0"/>
          <w:marTop w:val="0"/>
          <w:marBottom w:val="0"/>
          <w:divBdr>
            <w:top w:val="none" w:sz="0" w:space="0" w:color="auto"/>
            <w:left w:val="none" w:sz="0" w:space="0" w:color="auto"/>
            <w:bottom w:val="none" w:sz="0" w:space="0" w:color="auto"/>
            <w:right w:val="none" w:sz="0" w:space="0" w:color="auto"/>
          </w:divBdr>
        </w:div>
        <w:div w:id="2132086096">
          <w:marLeft w:val="0"/>
          <w:marRight w:val="0"/>
          <w:marTop w:val="0"/>
          <w:marBottom w:val="0"/>
          <w:divBdr>
            <w:top w:val="none" w:sz="0" w:space="0" w:color="auto"/>
            <w:left w:val="none" w:sz="0" w:space="0" w:color="auto"/>
            <w:bottom w:val="none" w:sz="0" w:space="0" w:color="auto"/>
            <w:right w:val="none" w:sz="0" w:space="0" w:color="auto"/>
          </w:divBdr>
        </w:div>
      </w:divsChild>
    </w:div>
    <w:div w:id="2042432772">
      <w:bodyDiv w:val="1"/>
      <w:marLeft w:val="0"/>
      <w:marRight w:val="0"/>
      <w:marTop w:val="0"/>
      <w:marBottom w:val="0"/>
      <w:divBdr>
        <w:top w:val="none" w:sz="0" w:space="0" w:color="auto"/>
        <w:left w:val="none" w:sz="0" w:space="0" w:color="auto"/>
        <w:bottom w:val="none" w:sz="0" w:space="0" w:color="auto"/>
        <w:right w:val="none" w:sz="0" w:space="0" w:color="auto"/>
      </w:divBdr>
    </w:div>
    <w:div w:id="2083528298">
      <w:bodyDiv w:val="1"/>
      <w:marLeft w:val="0"/>
      <w:marRight w:val="0"/>
      <w:marTop w:val="0"/>
      <w:marBottom w:val="0"/>
      <w:divBdr>
        <w:top w:val="none" w:sz="0" w:space="0" w:color="auto"/>
        <w:left w:val="none" w:sz="0" w:space="0" w:color="auto"/>
        <w:bottom w:val="none" w:sz="0" w:space="0" w:color="auto"/>
        <w:right w:val="none" w:sz="0" w:space="0" w:color="auto"/>
      </w:divBdr>
    </w:div>
    <w:div w:id="212180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image" Target="media/image4.jpeg"/><Relationship Id="rId26" Type="http://schemas.openxmlformats.org/officeDocument/2006/relationships/hyperlink" Target="https://pt.scribd.com/document/533943312/Relatorio-final-da-CPI-da-Covid" TargetMode="External"/><Relationship Id="rId39" Type="http://schemas.openxmlformats.org/officeDocument/2006/relationships/hyperlink" Target="https://cidades.ibge.gov.br/brasil/pb/pedroregis/panorama" TargetMode="External"/><Relationship Id="rId21" Type="http://schemas.openxmlformats.org/officeDocument/2006/relationships/hyperlink" Target="https://noticias.r7.com/brasil/cpi-vendedor-diz-que-luis-miranda-tentou-negociar-compra-de-vacina-01072021" TargetMode="External"/><Relationship Id="rId34" Type="http://schemas.openxmlformats.org/officeDocument/2006/relationships/hyperlink" Target="https://cidades.ibge.gov.br/brasil/pb/riotinto/panorama" TargetMode="External"/><Relationship Id="rId42" Type="http://schemas.openxmlformats.org/officeDocument/2006/relationships/hyperlink" Target="https://cidades.ibge.gov.br/brasil/pb/capim/panorama" TargetMode="External"/><Relationship Id="rId47" Type="http://schemas.openxmlformats.org/officeDocument/2006/relationships/hyperlink" Target="http://www.in.gov.br/web/dou/-/portaria-n-188-de-3-de-fevereiro-de-2020-241408388" TargetMode="External"/><Relationship Id="rId50" Type="http://schemas.openxmlformats.org/officeDocument/2006/relationships/hyperlink" Target="https://www.nejm.org/doi/metrics/10.1056/NEJMc2112981" TargetMode="External"/><Relationship Id="rId55" Type="http://schemas.openxmlformats.org/officeDocument/2006/relationships/hyperlink" Target="http://noticias.r7.com/brasil" TargetMode="External"/><Relationship Id="rId63" Type="http://schemas.openxmlformats.org/officeDocument/2006/relationships/hyperlink" Target="https://www.acordacidade.com.br/noticias/250608/covid-19-anvisa-defende-continuidade-do-uso-de-mascaras-faciais.html" TargetMode="External"/><Relationship Id="rId68" Type="http://schemas.openxmlformats.org/officeDocument/2006/relationships/hyperlink" Target="https://revistamarieclaire.globo.com/Feminismo/noticia/2021/10/de-interrompidas-descontroladas-o-protagonismo-das-senadoras-na-cpi-da-covid.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rasilescola.uol.com.br/filosofia/conhecimento.htm" TargetMode="External"/><Relationship Id="rId29" Type="http://schemas.openxmlformats.org/officeDocument/2006/relationships/hyperlink" Target="https://doi.org/10.5123/s1679-49742020000100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omundo.com.br" TargetMode="External"/><Relationship Id="rId24" Type="http://schemas.openxmlformats.org/officeDocument/2006/relationships/hyperlink" Target="mailto:ppalhano1@gmail.com" TargetMode="External"/><Relationship Id="rId32" Type="http://schemas.openxmlformats.org/officeDocument/2006/relationships/hyperlink" Target="https://www.cdc.gov/flu/pandemic-resources/pdf/community_mitigation-sm.pdf" TargetMode="External"/><Relationship Id="rId37" Type="http://schemas.openxmlformats.org/officeDocument/2006/relationships/hyperlink" Target="https://cidades.ibge.gov.br/brasil/pb/mataraca/panorama" TargetMode="External"/><Relationship Id="rId40" Type="http://schemas.openxmlformats.org/officeDocument/2006/relationships/hyperlink" Target="https://cidades.ibge.gov.br/brasil/pb/lagoadedentro/panorama" TargetMode="External"/><Relationship Id="rId45" Type="http://schemas.openxmlformats.org/officeDocument/2006/relationships/hyperlink" Target="https://www.scielo.br/j/ress/a/B7HqzhTnWCvSXKrGd7CSjhm/" TargetMode="External"/><Relationship Id="rId53" Type="http://schemas.openxmlformats.org/officeDocument/2006/relationships/hyperlink" Target="https://www.saopaulo.sp.gov.br/wp-content/uploads/2020/03/decreto-quarentena.pdf" TargetMode="External"/><Relationship Id="rId58" Type="http://schemas.openxmlformats.org/officeDocument/2006/relationships/hyperlink" Target="https://noticias.uol.com.br/politica/ultimas-noticias/2021/04/19/cpi-da-covid-comeca-no-dia-27-de-abril-e-sera-semipresencial.htm?cmpid=copiaecolaCPI%20da%20Covid%20come%C3%A7a%20no%20dia%2027%20de%20abril%20e%20ser%C3%A1%20semipresencial...&amp;cmpid=copiaecola" TargetMode="External"/><Relationship Id="rId66" Type="http://schemas.openxmlformats.org/officeDocument/2006/relationships/hyperlink" Target="https://noticias.uol.com.br/politica/ultimas-noticias/2021/10/14/relatorio-da-cpi-podera-trazer-capitulo-com-sugestao-de-pensao-a-orfaos.htm" TargetMode="Externa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yperlink" Target="http://noticias.r7.com/brasil" TargetMode="External"/><Relationship Id="rId28" Type="http://schemas.openxmlformats.org/officeDocument/2006/relationships/hyperlink" Target="https://www.em.com.br/busca?autor=Estado%2Ade%2AMinas" TargetMode="External"/><Relationship Id="rId36" Type="http://schemas.openxmlformats.org/officeDocument/2006/relationships/hyperlink" Target="https://cidades.ibge.gov.br/brasil/pb/baiadatrai&#231;&#227;o/panorama" TargetMode="External"/><Relationship Id="rId49" Type="http://schemas.openxmlformats.org/officeDocument/2006/relationships/hyperlink" Target="https://www.nejm.org/toc/nejm/385/14?query=article_issue_link" TargetMode="External"/><Relationship Id="rId57" Type="http://schemas.openxmlformats.org/officeDocument/2006/relationships/hyperlink" Target="https://noticias.r7.com/brasil/entenda-as-suspeitas-de-corrupcao-que-envolvem-vacinas-contra-covid-01072021" TargetMode="External"/><Relationship Id="rId61" Type="http://schemas.openxmlformats.org/officeDocument/2006/relationships/hyperlink" Target="https://noticias.r7.com/brasil/membros-da-cpi-da-covid-criticam-pronunciamento-de-bolsonaro-02062021" TargetMode="External"/><Relationship Id="rId10" Type="http://schemas.openxmlformats.org/officeDocument/2006/relationships/image" Target="media/image3.jpeg"/><Relationship Id="rId19" Type="http://schemas.openxmlformats.org/officeDocument/2006/relationships/hyperlink" Target="https://www.em.com.br/busca?autor=Estado%2Ade%2AMinas" TargetMode="External"/><Relationship Id="rId31" Type="http://schemas.openxmlformats.org/officeDocument/2006/relationships/hyperlink" Target="https://www.nejm.org/doi/full/10.1056/NEJMc2004973" TargetMode="External"/><Relationship Id="rId44" Type="http://schemas.openxmlformats.org/officeDocument/2006/relationships/hyperlink" Target="https://cidades.ibge.gov.br/brasil/pb/curraldecima/panorama" TargetMode="External"/><Relationship Id="rId52" Type="http://schemas.openxmlformats.org/officeDocument/2006/relationships/hyperlink" Target="http://www.sinj.df.gov.br/sinj/Norma/ed3d931f353d4503bd35b9b34fe747f2/Decreto_40520_14_03_2020.html" TargetMode="External"/><Relationship Id="rId60" Type="http://schemas.openxmlformats.org/officeDocument/2006/relationships/hyperlink" Target="http://noticias.r7.com/brasil" TargetMode="External"/><Relationship Id="rId65" Type="http://schemas.openxmlformats.org/officeDocument/2006/relationships/hyperlink" Target="https://theworldnews.net/br-news/senadores-entregam-a-aras-relatorio-final-da-cpi-da-covid"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3.xml"/><Relationship Id="rId22" Type="http://schemas.openxmlformats.org/officeDocument/2006/relationships/hyperlink" Target="https://noticias.r7.com/brasil/davati-recua-e-diz-que-denunciante-negociou-vacinas-com-governo-01072021" TargetMode="External"/><Relationship Id="rId27" Type="http://schemas.openxmlformats.org/officeDocument/2006/relationships/hyperlink" Target="https://www.viomundo.com.br/politica/cpi-da-covid-leia-a-integra-do-relatorio-final-entregue-ao-senado-por-renan-calheiros.html" TargetMode="External"/><Relationship Id="rId30" Type="http://schemas.openxmlformats.org/officeDocument/2006/relationships/hyperlink" Target="https://www.em.com.br/busca?autor=Estado%2Ade%2AMinas" TargetMode="External"/><Relationship Id="rId35" Type="http://schemas.openxmlformats.org/officeDocument/2006/relationships/hyperlink" Target="https://cidades.ibge.gov.br/brasil/pb/marca&#231;&#227;o/panorama" TargetMode="External"/><Relationship Id="rId43" Type="http://schemas.openxmlformats.org/officeDocument/2006/relationships/hyperlink" Target="https://cidades.ibge.gov.br/brasil/pb/cuitedemamanguape/panorama" TargetMode="External"/><Relationship Id="rId48" Type="http://schemas.openxmlformats.org/officeDocument/2006/relationships/hyperlink" Target="https://doi.org/10.1016/S0140-6736(20)30567-5" TargetMode="External"/><Relationship Id="rId56" Type="http://schemas.openxmlformats.org/officeDocument/2006/relationships/hyperlink" Target="http://noticias.r7.com/brasil" TargetMode="External"/><Relationship Id="rId64" Type="http://schemas.openxmlformats.org/officeDocument/2006/relationships/hyperlink" Target="https://www.brasil247.com/cpicovid/nao-descartamos-pedir-o-impeachment-de-aras-diz-randolfe-sobre-inacao-da-pgr-com-relatorio-da-cpi" TargetMode="External"/><Relationship Id="rId6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www.nejm.org/doi/full/10.1056/NEJMc2112981" TargetMode="External"/><Relationship Id="rId3"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hyperlink" Target="https://brasilescola.uol.com.br/filosofia/senso-comum.htm" TargetMode="External"/><Relationship Id="rId25" Type="http://schemas.openxmlformats.org/officeDocument/2006/relationships/hyperlink" Target="mailto:ppalhano1@gmail.com" TargetMode="External"/><Relationship Id="rId33" Type="http://schemas.openxmlformats.org/officeDocument/2006/relationships/hyperlink" Target="https://cidades.ibge.gov.br/brasil/pb/mamanguape/panorama" TargetMode="External"/><Relationship Id="rId38" Type="http://schemas.openxmlformats.org/officeDocument/2006/relationships/hyperlink" Target="https://cidades.ibge.gov.br/brasil/pb/jacarau/panorama" TargetMode="External"/><Relationship Id="rId46" Type="http://schemas.openxmlformats.org/officeDocument/2006/relationships/hyperlink" Target="https://leismunicipais.com.br/a/sp/s/sao-paulo/decreto/2020/5929/59283/decreto-n-59283-2020-declara-situacao-de-emergencia-no-municipio-de-sao-paulo-e-defineoutras-medidas-para-o-enfrentamento-da-pandemia-decorrente-do-coronavirus" TargetMode="External"/><Relationship Id="rId59" Type="http://schemas.openxmlformats.org/officeDocument/2006/relationships/hyperlink" Target="https://noticias.uol.com.br/politica/ultimas-noticias/2021/04/19/cpi-da-covid-comeca-no-dia-27-de-abril-e-sera-semipresencial.htm?cmpid=copiaecolaCPI%20da%20Covid%20come%C3%A7a%20no%20dia%2027%20de%20abril%20e%20ser%C3%A1%20semipresencial" TargetMode="External"/><Relationship Id="rId67" Type="http://schemas.openxmlformats.org/officeDocument/2006/relationships/hyperlink" Target="https://noticias.uol.com.br/saude/ultimas-noticias/redacao/2020/05/01/todos-nos-vamos-morrer-um-dia-as-frases-de-bolsonaro-durante-a-pandemia.htm" TargetMode="External"/><Relationship Id="rId20" Type="http://schemas.openxmlformats.org/officeDocument/2006/relationships/hyperlink" Target="http://noticias.r7.com/brasil" TargetMode="External"/><Relationship Id="rId41" Type="http://schemas.openxmlformats.org/officeDocument/2006/relationships/hyperlink" Target="https://cidades.ibge.gov.br/brasil/pb/itapororoca/panorama" TargetMode="External"/><Relationship Id="rId54" Type="http://schemas.openxmlformats.org/officeDocument/2006/relationships/hyperlink" Target="https://www.saopaulo.sp.gov.br/wp-content/uploads/2020/03/decreto-quarentena.pdf" TargetMode="External"/><Relationship Id="rId62" Type="http://schemas.openxmlformats.org/officeDocument/2006/relationships/hyperlink" Target="https://noticias.uol.com.br/politica/ultimas-noticias/2021/10/14/relatorio-da-cpi-podera-trazer-capitulo-com-sugestao-de-pensao-a-orfaos.htm?cmpid=copiaecola&amp;cmpid=copiaecola" TargetMode="External"/><Relationship Id="rId7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NOTEHOME\Desktop\Dados%20Mac\Documents\1.%20A&#231;&#227;o%20na%20Pandeia\Relat&#243;rios%20da%20Pesquisa%20de%20Monitoramento\numero%202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NOTEHOME\Desktop\Dados%20Mac\Documents\1.%20A&#231;&#227;o%20na%20Pandeia\Relat&#243;rios%20da%20Pesquisa%20de%20Monitoramento\numero%202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NOTEHOME\Desktop\Dados%20Mac\Documents\1.%20A&#231;&#227;o%20na%20Pandeia\Relat&#243;rios%20da%20Pesquisa%20de%20Monitoramento\19&#186;%2520Relat&#243;rio(Recuperado%20Automaticament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NOTEHOME\Desktop\Dados%20Mac\Documents\1.%20A&#231;&#227;o%20na%20Pandeia\Relat&#243;rios%20da%20Pesquisa%20de%20Monitoramento\numero%2021.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pt-BR" sz="1000">
                <a:solidFill>
                  <a:schemeClr val="bg1"/>
                </a:solidFill>
              </a:rPr>
              <a:t>CASOS CONFIRMADOS (AO MÊS) POR COVID - 19 MENSALMENTE NO </a:t>
            </a:r>
          </a:p>
          <a:p>
            <a:pPr>
              <a:defRPr/>
            </a:pPr>
            <a:r>
              <a:rPr lang="pt-BR" sz="1000">
                <a:solidFill>
                  <a:schemeClr val="bg1"/>
                </a:solidFill>
              </a:rPr>
              <a:t>VALE DO MAMANGUAPE - PARAÍBA - OUT 2021</a:t>
            </a:r>
          </a:p>
        </c:rich>
      </c:tx>
      <c:layout>
        <c:manualLayout>
          <c:xMode val="edge"/>
          <c:yMode val="edge"/>
          <c:x val="0.12748298110591708"/>
          <c:y val="3.7037037037037035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pt-BR"/>
        </a:p>
      </c:txPr>
    </c:title>
    <c:autoTitleDeleted val="0"/>
    <c:view3D>
      <c:rotX val="15"/>
      <c:rotY val="20"/>
      <c:depthPercent val="100"/>
      <c:rAngAx val="1"/>
    </c:view3D>
    <c:floor>
      <c:thickness val="0"/>
      <c:spPr>
        <a:noFill/>
        <a:ln>
          <a:noFill/>
        </a:ln>
        <a:effectLst/>
        <a:sp3d/>
      </c:spPr>
    </c:floor>
    <c:sideWall>
      <c:thickness val="0"/>
      <c:spPr>
        <a:solidFill>
          <a:srgbClr val="7030A0"/>
        </a:solidFill>
        <a:ln>
          <a:noFill/>
        </a:ln>
        <a:effectLst/>
        <a:sp3d/>
      </c:spPr>
    </c:sideWall>
    <c:backWall>
      <c:thickness val="0"/>
      <c:spPr>
        <a:solidFill>
          <a:srgbClr val="7030A0"/>
        </a:solidFill>
        <a:ln>
          <a:solidFill>
            <a:schemeClr val="tx1"/>
          </a:solidFill>
        </a:ln>
        <a:effectLst/>
        <a:sp3d>
          <a:contourClr>
            <a:schemeClr val="tx1"/>
          </a:contourClr>
        </a:sp3d>
      </c:spPr>
    </c:backWall>
    <c:plotArea>
      <c:layout>
        <c:manualLayout>
          <c:layoutTarget val="inner"/>
          <c:xMode val="edge"/>
          <c:yMode val="edge"/>
          <c:x val="9.1983872497865493E-2"/>
          <c:y val="0.20180555555555554"/>
          <c:w val="0.87753018372703417"/>
          <c:h val="0.56746135899679206"/>
        </c:manualLayout>
      </c:layout>
      <c:bar3D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Planilha1!$C$314:$C$331</c:f>
              <c:strCache>
                <c:ptCount val="18"/>
                <c:pt idx="0">
                  <c:v>mai/20</c:v>
                </c:pt>
                <c:pt idx="1">
                  <c:v>Junho</c:v>
                </c:pt>
                <c:pt idx="2">
                  <c:v>Julho</c:v>
                </c:pt>
                <c:pt idx="3">
                  <c:v>Agosto</c:v>
                </c:pt>
                <c:pt idx="4">
                  <c:v>Setembro</c:v>
                </c:pt>
                <c:pt idx="5">
                  <c:v>Outubro</c:v>
                </c:pt>
                <c:pt idx="6">
                  <c:v>Novembro</c:v>
                </c:pt>
                <c:pt idx="7">
                  <c:v>Dezembro</c:v>
                </c:pt>
                <c:pt idx="8">
                  <c:v>jan/21</c:v>
                </c:pt>
                <c:pt idx="9">
                  <c:v>Fevereiro</c:v>
                </c:pt>
                <c:pt idx="10">
                  <c:v>Março</c:v>
                </c:pt>
                <c:pt idx="11">
                  <c:v>Abril</c:v>
                </c:pt>
                <c:pt idx="12">
                  <c:v>Maio</c:v>
                </c:pt>
                <c:pt idx="13">
                  <c:v>Junho</c:v>
                </c:pt>
                <c:pt idx="14">
                  <c:v>Julho</c:v>
                </c:pt>
                <c:pt idx="15">
                  <c:v>Agosto</c:v>
                </c:pt>
                <c:pt idx="16">
                  <c:v>Setembro</c:v>
                </c:pt>
                <c:pt idx="17">
                  <c:v>Outubro</c:v>
                </c:pt>
              </c:strCache>
            </c:strRef>
          </c:cat>
          <c:val>
            <c:numRef>
              <c:f>Planilha1!$D$314:$D$331</c:f>
              <c:numCache>
                <c:formatCode>General</c:formatCode>
                <c:ptCount val="18"/>
              </c:numCache>
            </c:numRef>
          </c:val>
          <c:extLst>
            <c:ext xmlns:c16="http://schemas.microsoft.com/office/drawing/2014/chart" uri="{C3380CC4-5D6E-409C-BE32-E72D297353CC}">
              <c16:uniqueId val="{00000000-425A-4840-9DFB-0722F8F68022}"/>
            </c:ext>
          </c:extLst>
        </c:ser>
        <c:ser>
          <c:idx val="1"/>
          <c:order val="1"/>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Planilha1!$C$314:$C$331</c:f>
              <c:strCache>
                <c:ptCount val="18"/>
                <c:pt idx="0">
                  <c:v>mai/20</c:v>
                </c:pt>
                <c:pt idx="1">
                  <c:v>Junho</c:v>
                </c:pt>
                <c:pt idx="2">
                  <c:v>Julho</c:v>
                </c:pt>
                <c:pt idx="3">
                  <c:v>Agosto</c:v>
                </c:pt>
                <c:pt idx="4">
                  <c:v>Setembro</c:v>
                </c:pt>
                <c:pt idx="5">
                  <c:v>Outubro</c:v>
                </c:pt>
                <c:pt idx="6">
                  <c:v>Novembro</c:v>
                </c:pt>
                <c:pt idx="7">
                  <c:v>Dezembro</c:v>
                </c:pt>
                <c:pt idx="8">
                  <c:v>jan/21</c:v>
                </c:pt>
                <c:pt idx="9">
                  <c:v>Fevereiro</c:v>
                </c:pt>
                <c:pt idx="10">
                  <c:v>Março</c:v>
                </c:pt>
                <c:pt idx="11">
                  <c:v>Abril</c:v>
                </c:pt>
                <c:pt idx="12">
                  <c:v>Maio</c:v>
                </c:pt>
                <c:pt idx="13">
                  <c:v>Junho</c:v>
                </c:pt>
                <c:pt idx="14">
                  <c:v>Julho</c:v>
                </c:pt>
                <c:pt idx="15">
                  <c:v>Agosto</c:v>
                </c:pt>
                <c:pt idx="16">
                  <c:v>Setembro</c:v>
                </c:pt>
                <c:pt idx="17">
                  <c:v>Outubro</c:v>
                </c:pt>
              </c:strCache>
            </c:strRef>
          </c:cat>
          <c:val>
            <c:numRef>
              <c:f>Planilha1!$E$314:$E$331</c:f>
              <c:numCache>
                <c:formatCode>General</c:formatCode>
                <c:ptCount val="18"/>
              </c:numCache>
            </c:numRef>
          </c:val>
          <c:extLst>
            <c:ext xmlns:c16="http://schemas.microsoft.com/office/drawing/2014/chart" uri="{C3380CC4-5D6E-409C-BE32-E72D297353CC}">
              <c16:uniqueId val="{00000001-425A-4840-9DFB-0722F8F68022}"/>
            </c:ext>
          </c:extLst>
        </c:ser>
        <c:ser>
          <c:idx val="2"/>
          <c:order val="2"/>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Planilha1!$C$314:$C$331</c:f>
              <c:strCache>
                <c:ptCount val="18"/>
                <c:pt idx="0">
                  <c:v>mai/20</c:v>
                </c:pt>
                <c:pt idx="1">
                  <c:v>Junho</c:v>
                </c:pt>
                <c:pt idx="2">
                  <c:v>Julho</c:v>
                </c:pt>
                <c:pt idx="3">
                  <c:v>Agosto</c:v>
                </c:pt>
                <c:pt idx="4">
                  <c:v>Setembro</c:v>
                </c:pt>
                <c:pt idx="5">
                  <c:v>Outubro</c:v>
                </c:pt>
                <c:pt idx="6">
                  <c:v>Novembro</c:v>
                </c:pt>
                <c:pt idx="7">
                  <c:v>Dezembro</c:v>
                </c:pt>
                <c:pt idx="8">
                  <c:v>jan/21</c:v>
                </c:pt>
                <c:pt idx="9">
                  <c:v>Fevereiro</c:v>
                </c:pt>
                <c:pt idx="10">
                  <c:v>Março</c:v>
                </c:pt>
                <c:pt idx="11">
                  <c:v>Abril</c:v>
                </c:pt>
                <c:pt idx="12">
                  <c:v>Maio</c:v>
                </c:pt>
                <c:pt idx="13">
                  <c:v>Junho</c:v>
                </c:pt>
                <c:pt idx="14">
                  <c:v>Julho</c:v>
                </c:pt>
                <c:pt idx="15">
                  <c:v>Agosto</c:v>
                </c:pt>
                <c:pt idx="16">
                  <c:v>Setembro</c:v>
                </c:pt>
                <c:pt idx="17">
                  <c:v>Outubro</c:v>
                </c:pt>
              </c:strCache>
            </c:strRef>
          </c:cat>
          <c:val>
            <c:numRef>
              <c:f>Planilha1!$F$314:$F$331</c:f>
              <c:numCache>
                <c:formatCode>General</c:formatCode>
                <c:ptCount val="18"/>
              </c:numCache>
            </c:numRef>
          </c:val>
          <c:extLst>
            <c:ext xmlns:c16="http://schemas.microsoft.com/office/drawing/2014/chart" uri="{C3380CC4-5D6E-409C-BE32-E72D297353CC}">
              <c16:uniqueId val="{00000002-425A-4840-9DFB-0722F8F68022}"/>
            </c:ext>
          </c:extLst>
        </c:ser>
        <c:ser>
          <c:idx val="3"/>
          <c:order val="3"/>
          <c:spPr>
            <a:solidFill>
              <a:schemeClr val="accent4">
                <a:lumMod val="40000"/>
                <a:lumOff val="60000"/>
              </a:schemeClr>
            </a:solidFill>
            <a:ln w="22225">
              <a:solidFill>
                <a:schemeClr val="accent4">
                  <a:lumMod val="60000"/>
                  <a:lumOff val="40000"/>
                </a:schemeClr>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contourW="22225">
              <a:bevelT w="63500" h="25400"/>
              <a:contourClr>
                <a:schemeClr val="accent4">
                  <a:lumMod val="60000"/>
                  <a:lumOff val="40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Planilha1!$C$314:$C$331</c:f>
              <c:strCache>
                <c:ptCount val="18"/>
                <c:pt idx="0">
                  <c:v>mai/20</c:v>
                </c:pt>
                <c:pt idx="1">
                  <c:v>Junho</c:v>
                </c:pt>
                <c:pt idx="2">
                  <c:v>Julho</c:v>
                </c:pt>
                <c:pt idx="3">
                  <c:v>Agosto</c:v>
                </c:pt>
                <c:pt idx="4">
                  <c:v>Setembro</c:v>
                </c:pt>
                <c:pt idx="5">
                  <c:v>Outubro</c:v>
                </c:pt>
                <c:pt idx="6">
                  <c:v>Novembro</c:v>
                </c:pt>
                <c:pt idx="7">
                  <c:v>Dezembro</c:v>
                </c:pt>
                <c:pt idx="8">
                  <c:v>jan/21</c:v>
                </c:pt>
                <c:pt idx="9">
                  <c:v>Fevereiro</c:v>
                </c:pt>
                <c:pt idx="10">
                  <c:v>Março</c:v>
                </c:pt>
                <c:pt idx="11">
                  <c:v>Abril</c:v>
                </c:pt>
                <c:pt idx="12">
                  <c:v>Maio</c:v>
                </c:pt>
                <c:pt idx="13">
                  <c:v>Junho</c:v>
                </c:pt>
                <c:pt idx="14">
                  <c:v>Julho</c:v>
                </c:pt>
                <c:pt idx="15">
                  <c:v>Agosto</c:v>
                </c:pt>
                <c:pt idx="16">
                  <c:v>Setembro</c:v>
                </c:pt>
                <c:pt idx="17">
                  <c:v>Outubro</c:v>
                </c:pt>
              </c:strCache>
            </c:strRef>
          </c:cat>
          <c:val>
            <c:numRef>
              <c:f>Planilha1!$G$314:$G$331</c:f>
              <c:numCache>
                <c:formatCode>#,##0</c:formatCode>
                <c:ptCount val="18"/>
                <c:pt idx="0" formatCode="General">
                  <c:v>395</c:v>
                </c:pt>
                <c:pt idx="1">
                  <c:v>2355</c:v>
                </c:pt>
                <c:pt idx="2">
                  <c:v>2268</c:v>
                </c:pt>
                <c:pt idx="3">
                  <c:v>2110</c:v>
                </c:pt>
                <c:pt idx="4" formatCode="General">
                  <c:v>372</c:v>
                </c:pt>
                <c:pt idx="5" formatCode="General">
                  <c:v>446</c:v>
                </c:pt>
                <c:pt idx="6" formatCode="General">
                  <c:v>736</c:v>
                </c:pt>
                <c:pt idx="7" formatCode="General">
                  <c:v>466</c:v>
                </c:pt>
                <c:pt idx="8" formatCode="General">
                  <c:v>595</c:v>
                </c:pt>
                <c:pt idx="9" formatCode="General">
                  <c:v>709</c:v>
                </c:pt>
                <c:pt idx="10" formatCode="General">
                  <c:v>878</c:v>
                </c:pt>
                <c:pt idx="11" formatCode="General">
                  <c:v>1140</c:v>
                </c:pt>
                <c:pt idx="12" formatCode="General">
                  <c:v>2002</c:v>
                </c:pt>
                <c:pt idx="13" formatCode="General">
                  <c:v>1564</c:v>
                </c:pt>
                <c:pt idx="14" formatCode="General">
                  <c:v>647</c:v>
                </c:pt>
                <c:pt idx="15" formatCode="General">
                  <c:v>285</c:v>
                </c:pt>
                <c:pt idx="16" formatCode="General">
                  <c:v>118</c:v>
                </c:pt>
                <c:pt idx="17" formatCode="General">
                  <c:v>98</c:v>
                </c:pt>
              </c:numCache>
            </c:numRef>
          </c:val>
          <c:extLst>
            <c:ext xmlns:c16="http://schemas.microsoft.com/office/drawing/2014/chart" uri="{C3380CC4-5D6E-409C-BE32-E72D297353CC}">
              <c16:uniqueId val="{00000003-425A-4840-9DFB-0722F8F68022}"/>
            </c:ext>
          </c:extLst>
        </c:ser>
        <c:dLbls>
          <c:showLegendKey val="0"/>
          <c:showVal val="1"/>
          <c:showCatName val="0"/>
          <c:showSerName val="0"/>
          <c:showPercent val="0"/>
          <c:showBubbleSize val="0"/>
        </c:dLbls>
        <c:gapWidth val="150"/>
        <c:shape val="box"/>
        <c:axId val="627823376"/>
        <c:axId val="627827640"/>
        <c:axId val="0"/>
      </c:bar3DChart>
      <c:catAx>
        <c:axId val="6278233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pt-BR"/>
          </a:p>
        </c:txPr>
        <c:crossAx val="627827640"/>
        <c:crosses val="autoZero"/>
        <c:auto val="1"/>
        <c:lblAlgn val="ctr"/>
        <c:lblOffset val="100"/>
        <c:noMultiLvlLbl val="0"/>
      </c:catAx>
      <c:valAx>
        <c:axId val="627827640"/>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pt-BR"/>
          </a:p>
        </c:txPr>
        <c:crossAx val="627823376"/>
        <c:crosses val="autoZero"/>
        <c:crossBetween val="between"/>
      </c:valAx>
      <c:spPr>
        <a:noFill/>
        <a:ln>
          <a:solidFill>
            <a:schemeClr val="tx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4">
        <a:lumMod val="60000"/>
        <a:lumOff val="40000"/>
      </a:schemeClr>
    </a:solidFill>
    <a:ln>
      <a:noFill/>
    </a:ln>
    <a:effectLst/>
  </c:spPr>
  <c:txPr>
    <a:bodyPr/>
    <a:lstStyle/>
    <a:p>
      <a:pPr>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1" i="0" u="none" strike="noStrike" kern="1200" cap="none" baseline="0">
                <a:solidFill>
                  <a:schemeClr val="bg1"/>
                </a:solidFill>
                <a:latin typeface="+mn-lt"/>
                <a:ea typeface="+mn-ea"/>
                <a:cs typeface="+mn-cs"/>
              </a:defRPr>
            </a:pPr>
            <a:r>
              <a:rPr lang="pt-BR">
                <a:solidFill>
                  <a:schemeClr val="bg1"/>
                </a:solidFill>
              </a:rPr>
              <a:t>CASOS CONFIRMADOS(ACUMULATIVOS) NO </a:t>
            </a:r>
          </a:p>
          <a:p>
            <a:pPr>
              <a:defRPr>
                <a:solidFill>
                  <a:schemeClr val="bg1"/>
                </a:solidFill>
              </a:defRPr>
            </a:pPr>
            <a:r>
              <a:rPr lang="pt-BR">
                <a:solidFill>
                  <a:schemeClr val="bg1"/>
                </a:solidFill>
              </a:rPr>
              <a:t>VALE DO MAMANGUAPE - PARAÍBA - OUT 2021</a:t>
            </a:r>
          </a:p>
        </c:rich>
      </c:tx>
      <c:layout>
        <c:manualLayout>
          <c:xMode val="edge"/>
          <c:yMode val="edge"/>
          <c:x val="0.24404563854680855"/>
          <c:y val="2.3967667758344365E-2"/>
        </c:manualLayout>
      </c:layout>
      <c:overlay val="0"/>
      <c:spPr>
        <a:noFill/>
        <a:ln>
          <a:noFill/>
        </a:ln>
        <a:effectLst/>
      </c:spPr>
      <c:txPr>
        <a:bodyPr rot="0" spcFirstLastPara="1" vertOverflow="ellipsis" vert="horz" wrap="square" anchor="ctr" anchorCtr="1"/>
        <a:lstStyle/>
        <a:p>
          <a:pPr>
            <a:defRPr sz="1400" b="1" i="0" u="none" strike="noStrike" kern="1200" cap="none" baseline="0">
              <a:solidFill>
                <a:schemeClr val="bg1"/>
              </a:solidFill>
              <a:latin typeface="+mn-lt"/>
              <a:ea typeface="+mn-ea"/>
              <a:cs typeface="+mn-cs"/>
            </a:defRPr>
          </a:pPr>
          <a:endParaRPr lang="pt-BR"/>
        </a:p>
      </c:txPr>
    </c:title>
    <c:autoTitleDeleted val="0"/>
    <c:plotArea>
      <c:layout>
        <c:manualLayout>
          <c:layoutTarget val="inner"/>
          <c:xMode val="edge"/>
          <c:yMode val="edge"/>
          <c:x val="9.5198020247469067E-2"/>
          <c:y val="0.22824074074074074"/>
          <c:w val="0.88726713160854898"/>
          <c:h val="0.5246912365121027"/>
        </c:manualLayout>
      </c:layout>
      <c:barChart>
        <c:barDir val="col"/>
        <c:grouping val="clustered"/>
        <c:varyColors val="0"/>
        <c:ser>
          <c:idx val="0"/>
          <c:order val="0"/>
          <c:spPr>
            <a:noFill/>
            <a:ln w="9525" cap="flat" cmpd="sng" algn="ctr">
              <a:solidFill>
                <a:schemeClr val="accent4">
                  <a:tint val="58000"/>
                </a:schemeClr>
              </a:solidFill>
              <a:miter lim="800000"/>
            </a:ln>
            <a:effectLst>
              <a:glow rad="63500">
                <a:schemeClr val="accent4">
                  <a:tint val="58000"/>
                  <a:satMod val="175000"/>
                  <a:alpha val="25000"/>
                </a:schemeClr>
              </a:glo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Planilha1!$C$333:$C$350</c:f>
              <c:strCache>
                <c:ptCount val="18"/>
                <c:pt idx="0">
                  <c:v>mai/20</c:v>
                </c:pt>
                <c:pt idx="1">
                  <c:v>Junho</c:v>
                </c:pt>
                <c:pt idx="2">
                  <c:v>Julho</c:v>
                </c:pt>
                <c:pt idx="3">
                  <c:v>Agosto</c:v>
                </c:pt>
                <c:pt idx="4">
                  <c:v>Setembro</c:v>
                </c:pt>
                <c:pt idx="5">
                  <c:v>Outubro</c:v>
                </c:pt>
                <c:pt idx="6">
                  <c:v>Novembro</c:v>
                </c:pt>
                <c:pt idx="7">
                  <c:v>Dezembro</c:v>
                </c:pt>
                <c:pt idx="8">
                  <c:v>jan/21</c:v>
                </c:pt>
                <c:pt idx="9">
                  <c:v>Fevereiro</c:v>
                </c:pt>
                <c:pt idx="10">
                  <c:v>Março</c:v>
                </c:pt>
                <c:pt idx="11">
                  <c:v>Abril</c:v>
                </c:pt>
                <c:pt idx="12">
                  <c:v>Maio</c:v>
                </c:pt>
                <c:pt idx="13">
                  <c:v>Junho</c:v>
                </c:pt>
                <c:pt idx="14">
                  <c:v>Julho</c:v>
                </c:pt>
                <c:pt idx="15">
                  <c:v>Agosto</c:v>
                </c:pt>
                <c:pt idx="16">
                  <c:v>Setembro</c:v>
                </c:pt>
                <c:pt idx="17">
                  <c:v>Outubro </c:v>
                </c:pt>
              </c:strCache>
            </c:strRef>
          </c:cat>
          <c:val>
            <c:numRef>
              <c:f>Planilha1!$D$333:$D$350</c:f>
              <c:numCache>
                <c:formatCode>General</c:formatCode>
                <c:ptCount val="18"/>
              </c:numCache>
            </c:numRef>
          </c:val>
          <c:extLst>
            <c:ext xmlns:c16="http://schemas.microsoft.com/office/drawing/2014/chart" uri="{C3380CC4-5D6E-409C-BE32-E72D297353CC}">
              <c16:uniqueId val="{00000000-6F9D-419C-B670-FF458F13160A}"/>
            </c:ext>
          </c:extLst>
        </c:ser>
        <c:ser>
          <c:idx val="1"/>
          <c:order val="1"/>
          <c:spPr>
            <a:noFill/>
            <a:ln w="9525" cap="flat" cmpd="sng" algn="ctr">
              <a:solidFill>
                <a:schemeClr val="accent4">
                  <a:tint val="86000"/>
                </a:schemeClr>
              </a:solidFill>
              <a:miter lim="800000"/>
            </a:ln>
            <a:effectLst>
              <a:glow rad="63500">
                <a:schemeClr val="accent4">
                  <a:tint val="86000"/>
                  <a:satMod val="175000"/>
                  <a:alpha val="25000"/>
                </a:schemeClr>
              </a:glo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Planilha1!$C$333:$C$350</c:f>
              <c:strCache>
                <c:ptCount val="18"/>
                <c:pt idx="0">
                  <c:v>mai/20</c:v>
                </c:pt>
                <c:pt idx="1">
                  <c:v>Junho</c:v>
                </c:pt>
                <c:pt idx="2">
                  <c:v>Julho</c:v>
                </c:pt>
                <c:pt idx="3">
                  <c:v>Agosto</c:v>
                </c:pt>
                <c:pt idx="4">
                  <c:v>Setembro</c:v>
                </c:pt>
                <c:pt idx="5">
                  <c:v>Outubro</c:v>
                </c:pt>
                <c:pt idx="6">
                  <c:v>Novembro</c:v>
                </c:pt>
                <c:pt idx="7">
                  <c:v>Dezembro</c:v>
                </c:pt>
                <c:pt idx="8">
                  <c:v>jan/21</c:v>
                </c:pt>
                <c:pt idx="9">
                  <c:v>Fevereiro</c:v>
                </c:pt>
                <c:pt idx="10">
                  <c:v>Março</c:v>
                </c:pt>
                <c:pt idx="11">
                  <c:v>Abril</c:v>
                </c:pt>
                <c:pt idx="12">
                  <c:v>Maio</c:v>
                </c:pt>
                <c:pt idx="13">
                  <c:v>Junho</c:v>
                </c:pt>
                <c:pt idx="14">
                  <c:v>Julho</c:v>
                </c:pt>
                <c:pt idx="15">
                  <c:v>Agosto</c:v>
                </c:pt>
                <c:pt idx="16">
                  <c:v>Setembro</c:v>
                </c:pt>
                <c:pt idx="17">
                  <c:v>Outubro </c:v>
                </c:pt>
              </c:strCache>
            </c:strRef>
          </c:cat>
          <c:val>
            <c:numRef>
              <c:f>Planilha1!$E$333:$E$350</c:f>
              <c:numCache>
                <c:formatCode>General</c:formatCode>
                <c:ptCount val="18"/>
              </c:numCache>
            </c:numRef>
          </c:val>
          <c:extLst>
            <c:ext xmlns:c16="http://schemas.microsoft.com/office/drawing/2014/chart" uri="{C3380CC4-5D6E-409C-BE32-E72D297353CC}">
              <c16:uniqueId val="{00000001-6F9D-419C-B670-FF458F13160A}"/>
            </c:ext>
          </c:extLst>
        </c:ser>
        <c:ser>
          <c:idx val="2"/>
          <c:order val="2"/>
          <c:spPr>
            <a:noFill/>
            <a:ln w="9525" cap="flat" cmpd="sng" algn="ctr">
              <a:solidFill>
                <a:schemeClr val="accent4">
                  <a:shade val="86000"/>
                </a:schemeClr>
              </a:solidFill>
              <a:miter lim="800000"/>
            </a:ln>
            <a:effectLst>
              <a:glow rad="63500">
                <a:schemeClr val="accent4">
                  <a:shade val="86000"/>
                  <a:satMod val="175000"/>
                  <a:alpha val="25000"/>
                </a:schemeClr>
              </a:glo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Planilha1!$C$333:$C$350</c:f>
              <c:strCache>
                <c:ptCount val="18"/>
                <c:pt idx="0">
                  <c:v>mai/20</c:v>
                </c:pt>
                <c:pt idx="1">
                  <c:v>Junho</c:v>
                </c:pt>
                <c:pt idx="2">
                  <c:v>Julho</c:v>
                </c:pt>
                <c:pt idx="3">
                  <c:v>Agosto</c:v>
                </c:pt>
                <c:pt idx="4">
                  <c:v>Setembro</c:v>
                </c:pt>
                <c:pt idx="5">
                  <c:v>Outubro</c:v>
                </c:pt>
                <c:pt idx="6">
                  <c:v>Novembro</c:v>
                </c:pt>
                <c:pt idx="7">
                  <c:v>Dezembro</c:v>
                </c:pt>
                <c:pt idx="8">
                  <c:v>jan/21</c:v>
                </c:pt>
                <c:pt idx="9">
                  <c:v>Fevereiro</c:v>
                </c:pt>
                <c:pt idx="10">
                  <c:v>Março</c:v>
                </c:pt>
                <c:pt idx="11">
                  <c:v>Abril</c:v>
                </c:pt>
                <c:pt idx="12">
                  <c:v>Maio</c:v>
                </c:pt>
                <c:pt idx="13">
                  <c:v>Junho</c:v>
                </c:pt>
                <c:pt idx="14">
                  <c:v>Julho</c:v>
                </c:pt>
                <c:pt idx="15">
                  <c:v>Agosto</c:v>
                </c:pt>
                <c:pt idx="16">
                  <c:v>Setembro</c:v>
                </c:pt>
                <c:pt idx="17">
                  <c:v>Outubro </c:v>
                </c:pt>
              </c:strCache>
            </c:strRef>
          </c:cat>
          <c:val>
            <c:numRef>
              <c:f>Planilha1!$F$333:$F$350</c:f>
              <c:numCache>
                <c:formatCode>General</c:formatCode>
                <c:ptCount val="18"/>
              </c:numCache>
            </c:numRef>
          </c:val>
          <c:extLst>
            <c:ext xmlns:c16="http://schemas.microsoft.com/office/drawing/2014/chart" uri="{C3380CC4-5D6E-409C-BE32-E72D297353CC}">
              <c16:uniqueId val="{00000002-6F9D-419C-B670-FF458F13160A}"/>
            </c:ext>
          </c:extLst>
        </c:ser>
        <c:ser>
          <c:idx val="3"/>
          <c:order val="3"/>
          <c:spPr>
            <a:solidFill>
              <a:schemeClr val="bg1"/>
            </a:solidFill>
            <a:ln w="9525" cap="flat" cmpd="sng" algn="ctr">
              <a:solidFill>
                <a:schemeClr val="accent4">
                  <a:shade val="58000"/>
                </a:schemeClr>
              </a:solidFill>
              <a:miter lim="800000"/>
            </a:ln>
            <a:effectLst>
              <a:glow rad="63500">
                <a:schemeClr val="accent4">
                  <a:shade val="58000"/>
                  <a:satMod val="175000"/>
                  <a:alpha val="25000"/>
                </a:schemeClr>
              </a:glo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bg1"/>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Planilha1!$C$333:$C$350</c:f>
              <c:strCache>
                <c:ptCount val="18"/>
                <c:pt idx="0">
                  <c:v>mai/20</c:v>
                </c:pt>
                <c:pt idx="1">
                  <c:v>Junho</c:v>
                </c:pt>
                <c:pt idx="2">
                  <c:v>Julho</c:v>
                </c:pt>
                <c:pt idx="3">
                  <c:v>Agosto</c:v>
                </c:pt>
                <c:pt idx="4">
                  <c:v>Setembro</c:v>
                </c:pt>
                <c:pt idx="5">
                  <c:v>Outubro</c:v>
                </c:pt>
                <c:pt idx="6">
                  <c:v>Novembro</c:v>
                </c:pt>
                <c:pt idx="7">
                  <c:v>Dezembro</c:v>
                </c:pt>
                <c:pt idx="8">
                  <c:v>jan/21</c:v>
                </c:pt>
                <c:pt idx="9">
                  <c:v>Fevereiro</c:v>
                </c:pt>
                <c:pt idx="10">
                  <c:v>Março</c:v>
                </c:pt>
                <c:pt idx="11">
                  <c:v>Abril</c:v>
                </c:pt>
                <c:pt idx="12">
                  <c:v>Maio</c:v>
                </c:pt>
                <c:pt idx="13">
                  <c:v>Junho</c:v>
                </c:pt>
                <c:pt idx="14">
                  <c:v>Julho</c:v>
                </c:pt>
                <c:pt idx="15">
                  <c:v>Agosto</c:v>
                </c:pt>
                <c:pt idx="16">
                  <c:v>Setembro</c:v>
                </c:pt>
                <c:pt idx="17">
                  <c:v>Outubro </c:v>
                </c:pt>
              </c:strCache>
            </c:strRef>
          </c:cat>
          <c:val>
            <c:numRef>
              <c:f>Planilha1!$G$333:$G$350</c:f>
              <c:numCache>
                <c:formatCode>General</c:formatCode>
                <c:ptCount val="18"/>
                <c:pt idx="0">
                  <c:v>5</c:v>
                </c:pt>
                <c:pt idx="1">
                  <c:v>400</c:v>
                </c:pt>
                <c:pt idx="2">
                  <c:v>2755</c:v>
                </c:pt>
                <c:pt idx="3">
                  <c:v>5323</c:v>
                </c:pt>
                <c:pt idx="4">
                  <c:v>6542</c:v>
                </c:pt>
                <c:pt idx="5">
                  <c:v>6914</c:v>
                </c:pt>
                <c:pt idx="6">
                  <c:v>7360</c:v>
                </c:pt>
                <c:pt idx="7">
                  <c:v>8096</c:v>
                </c:pt>
                <c:pt idx="8">
                  <c:v>8562</c:v>
                </c:pt>
                <c:pt idx="9">
                  <c:v>9866</c:v>
                </c:pt>
                <c:pt idx="10">
                  <c:v>10744</c:v>
                </c:pt>
                <c:pt idx="11">
                  <c:v>11884</c:v>
                </c:pt>
                <c:pt idx="12">
                  <c:v>13886</c:v>
                </c:pt>
                <c:pt idx="13">
                  <c:v>15450</c:v>
                </c:pt>
                <c:pt idx="14">
                  <c:v>16197</c:v>
                </c:pt>
                <c:pt idx="15">
                  <c:v>16482</c:v>
                </c:pt>
                <c:pt idx="16">
                  <c:v>16600</c:v>
                </c:pt>
                <c:pt idx="17">
                  <c:v>16698</c:v>
                </c:pt>
              </c:numCache>
            </c:numRef>
          </c:val>
          <c:extLst>
            <c:ext xmlns:c16="http://schemas.microsoft.com/office/drawing/2014/chart" uri="{C3380CC4-5D6E-409C-BE32-E72D297353CC}">
              <c16:uniqueId val="{00000004-6F9D-419C-B670-FF458F13160A}"/>
            </c:ext>
          </c:extLst>
        </c:ser>
        <c:dLbls>
          <c:dLblPos val="outEnd"/>
          <c:showLegendKey val="0"/>
          <c:showVal val="1"/>
          <c:showCatName val="0"/>
          <c:showSerName val="0"/>
          <c:showPercent val="0"/>
          <c:showBubbleSize val="0"/>
        </c:dLbls>
        <c:gapWidth val="315"/>
        <c:overlap val="-17"/>
        <c:axId val="613068856"/>
        <c:axId val="613072464"/>
      </c:barChart>
      <c:catAx>
        <c:axId val="613068856"/>
        <c:scaling>
          <c:orientation val="minMax"/>
        </c:scaling>
        <c:delete val="0"/>
        <c:axPos val="b"/>
        <c:majorGridlines>
          <c:spPr>
            <a:ln w="9525" cap="flat" cmpd="sng" algn="ctr">
              <a:solidFill>
                <a:schemeClr val="accent4">
                  <a:lumMod val="7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pt-BR"/>
          </a:p>
        </c:txPr>
        <c:crossAx val="613072464"/>
        <c:crosses val="autoZero"/>
        <c:auto val="1"/>
        <c:lblAlgn val="ctr"/>
        <c:lblOffset val="100"/>
        <c:noMultiLvlLbl val="0"/>
      </c:catAx>
      <c:valAx>
        <c:axId val="613072464"/>
        <c:scaling>
          <c:orientation val="minMax"/>
        </c:scaling>
        <c:delete val="0"/>
        <c:axPos val="l"/>
        <c:majorGridlines>
          <c:spPr>
            <a:ln w="9525" cap="flat" cmpd="sng" algn="ctr">
              <a:solidFill>
                <a:schemeClr val="tx1">
                  <a:lumMod val="95000"/>
                  <a:lumOff val="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pt-BR"/>
          </a:p>
        </c:txPr>
        <c:crossAx val="613068856"/>
        <c:crosses val="autoZero"/>
        <c:crossBetween val="between"/>
      </c:valAx>
      <c:spPr>
        <a:solidFill>
          <a:schemeClr val="accent4">
            <a:lumMod val="75000"/>
          </a:schemeClr>
        </a:soli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4">
        <a:lumMod val="60000"/>
        <a:lumOff val="40000"/>
      </a:schemeClr>
    </a:solidFill>
    <a:ln w="9525" cap="flat" cmpd="sng" algn="ctr">
      <a:solidFill>
        <a:schemeClr val="dk1">
          <a:lumMod val="15000"/>
          <a:lumOff val="85000"/>
        </a:schemeClr>
      </a:solidFill>
      <a:round/>
    </a:ln>
    <a:effectLst/>
  </c:spPr>
  <c:txPr>
    <a:bodyPr/>
    <a:lstStyle/>
    <a:p>
      <a:pPr>
        <a:defRPr/>
      </a:pPr>
      <a:endParaRPr lang="pt-B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sz="1400">
                <a:solidFill>
                  <a:sysClr val="windowText" lastClr="000000"/>
                </a:solidFill>
              </a:rPr>
              <a:t>Óbitos (mensais) por COVID -19 no Vale do Mamanguape -  Paraíba         </a:t>
            </a:r>
          </a:p>
          <a:p>
            <a:pPr>
              <a:defRPr/>
            </a:pPr>
            <a:r>
              <a:rPr lang="en-US" sz="1100">
                <a:solidFill>
                  <a:sysClr val="windowText" lastClr="000000"/>
                </a:solidFill>
              </a:rPr>
              <a:t>  - Maio/2020</a:t>
            </a:r>
            <a:r>
              <a:rPr lang="en-US" sz="1100" baseline="0">
                <a:solidFill>
                  <a:sysClr val="windowText" lastClr="000000"/>
                </a:solidFill>
              </a:rPr>
              <a:t> a Outubro</a:t>
            </a:r>
            <a:r>
              <a:rPr lang="en-US" sz="1100">
                <a:solidFill>
                  <a:sysClr val="windowText" lastClr="000000"/>
                </a:solidFill>
              </a:rPr>
              <a:t>/2021</a:t>
            </a:r>
          </a:p>
          <a:p>
            <a:pPr>
              <a:defRPr/>
            </a:pPr>
            <a:r>
              <a:rPr lang="en-US" sz="1100"/>
              <a:t>                                                            </a:t>
            </a:r>
            <a:r>
              <a:rPr lang="en-US" sz="1000">
                <a:solidFill>
                  <a:srgbClr val="00B0F0"/>
                </a:solidFill>
              </a:rPr>
              <a:t>UFPB-GEPeeeS</a:t>
            </a:r>
          </a:p>
        </c:rich>
      </c:tx>
      <c:layout>
        <c:manualLayout>
          <c:xMode val="edge"/>
          <c:yMode val="edge"/>
          <c:x val="0.12218928308911017"/>
          <c:y val="5.0925925925925923E-2"/>
        </c:manualLayout>
      </c:layout>
      <c:overlay val="0"/>
      <c:spPr>
        <a:solidFill>
          <a:srgbClr val="FFFF00"/>
        </a:solid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pt-BR"/>
        </a:p>
      </c:txPr>
    </c:title>
    <c:autoTitleDeleted val="0"/>
    <c:plotArea>
      <c:layout/>
      <c:barChart>
        <c:barDir val="col"/>
        <c:grouping val="clustered"/>
        <c:varyColors val="0"/>
        <c:ser>
          <c:idx val="2"/>
          <c:order val="2"/>
          <c:tx>
            <c:strRef>
              <c:f>Planilha1!$E$250</c:f>
              <c:strCache>
                <c:ptCount val="1"/>
              </c:strCache>
            </c:strRef>
          </c:tx>
          <c:spPr>
            <a:solidFill>
              <a:srgbClr val="FF0000"/>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Pt>
            <c:idx val="15"/>
            <c:invertIfNegative val="1"/>
            <c:bubble3D val="0"/>
            <c:extLst>
              <c:ext xmlns:c16="http://schemas.microsoft.com/office/drawing/2014/chart" uri="{C3380CC4-5D6E-409C-BE32-E72D297353CC}">
                <c16:uniqueId val="{00000000-25FB-452D-BD95-B261865C6C66}"/>
              </c:ext>
            </c:extLst>
          </c:dPt>
          <c:dLbls>
            <c:dLbl>
              <c:idx val="16"/>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lt1">
                          <a:lumMod val="85000"/>
                        </a:schemeClr>
                      </a:solidFill>
                      <a:latin typeface="+mn-lt"/>
                      <a:ea typeface="+mn-ea"/>
                      <a:cs typeface="+mn-cs"/>
                    </a:defRPr>
                  </a:pPr>
                  <a:endParaRPr lang="pt-BR"/>
                </a:p>
              </c:txPr>
              <c:dLblPos val="inEnd"/>
              <c:showLegendKey val="0"/>
              <c:showVal val="1"/>
              <c:showCatName val="0"/>
              <c:showSerName val="0"/>
              <c:showPercent val="0"/>
              <c:showBubbleSize val="0"/>
              <c:extLst>
                <c:ext xmlns:c16="http://schemas.microsoft.com/office/drawing/2014/chart" uri="{C3380CC4-5D6E-409C-BE32-E72D297353CC}">
                  <c16:uniqueId val="{00000001-25FB-452D-BD95-B261865C6C66}"/>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lumMod val="85000"/>
                      </a:schemeClr>
                    </a:solidFill>
                    <a:latin typeface="+mn-lt"/>
                    <a:ea typeface="+mn-ea"/>
                    <a:cs typeface="+mn-cs"/>
                  </a:defRPr>
                </a:pPr>
                <a:endParaRPr lang="pt-B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Planilha1!$B$251:$B$268</c:f>
              <c:strCache>
                <c:ptCount val="18"/>
                <c:pt idx="0">
                  <c:v>mai/20</c:v>
                </c:pt>
                <c:pt idx="1">
                  <c:v>Junho</c:v>
                </c:pt>
                <c:pt idx="2">
                  <c:v>Julho</c:v>
                </c:pt>
                <c:pt idx="3">
                  <c:v>Agosto</c:v>
                </c:pt>
                <c:pt idx="4">
                  <c:v>Setembro</c:v>
                </c:pt>
                <c:pt idx="5">
                  <c:v>Outubro</c:v>
                </c:pt>
                <c:pt idx="6">
                  <c:v>Novembro</c:v>
                </c:pt>
                <c:pt idx="7">
                  <c:v>Dezembro</c:v>
                </c:pt>
                <c:pt idx="8">
                  <c:v>jan/21</c:v>
                </c:pt>
                <c:pt idx="9">
                  <c:v>Fevereiro</c:v>
                </c:pt>
                <c:pt idx="10">
                  <c:v>Março</c:v>
                </c:pt>
                <c:pt idx="11">
                  <c:v>Abril</c:v>
                </c:pt>
                <c:pt idx="12">
                  <c:v>Maio</c:v>
                </c:pt>
                <c:pt idx="13">
                  <c:v>Junho</c:v>
                </c:pt>
                <c:pt idx="14">
                  <c:v>Julho</c:v>
                </c:pt>
                <c:pt idx="15">
                  <c:v>Agosto</c:v>
                </c:pt>
                <c:pt idx="16">
                  <c:v>Setembro</c:v>
                </c:pt>
                <c:pt idx="17">
                  <c:v>Outubro</c:v>
                </c:pt>
              </c:strCache>
            </c:strRef>
          </c:cat>
          <c:val>
            <c:numRef>
              <c:f>Planilha1!$E$251:$E$268</c:f>
              <c:numCache>
                <c:formatCode>General</c:formatCode>
                <c:ptCount val="18"/>
                <c:pt idx="0">
                  <c:v>10</c:v>
                </c:pt>
                <c:pt idx="1">
                  <c:v>37</c:v>
                </c:pt>
                <c:pt idx="2">
                  <c:v>31</c:v>
                </c:pt>
                <c:pt idx="3">
                  <c:v>29</c:v>
                </c:pt>
                <c:pt idx="4">
                  <c:v>7</c:v>
                </c:pt>
                <c:pt idx="5">
                  <c:v>7</c:v>
                </c:pt>
                <c:pt idx="6">
                  <c:v>9</c:v>
                </c:pt>
                <c:pt idx="7">
                  <c:v>12</c:v>
                </c:pt>
                <c:pt idx="8">
                  <c:v>12</c:v>
                </c:pt>
                <c:pt idx="9">
                  <c:v>12</c:v>
                </c:pt>
                <c:pt idx="10">
                  <c:v>24</c:v>
                </c:pt>
                <c:pt idx="11">
                  <c:v>22</c:v>
                </c:pt>
                <c:pt idx="12">
                  <c:v>25</c:v>
                </c:pt>
                <c:pt idx="13">
                  <c:v>29</c:v>
                </c:pt>
                <c:pt idx="14">
                  <c:v>14</c:v>
                </c:pt>
                <c:pt idx="15">
                  <c:v>7</c:v>
                </c:pt>
                <c:pt idx="16">
                  <c:v>1</c:v>
                </c:pt>
                <c:pt idx="17">
                  <c:v>1</c:v>
                </c:pt>
              </c:numCache>
            </c:numRef>
          </c:val>
          <c:extLst>
            <c:ext xmlns:c16="http://schemas.microsoft.com/office/drawing/2014/chart" uri="{C3380CC4-5D6E-409C-BE32-E72D297353CC}">
              <c16:uniqueId val="{00000002-25FB-452D-BD95-B261865C6C66}"/>
            </c:ext>
          </c:extLst>
        </c:ser>
        <c:dLbls>
          <c:dLblPos val="inEnd"/>
          <c:showLegendKey val="0"/>
          <c:showVal val="1"/>
          <c:showCatName val="0"/>
          <c:showSerName val="0"/>
          <c:showPercent val="0"/>
          <c:showBubbleSize val="0"/>
        </c:dLbls>
        <c:gapWidth val="100"/>
        <c:overlap val="-24"/>
        <c:axId val="624446352"/>
        <c:axId val="624447008"/>
        <c:extLst>
          <c:ext xmlns:c15="http://schemas.microsoft.com/office/drawing/2012/chart" uri="{02D57815-91ED-43cb-92C2-25804820EDAC}">
            <c15:filteredBarSeries>
              <c15:ser>
                <c:idx val="0"/>
                <c:order val="0"/>
                <c:tx>
                  <c:strRef>
                    <c:extLst>
                      <c:ext uri="{02D57815-91ED-43cb-92C2-25804820EDAC}">
                        <c15:formulaRef>
                          <c15:sqref>Planilha1!$C$250</c15:sqref>
                        </c15:formulaRef>
                      </c:ext>
                    </c:extLst>
                    <c:strCache>
                      <c:ptCount val="1"/>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t-BR"/>
                    </a:p>
                  </c:txPr>
                  <c:dLblPos val="inEnd"/>
                  <c:showLegendKey val="0"/>
                  <c:showVal val="1"/>
                  <c:showCatName val="0"/>
                  <c:showSerName val="0"/>
                  <c:showPercent val="0"/>
                  <c:showBubbleSize val="0"/>
                  <c:showLeaderLines val="0"/>
                  <c:extLst>
                    <c:ext uri="{CE6537A1-D6FC-4f65-9D91-7224C49458BB}">
                      <c15:showLeaderLines val="1"/>
                      <c15:leaderLines>
                        <c:spPr>
                          <a:ln w="9525">
                            <a:solidFill>
                              <a:schemeClr val="lt1">
                                <a:lumMod val="95000"/>
                                <a:alpha val="54000"/>
                              </a:schemeClr>
                            </a:solidFill>
                          </a:ln>
                          <a:effectLst/>
                        </c:spPr>
                      </c15:leaderLines>
                    </c:ext>
                  </c:extLst>
                </c:dLbls>
                <c:cat>
                  <c:strRef>
                    <c:extLst>
                      <c:ext uri="{02D57815-91ED-43cb-92C2-25804820EDAC}">
                        <c15:formulaRef>
                          <c15:sqref>Planilha1!$B$251:$B$268</c15:sqref>
                        </c15:formulaRef>
                      </c:ext>
                    </c:extLst>
                    <c:strCache>
                      <c:ptCount val="18"/>
                      <c:pt idx="0">
                        <c:v>mai/20</c:v>
                      </c:pt>
                      <c:pt idx="1">
                        <c:v>Junho</c:v>
                      </c:pt>
                      <c:pt idx="2">
                        <c:v>Julho</c:v>
                      </c:pt>
                      <c:pt idx="3">
                        <c:v>Agosto</c:v>
                      </c:pt>
                      <c:pt idx="4">
                        <c:v>Setembro</c:v>
                      </c:pt>
                      <c:pt idx="5">
                        <c:v>Outubro</c:v>
                      </c:pt>
                      <c:pt idx="6">
                        <c:v>Novembro</c:v>
                      </c:pt>
                      <c:pt idx="7">
                        <c:v>Dezembro</c:v>
                      </c:pt>
                      <c:pt idx="8">
                        <c:v>jan/21</c:v>
                      </c:pt>
                      <c:pt idx="9">
                        <c:v>Fevereiro</c:v>
                      </c:pt>
                      <c:pt idx="10">
                        <c:v>Março</c:v>
                      </c:pt>
                      <c:pt idx="11">
                        <c:v>Abril</c:v>
                      </c:pt>
                      <c:pt idx="12">
                        <c:v>Maio</c:v>
                      </c:pt>
                      <c:pt idx="13">
                        <c:v>Junho</c:v>
                      </c:pt>
                      <c:pt idx="14">
                        <c:v>Julho</c:v>
                      </c:pt>
                      <c:pt idx="15">
                        <c:v>Agosto</c:v>
                      </c:pt>
                      <c:pt idx="16">
                        <c:v>Setembro</c:v>
                      </c:pt>
                      <c:pt idx="17">
                        <c:v>Outubro</c:v>
                      </c:pt>
                    </c:strCache>
                  </c:strRef>
                </c:cat>
                <c:val>
                  <c:numRef>
                    <c:extLst>
                      <c:ext uri="{02D57815-91ED-43cb-92C2-25804820EDAC}">
                        <c15:formulaRef>
                          <c15:sqref>Planilha1!$C$251:$C$268</c15:sqref>
                        </c15:formulaRef>
                      </c:ext>
                    </c:extLst>
                    <c:numCache>
                      <c:formatCode>General</c:formatCode>
                      <c:ptCount val="18"/>
                    </c:numCache>
                  </c:numRef>
                </c:val>
                <c:extLst>
                  <c:ext xmlns:c16="http://schemas.microsoft.com/office/drawing/2014/chart" uri="{C3380CC4-5D6E-409C-BE32-E72D297353CC}">
                    <c16:uniqueId val="{00000003-25FB-452D-BD95-B261865C6C66}"/>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Planilha1!$D$250</c15:sqref>
                        </c15:formulaRef>
                      </c:ext>
                    </c:extLst>
                    <c:strCache>
                      <c:ptCount val="1"/>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t-BR"/>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extLst xmlns:c15="http://schemas.microsoft.com/office/drawing/2012/chart">
                      <c:ext xmlns:c15="http://schemas.microsoft.com/office/drawing/2012/chart" uri="{02D57815-91ED-43cb-92C2-25804820EDAC}">
                        <c15:formulaRef>
                          <c15:sqref>Planilha1!$B$251:$B$268</c15:sqref>
                        </c15:formulaRef>
                      </c:ext>
                    </c:extLst>
                    <c:strCache>
                      <c:ptCount val="18"/>
                      <c:pt idx="0">
                        <c:v>mai/20</c:v>
                      </c:pt>
                      <c:pt idx="1">
                        <c:v>Junho</c:v>
                      </c:pt>
                      <c:pt idx="2">
                        <c:v>Julho</c:v>
                      </c:pt>
                      <c:pt idx="3">
                        <c:v>Agosto</c:v>
                      </c:pt>
                      <c:pt idx="4">
                        <c:v>Setembro</c:v>
                      </c:pt>
                      <c:pt idx="5">
                        <c:v>Outubro</c:v>
                      </c:pt>
                      <c:pt idx="6">
                        <c:v>Novembro</c:v>
                      </c:pt>
                      <c:pt idx="7">
                        <c:v>Dezembro</c:v>
                      </c:pt>
                      <c:pt idx="8">
                        <c:v>jan/21</c:v>
                      </c:pt>
                      <c:pt idx="9">
                        <c:v>Fevereiro</c:v>
                      </c:pt>
                      <c:pt idx="10">
                        <c:v>Março</c:v>
                      </c:pt>
                      <c:pt idx="11">
                        <c:v>Abril</c:v>
                      </c:pt>
                      <c:pt idx="12">
                        <c:v>Maio</c:v>
                      </c:pt>
                      <c:pt idx="13">
                        <c:v>Junho</c:v>
                      </c:pt>
                      <c:pt idx="14">
                        <c:v>Julho</c:v>
                      </c:pt>
                      <c:pt idx="15">
                        <c:v>Agosto</c:v>
                      </c:pt>
                      <c:pt idx="16">
                        <c:v>Setembro</c:v>
                      </c:pt>
                      <c:pt idx="17">
                        <c:v>Outubro</c:v>
                      </c:pt>
                    </c:strCache>
                  </c:strRef>
                </c:cat>
                <c:val>
                  <c:numRef>
                    <c:extLst xmlns:c15="http://schemas.microsoft.com/office/drawing/2012/chart">
                      <c:ext xmlns:c15="http://schemas.microsoft.com/office/drawing/2012/chart" uri="{02D57815-91ED-43cb-92C2-25804820EDAC}">
                        <c15:formulaRef>
                          <c15:sqref>Planilha1!$D$251:$D$268</c15:sqref>
                        </c15:formulaRef>
                      </c:ext>
                    </c:extLst>
                    <c:numCache>
                      <c:formatCode>General</c:formatCode>
                      <c:ptCount val="18"/>
                    </c:numCache>
                  </c:numRef>
                </c:val>
                <c:extLst xmlns:c15="http://schemas.microsoft.com/office/drawing/2012/chart">
                  <c:ext xmlns:c16="http://schemas.microsoft.com/office/drawing/2014/chart" uri="{C3380CC4-5D6E-409C-BE32-E72D297353CC}">
                    <c16:uniqueId val="{00000004-25FB-452D-BD95-B261865C6C66}"/>
                  </c:ext>
                </c:extLst>
              </c15:ser>
            </c15:filteredBarSeries>
          </c:ext>
        </c:extLst>
      </c:barChart>
      <c:catAx>
        <c:axId val="624446352"/>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t-BR"/>
          </a:p>
        </c:txPr>
        <c:crossAx val="624447008"/>
        <c:crosses val="autoZero"/>
        <c:auto val="1"/>
        <c:lblAlgn val="ctr"/>
        <c:lblOffset val="100"/>
        <c:noMultiLvlLbl val="0"/>
      </c:catAx>
      <c:valAx>
        <c:axId val="624447008"/>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t-BR"/>
          </a:p>
        </c:txPr>
        <c:crossAx val="624446352"/>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pt-B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pt-BR" sz="1200">
                <a:solidFill>
                  <a:schemeClr val="bg1"/>
                </a:solidFill>
              </a:rPr>
              <a:t>Óbitos acumulativos no Vale do Mamanguape-paraíba - out 202</a:t>
            </a:r>
            <a:r>
              <a:rPr lang="pt-BR" sz="1100">
                <a:solidFill>
                  <a:schemeClr val="bg1"/>
                </a:solidFill>
              </a:rPr>
              <a:t>1</a:t>
            </a:r>
          </a:p>
          <a:p>
            <a:pPr>
              <a:defRPr/>
            </a:pPr>
            <a:r>
              <a:rPr lang="pt-BR" sz="1100">
                <a:solidFill>
                  <a:schemeClr val="bg1"/>
                </a:solidFill>
              </a:rPr>
              <a:t>                                                                 </a:t>
            </a:r>
            <a:r>
              <a:rPr lang="pt-BR" sz="900">
                <a:solidFill>
                  <a:schemeClr val="bg1"/>
                </a:solidFill>
              </a:rPr>
              <a:t>UFPB-GEPeees</a:t>
            </a:r>
          </a:p>
        </c:rich>
      </c:tx>
      <c:layout>
        <c:manualLayout>
          <c:xMode val="edge"/>
          <c:yMode val="edge"/>
          <c:x val="0.11602870944973555"/>
          <c:y val="3.9301310043668124E-2"/>
        </c:manualLayout>
      </c:layout>
      <c:overlay val="0"/>
      <c:spPr>
        <a:solidFill>
          <a:schemeClr val="tx1"/>
        </a:solid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pt-BR"/>
        </a:p>
      </c:txPr>
    </c:title>
    <c:autoTitleDeleted val="0"/>
    <c:plotArea>
      <c:layout>
        <c:manualLayout>
          <c:layoutTarget val="inner"/>
          <c:xMode val="edge"/>
          <c:yMode val="edge"/>
          <c:x val="4.3770544397899042E-2"/>
          <c:y val="0.28022755712993086"/>
          <c:w val="0.92450698028287792"/>
          <c:h val="0.47992376258591141"/>
        </c:manualLayout>
      </c:layout>
      <c:lineChart>
        <c:grouping val="stacked"/>
        <c:varyColors val="0"/>
        <c:ser>
          <c:idx val="0"/>
          <c:order val="0"/>
          <c:spPr>
            <a:ln w="22225" cap="rnd">
              <a:solidFill>
                <a:schemeClr val="accent2"/>
              </a:solidFill>
              <a:round/>
            </a:ln>
            <a:effectLst/>
          </c:spPr>
          <c:marker>
            <c:symbol val="diamond"/>
            <c:size val="6"/>
            <c:spPr>
              <a:solidFill>
                <a:schemeClr val="accent2"/>
              </a:solidFill>
              <a:ln w="9525">
                <a:solidFill>
                  <a:schemeClr val="accent2"/>
                </a:solidFill>
                <a:round/>
              </a:ln>
              <a:effectLst/>
            </c:spPr>
          </c:marker>
          <c:dLbls>
            <c:dLbl>
              <c:idx val="0"/>
              <c:layout>
                <c:manualLayout>
                  <c:x val="2.7777777777777779E-3"/>
                  <c:y val="-2.18340611353713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C9C-46FC-A643-B1D5E4B4E58B}"/>
                </c:ext>
              </c:extLst>
            </c:dLbl>
            <c:spPr>
              <a:noFill/>
              <a:ln>
                <a:noFill/>
              </a:ln>
              <a:effectLst/>
            </c:spPr>
            <c:txPr>
              <a:bodyPr rot="-5400000" spcFirstLastPara="1" vertOverflow="clip" horzOverflow="clip" vert="horz" wrap="square" lIns="38100" tIns="19050" rIns="38100" bIns="19050" anchor="ctr" anchorCtr="1">
                <a:spAutoFit/>
              </a:bodyPr>
              <a:lstStyle/>
              <a:p>
                <a:pPr>
                  <a:defRPr sz="1200" b="0" i="0" u="none" strike="noStrike" kern="1200" baseline="0">
                    <a:solidFill>
                      <a:schemeClr val="bg1"/>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Planilha1!$D$355:$D$373</c:f>
              <c:strCache>
                <c:ptCount val="18"/>
                <c:pt idx="0">
                  <c:v>mai/20</c:v>
                </c:pt>
                <c:pt idx="1">
                  <c:v>Junho</c:v>
                </c:pt>
                <c:pt idx="2">
                  <c:v>Julho</c:v>
                </c:pt>
                <c:pt idx="3">
                  <c:v>Agosto</c:v>
                </c:pt>
                <c:pt idx="4">
                  <c:v>Setembro</c:v>
                </c:pt>
                <c:pt idx="5">
                  <c:v>Outubro</c:v>
                </c:pt>
                <c:pt idx="6">
                  <c:v>Novembro</c:v>
                </c:pt>
                <c:pt idx="7">
                  <c:v>Dezembro</c:v>
                </c:pt>
                <c:pt idx="8">
                  <c:v>jan/21</c:v>
                </c:pt>
                <c:pt idx="9">
                  <c:v>Fevereiro</c:v>
                </c:pt>
                <c:pt idx="10">
                  <c:v>Março</c:v>
                </c:pt>
                <c:pt idx="11">
                  <c:v>Abril  </c:v>
                </c:pt>
                <c:pt idx="12">
                  <c:v>Maio</c:v>
                </c:pt>
                <c:pt idx="13">
                  <c:v>Junho</c:v>
                </c:pt>
                <c:pt idx="14">
                  <c:v>Julho</c:v>
                </c:pt>
                <c:pt idx="15">
                  <c:v>Agosto</c:v>
                </c:pt>
                <c:pt idx="16">
                  <c:v>Setembro</c:v>
                </c:pt>
                <c:pt idx="17">
                  <c:v>Outubro</c:v>
                </c:pt>
              </c:strCache>
            </c:strRef>
          </c:cat>
          <c:val>
            <c:numRef>
              <c:f>Planilha1!$E$355:$E$373</c:f>
              <c:numCache>
                <c:formatCode>General</c:formatCode>
                <c:ptCount val="19"/>
                <c:pt idx="0">
                  <c:v>10</c:v>
                </c:pt>
                <c:pt idx="1">
                  <c:v>47</c:v>
                </c:pt>
                <c:pt idx="2">
                  <c:v>78</c:v>
                </c:pt>
                <c:pt idx="3">
                  <c:v>107</c:v>
                </c:pt>
                <c:pt idx="4">
                  <c:v>114</c:v>
                </c:pt>
                <c:pt idx="5">
                  <c:v>121</c:v>
                </c:pt>
                <c:pt idx="6">
                  <c:v>130</c:v>
                </c:pt>
                <c:pt idx="7">
                  <c:v>142</c:v>
                </c:pt>
                <c:pt idx="8">
                  <c:v>154</c:v>
                </c:pt>
                <c:pt idx="9">
                  <c:v>166</c:v>
                </c:pt>
                <c:pt idx="10">
                  <c:v>190</c:v>
                </c:pt>
                <c:pt idx="11">
                  <c:v>212</c:v>
                </c:pt>
                <c:pt idx="12">
                  <c:v>237</c:v>
                </c:pt>
                <c:pt idx="13">
                  <c:v>266</c:v>
                </c:pt>
                <c:pt idx="14">
                  <c:v>280</c:v>
                </c:pt>
                <c:pt idx="15">
                  <c:v>287</c:v>
                </c:pt>
                <c:pt idx="16">
                  <c:v>288</c:v>
                </c:pt>
                <c:pt idx="17">
                  <c:v>289</c:v>
                </c:pt>
              </c:numCache>
            </c:numRef>
          </c:val>
          <c:smooth val="0"/>
          <c:extLst>
            <c:ext xmlns:c16="http://schemas.microsoft.com/office/drawing/2014/chart" uri="{C3380CC4-5D6E-409C-BE32-E72D297353CC}">
              <c16:uniqueId val="{00000001-FC9C-46FC-A643-B1D5E4B4E58B}"/>
            </c:ext>
          </c:extLst>
        </c:ser>
        <c:dLbls>
          <c:showLegendKey val="0"/>
          <c:showVal val="1"/>
          <c:showCatName val="0"/>
          <c:showSerName val="0"/>
          <c:showPercent val="0"/>
          <c:showBubbleSize val="0"/>
        </c:dLbls>
        <c:marker val="1"/>
        <c:smooth val="0"/>
        <c:axId val="670573968"/>
        <c:axId val="670567080"/>
      </c:lineChart>
      <c:catAx>
        <c:axId val="6705739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cap="all" spc="120" normalizeH="0" baseline="0">
                <a:solidFill>
                  <a:sysClr val="windowText" lastClr="000000"/>
                </a:solidFill>
                <a:latin typeface="+mn-lt"/>
                <a:ea typeface="+mn-ea"/>
                <a:cs typeface="+mn-cs"/>
              </a:defRPr>
            </a:pPr>
            <a:endParaRPr lang="pt-BR"/>
          </a:p>
        </c:txPr>
        <c:crossAx val="670567080"/>
        <c:crosses val="autoZero"/>
        <c:auto val="1"/>
        <c:lblAlgn val="ctr"/>
        <c:lblOffset val="100"/>
        <c:noMultiLvlLbl val="0"/>
      </c:catAx>
      <c:valAx>
        <c:axId val="670567080"/>
        <c:scaling>
          <c:orientation val="minMax"/>
        </c:scaling>
        <c:delete val="1"/>
        <c:axPos val="l"/>
        <c:numFmt formatCode="General" sourceLinked="1"/>
        <c:majorTickMark val="none"/>
        <c:minorTickMark val="none"/>
        <c:tickLblPos val="nextTo"/>
        <c:crossAx val="670573968"/>
        <c:crosses val="autoZero"/>
        <c:crossBetween val="between"/>
      </c:valAx>
      <c:spPr>
        <a:solidFill>
          <a:schemeClr val="tx1"/>
        </a:solidFill>
        <a:ln cap="sq">
          <a:gradFill flip="none" rotWithShape="1">
            <a:gsLst>
              <a:gs pos="0">
                <a:srgbClr val="F6BB93"/>
              </a:gs>
              <a:gs pos="89407">
                <a:schemeClr val="accent2">
                  <a:lumMod val="45000"/>
                  <a:lumOff val="55000"/>
                </a:schemeClr>
              </a:gs>
              <a:gs pos="55950">
                <a:srgbClr val="F6BF9A"/>
              </a:gs>
              <a:gs pos="18000">
                <a:srgbClr val="F6BB93"/>
              </a:gs>
              <a:gs pos="37500">
                <a:srgbClr val="F6BB93"/>
              </a:gs>
              <a:gs pos="75000">
                <a:schemeClr val="accent2">
                  <a:lumMod val="45000"/>
                  <a:lumOff val="55000"/>
                </a:schemeClr>
              </a:gs>
            </a:gsLst>
            <a:lin ang="2700000" scaled="1"/>
            <a:tileRect/>
          </a:gradFill>
          <a:miter lim="800000"/>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66675" cap="flat" cmpd="sng" algn="ctr">
      <a:solidFill>
        <a:schemeClr val="tx1">
          <a:alpha val="64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Reversed" id="24">
  <a:schemeClr val="accent4"/>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13">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75000"/>
                <a:lumOff val="25000"/>
              </a:schemeClr>
            </a:gs>
            <a:gs pos="0">
              <a:schemeClr val="dk1">
                <a:lumMod val="65000"/>
                <a:lumOff val="3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90D79-A2BE-46AB-B5C1-B80508EE2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62</Pages>
  <Words>24573</Words>
  <Characters>139821</Characters>
  <Application>Microsoft Office Word</Application>
  <DocSecurity>0</DocSecurity>
  <Lines>3329</Lines>
  <Paragraphs>1008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Paulo Roberto Palhano Silva Palhano</cp:lastModifiedBy>
  <cp:revision>5</cp:revision>
  <dcterms:created xsi:type="dcterms:W3CDTF">2021-12-01T02:09:00Z</dcterms:created>
  <dcterms:modified xsi:type="dcterms:W3CDTF">2021-12-01T16:50:00Z</dcterms:modified>
</cp:coreProperties>
</file>